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пастбищах Пригородного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q-bpfp5axocof2xto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а также в соответствии </w:t>
      </w:r>
      <w:hyperlink w:history="1" r:id="rIdupjtjzmupqyzh4vd4f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пастбищах» в целях обеспечения эффективного, рационального управления и использования пастбищных участков сессия депутатов Пригородного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предложенную жайыт комитетом Пригородного айылного аймака оплату за пользование пастбищами на 2018 год в нижеследующих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зарегистрированных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крупный рогатый скот (КРС) </w:t>
      </w:r>
      <w:r>
        <w:rPr>
          <w:rFonts w:ascii="Arial" w:cs="Arial" w:eastAsia="Arial" w:hAnsi="Arial"/>
          <w:sz w:val="24"/>
          <w:szCs w:val="24"/>
        </w:rPr>
        <w:t xml:space="preserve">- 100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мелкий рогатый скот (МРС) </w:t>
      </w:r>
      <w:r>
        <w:rPr>
          <w:rFonts w:ascii="Arial" w:cs="Arial" w:eastAsia="Arial" w:hAnsi="Arial"/>
          <w:sz w:val="24"/>
          <w:szCs w:val="24"/>
        </w:rPr>
        <w:t xml:space="preserve">- 20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лошади</w:t>
      </w:r>
      <w:r>
        <w:rPr>
          <w:rFonts w:ascii="Arial" w:cs="Arial" w:eastAsia="Arial" w:hAnsi="Arial"/>
          <w:sz w:val="24"/>
          <w:szCs w:val="24"/>
        </w:rPr>
        <w:t xml:space="preserve"> - 100 сомов за одну голову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молодняк</w:t>
      </w:r>
      <w:r>
        <w:rPr>
          <w:rFonts w:ascii="Arial" w:cs="Arial" w:eastAsia="Arial" w:hAnsi="Arial"/>
          <w:sz w:val="24"/>
          <w:szCs w:val="24"/>
        </w:rPr>
        <w:t xml:space="preserve"> - 70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незарегистрированных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крупный рогатый скот (КРС) </w:t>
      </w:r>
      <w:r>
        <w:rPr>
          <w:rFonts w:ascii="Arial" w:cs="Arial" w:eastAsia="Arial" w:hAnsi="Arial"/>
          <w:sz w:val="24"/>
          <w:szCs w:val="24"/>
        </w:rPr>
        <w:t xml:space="preserve">- 200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мелкий рогатый скот (МРС) </w:t>
      </w:r>
      <w:r>
        <w:rPr>
          <w:rFonts w:ascii="Arial" w:cs="Arial" w:eastAsia="Arial" w:hAnsi="Arial"/>
          <w:sz w:val="24"/>
          <w:szCs w:val="24"/>
        </w:rPr>
        <w:t xml:space="preserve">- 40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лошади </w:t>
      </w:r>
      <w:r>
        <w:rPr>
          <w:rFonts w:ascii="Arial" w:cs="Arial" w:eastAsia="Arial" w:hAnsi="Arial"/>
          <w:sz w:val="24"/>
          <w:szCs w:val="24"/>
        </w:rPr>
        <w:t xml:space="preserve">- 200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молодняк </w:t>
      </w:r>
      <w:r>
        <w:rPr>
          <w:rFonts w:ascii="Arial" w:cs="Arial" w:eastAsia="Arial" w:hAnsi="Arial"/>
          <w:sz w:val="24"/>
          <w:szCs w:val="24"/>
        </w:rPr>
        <w:t xml:space="preserve">- 150 сомов за одну голову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пользования пастбищами в иных целях (не связанных с выпасом скота) оплата производится по договору в размере не ниже налоговой базовой ставки, а максимальный размер не определен, т.е. отсутствует положение о максимальном размере платы за использования пастбищ для всех видов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смету доходов и расходов согласно приложению №1;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Возложить на ЖК Пригородного а/о осуществление сбора земельного</w:t>
      </w:r>
      <w:r>
        <w:rPr>
          <w:rFonts w:ascii="Arial" w:cs="Arial" w:eastAsia="Arial" w:hAnsi="Arial"/>
          <w:sz w:val="24"/>
          <w:szCs w:val="24"/>
        </w:rPr>
        <w:t xml:space="preserve"> налога на используемые участки и направлять поступающие средства в местный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Пригородного айыл окмоту Паязова С.П.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pov8vdmsqv94nzwm1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dalil.kg/document/700068</w:t>
      </w:r>
    </w:hyperlink>
  </w:p>
  <w:p>
    <w:pPr>
      <w:spacing w:after="0" w:before="40"/>
      <w:jc w:val="center"/>
    </w:pPr>
    <w:hyperlink w:history="1" r:id="rIdbv7wikcile6ssmin9v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-bpfp5axocof2xtopyh" Type="http://schemas.openxmlformats.org/officeDocument/2006/relationships/hyperlink" Target="https://dalil.kg/document/202591#st_8" TargetMode="External"/><Relationship Id="rIdupjtjzmupqyzh4vd4fymh" Type="http://schemas.openxmlformats.org/officeDocument/2006/relationships/hyperlink" Target="https://dalil.kg/document/202594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pov8vdmsqv94nzwm16w" Type="http://schemas.openxmlformats.org/officeDocument/2006/relationships/hyperlink" Target="https://dalil.kg/document/700068" TargetMode="External"/><Relationship Id="rIdbv7wikcile6ssmin9vj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2026-10-02T23:13:56.647Z</dcterms:created>
  <dcterms:modified xsi:type="dcterms:W3CDTF">2026-10-02T23:13:56.647Z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