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-equgkx9bgioxb5i2_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технико-экономическом обосновании проекта внедрения принципа "единого окна" в сфере внешней торговли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mqvqzzwejcx1awkifz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2010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kiretpfbpuntwjvb4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развитии государственной политики в сфере внешней торговли и мерах по совершенствованию  экспортно-импортных  процедур"  от 23 октября 2007 года № 464, постановлением Правительства Кыргызской Республики от 19 июня 2008 года № 315 "О Концепции внедрения принципа "единого окна" в сфере внешней торговли Кыргызской Республики", в целях внедрения принципа "единого  окна"  при  предоставлении  государственных услуг по внешнеторговым операциям 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  прилагаемое технико-экономическое обоснование проекта внедрения принципа "единого окна" в сфере внешней  торговли 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4hpkrc9fkdsx-9jf0b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2013 года № 395)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rsuputbzgbbra30levd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2013 года № 395)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  за  выполнением настоящего постановления возложить на</w:t>
      </w:r>
      <w:r>
        <w:rPr>
          <w:rFonts w:ascii="Arial" w:cs="Arial" w:eastAsia="Arial" w:hAnsi="Arial"/>
          <w:sz w:val="24"/>
          <w:szCs w:val="24"/>
        </w:rPr>
        <w:t xml:space="preserve">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      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Одобрено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Правительства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4 февраля 2009 года № 76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проекта внедрения принципа "единого окна"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сфере внешней торговли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Глава I.</w:t>
      </w:r>
      <w:r>
        <w:rPr>
          <w:rFonts w:ascii="Arial" w:cs="Arial" w:eastAsia="Arial" w:hAnsi="Arial"/>
          <w:sz w:val="24"/>
          <w:szCs w:val="24"/>
        </w:rPr>
        <w:t xml:space="preserve">Глава II.</w:t>
      </w:r>
      <w:r>
        <w:rPr>
          <w:rFonts w:ascii="Arial" w:cs="Arial" w:eastAsia="Arial" w:hAnsi="Arial"/>
          <w:sz w:val="24"/>
          <w:szCs w:val="24"/>
        </w:rPr>
        <w:t xml:space="preserve">Глава III.</w:t>
      </w:r>
      <w:r>
        <w:rPr>
          <w:rFonts w:ascii="Arial" w:cs="Arial" w:eastAsia="Arial" w:hAnsi="Arial"/>
          <w:sz w:val="24"/>
          <w:szCs w:val="24"/>
        </w:rPr>
        <w:t xml:space="preserve">Глава IV.</w:t>
      </w:r>
      <w:r>
        <w:rPr>
          <w:rFonts w:ascii="Arial" w:cs="Arial" w:eastAsia="Arial" w:hAnsi="Arial"/>
          <w:sz w:val="24"/>
          <w:szCs w:val="24"/>
        </w:rPr>
        <w:t xml:space="preserve">Глава V.</w:t>
      </w:r>
      <w:r>
        <w:rPr>
          <w:rFonts w:ascii="Arial" w:cs="Arial" w:eastAsia="Arial" w:hAnsi="Arial"/>
          <w:sz w:val="24"/>
          <w:szCs w:val="24"/>
        </w:rPr>
        <w:t xml:space="preserve">Глава VI.</w:t>
      </w:r>
      <w:r>
        <w:rPr>
          <w:rFonts w:ascii="Arial" w:cs="Arial" w:eastAsia="Arial" w:hAnsi="Arial"/>
          <w:sz w:val="24"/>
          <w:szCs w:val="24"/>
        </w:rPr>
        <w:t xml:space="preserve">Глава VII.</w:t>
      </w:r>
      <w:r>
        <w:rPr>
          <w:rFonts w:ascii="Arial" w:cs="Arial" w:eastAsia="Arial" w:hAnsi="Arial"/>
          <w:sz w:val="24"/>
          <w:szCs w:val="24"/>
        </w:rPr>
        <w:t xml:space="preserve">Глава VIII.</w:t>
      </w:r>
      <w:r>
        <w:rPr>
          <w:rFonts w:ascii="Arial" w:cs="Arial" w:eastAsia="Arial" w:hAnsi="Arial"/>
          <w:sz w:val="24"/>
          <w:szCs w:val="24"/>
        </w:rPr>
        <w:t xml:space="preserve">Приложение 1.</w:t>
      </w:r>
      <w:r>
        <w:rPr>
          <w:rFonts w:ascii="Arial" w:cs="Arial" w:eastAsia="Arial" w:hAnsi="Arial"/>
          <w:sz w:val="24"/>
          <w:szCs w:val="24"/>
        </w:rPr>
        <w:t xml:space="preserve">Приложение 2.</w:t>
      </w:r>
      <w:r>
        <w:rPr>
          <w:rFonts w:ascii="Arial" w:cs="Arial" w:eastAsia="Arial" w:hAnsi="Arial"/>
          <w:sz w:val="24"/>
          <w:szCs w:val="24"/>
        </w:rPr>
        <w:t xml:space="preserve">Приложение 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Введение</w:t>
      </w:r>
      <w:r>
        <w:rPr>
          <w:rFonts w:ascii="Arial" w:cs="Arial" w:eastAsia="Arial" w:hAnsi="Arial"/>
          <w:sz w:val="24"/>
          <w:szCs w:val="24"/>
        </w:rPr>
        <w:t xml:space="preserve">Анализ текущей ситуации</w:t>
      </w:r>
      <w:r>
        <w:rPr>
          <w:rFonts w:ascii="Arial" w:cs="Arial" w:eastAsia="Arial" w:hAnsi="Arial"/>
          <w:sz w:val="24"/>
          <w:szCs w:val="24"/>
        </w:rPr>
        <w:t xml:space="preserve">Цели, задачи, функции и услуги ЕО</w:t>
      </w: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и структура ЕО</w:t>
      </w:r>
      <w:r>
        <w:rPr>
          <w:rFonts w:ascii="Arial" w:cs="Arial" w:eastAsia="Arial" w:hAnsi="Arial"/>
          <w:sz w:val="24"/>
          <w:szCs w:val="24"/>
        </w:rPr>
        <w:t xml:space="preserve">Требования к информационной системе ЕО</w:t>
      </w:r>
      <w:r>
        <w:rPr>
          <w:rFonts w:ascii="Arial" w:cs="Arial" w:eastAsia="Arial" w:hAnsi="Arial"/>
          <w:sz w:val="24"/>
          <w:szCs w:val="24"/>
        </w:rPr>
        <w:t xml:space="preserve">Фазы реализации проекта ЕО</w:t>
      </w:r>
      <w:r>
        <w:rPr>
          <w:rFonts w:ascii="Arial" w:cs="Arial" w:eastAsia="Arial" w:hAnsi="Arial"/>
          <w:sz w:val="24"/>
          <w:szCs w:val="24"/>
        </w:rPr>
        <w:t xml:space="preserve">Стоимость и оценка финансовой устойчивости проекта ЕО</w:t>
      </w:r>
      <w:r>
        <w:rPr>
          <w:rFonts w:ascii="Arial" w:cs="Arial" w:eastAsia="Arial" w:hAnsi="Arial"/>
          <w:sz w:val="24"/>
          <w:szCs w:val="24"/>
        </w:rPr>
        <w:t xml:space="preserve">Выгоды ЕО</w:t>
      </w:r>
      <w:r>
        <w:rPr>
          <w:rFonts w:ascii="Arial" w:cs="Arial" w:eastAsia="Arial" w:hAnsi="Arial"/>
          <w:sz w:val="24"/>
          <w:szCs w:val="24"/>
        </w:rPr>
        <w:t xml:space="preserve">Развитие внешней торговли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Выбор организационно-правовой формы ЕО</w:t>
      </w:r>
      <w:r>
        <w:rPr>
          <w:rFonts w:ascii="Arial" w:cs="Arial" w:eastAsia="Arial" w:hAnsi="Arial"/>
          <w:sz w:val="24"/>
          <w:szCs w:val="24"/>
        </w:rPr>
        <w:t xml:space="preserve">Экономические расчеты по проекту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 октября  2007 года Президентом Кыргызской Республики был подписан Указ № 464 "О развитии государственной  политики  в  сфере  внешней</w:t>
      </w:r>
      <w:r>
        <w:rPr>
          <w:rFonts w:ascii="Arial" w:cs="Arial" w:eastAsia="Arial" w:hAnsi="Arial"/>
          <w:sz w:val="24"/>
          <w:szCs w:val="24"/>
        </w:rPr>
        <w:t xml:space="preserve">торговли  и  мерах  по  совершенствованию экспортно-импортных процедур"</w:t>
      </w:r>
      <w:r>
        <w:rPr>
          <w:rFonts w:ascii="Arial" w:cs="Arial" w:eastAsia="Arial" w:hAnsi="Arial"/>
          <w:sz w:val="24"/>
          <w:szCs w:val="24"/>
        </w:rPr>
        <w:t xml:space="preserve">(далее - Указ Президента Кыргызской Республики), направленный на совершенствование государственной политики в сфере внешней торговли, повышение прозрачности,  качества государственных услуг,  внедрение  принципа</w:t>
      </w:r>
      <w:r>
        <w:rPr>
          <w:rFonts w:ascii="Arial" w:cs="Arial" w:eastAsia="Arial" w:hAnsi="Arial"/>
          <w:sz w:val="24"/>
          <w:szCs w:val="24"/>
        </w:rPr>
        <w:t xml:space="preserve">добросовестности предпринимателя,  а также развитие партнерства и доверия между государством и частным сектором. В соответствии данным Указом</w:t>
      </w:r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принято постановление 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от 19 июня 2008 года № 315 "О Концепции внедрения</w:t>
      </w:r>
      <w:r>
        <w:rPr>
          <w:rFonts w:ascii="Arial" w:cs="Arial" w:eastAsia="Arial" w:hAnsi="Arial"/>
          <w:sz w:val="24"/>
          <w:szCs w:val="24"/>
        </w:rPr>
        <w:t xml:space="preserve">принципа "единого окна" в сфере внешней торговли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(далее - постановление Правительства Кыргызской Республики от  19  июня</w:t>
      </w:r>
      <w:r>
        <w:rPr>
          <w:rFonts w:ascii="Arial" w:cs="Arial" w:eastAsia="Arial" w:hAnsi="Arial"/>
          <w:sz w:val="24"/>
          <w:szCs w:val="24"/>
        </w:rPr>
        <w:t xml:space="preserve">2008 года № 315), которым была утверждена Концепция ЕО.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меры соответствуют положениям международной торговли и  политики таможенного управления,  зафиксированным в Киотской конвенции(1)</w:t>
      </w:r>
      <w:r>
        <w:rPr>
          <w:rFonts w:ascii="Arial" w:cs="Arial" w:eastAsia="Arial" w:hAnsi="Arial"/>
          <w:sz w:val="24"/>
          <w:szCs w:val="24"/>
        </w:rPr>
        <w:t xml:space="preserve">и требованиях различных международных организаций (ВТО, ВТамО).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вышеуказанными нормативными правовыми актами (далее - НПА) министерства,  государственные комитеты  и  административные</w:t>
      </w:r>
      <w:r>
        <w:rPr>
          <w:rFonts w:ascii="Arial" w:cs="Arial" w:eastAsia="Arial" w:hAnsi="Arial"/>
          <w:sz w:val="24"/>
          <w:szCs w:val="24"/>
        </w:rPr>
        <w:t xml:space="preserve">ведомства, вовлеченные в регулирование внешней торговли, продолжают работу по оптимизации процедур,  сокращению количества необходимых  документов  для  таможенного оформления товаров.  Принимаемые меры могли бы</w:t>
      </w:r>
      <w:r>
        <w:rPr>
          <w:rFonts w:ascii="Arial" w:cs="Arial" w:eastAsia="Arial" w:hAnsi="Arial"/>
          <w:sz w:val="24"/>
          <w:szCs w:val="24"/>
        </w:rPr>
        <w:t xml:space="preserve">быть более эффективными при условии усиления взаимодействия между  данными  государственными  органами  и  ориентации  на общие цели развития</w:t>
      </w:r>
      <w:r>
        <w:rPr>
          <w:rFonts w:ascii="Arial" w:cs="Arial" w:eastAsia="Arial" w:hAnsi="Arial"/>
          <w:sz w:val="24"/>
          <w:szCs w:val="24"/>
        </w:rPr>
        <w:t xml:space="preserve">страны. Деятельность государственных органов должна быть более прозрачной и предсказуемой по отношению к частному сектору, повышения качества</w:t>
      </w:r>
      <w:r>
        <w:rPr>
          <w:rFonts w:ascii="Arial" w:cs="Arial" w:eastAsia="Arial" w:hAnsi="Arial"/>
          <w:sz w:val="24"/>
          <w:szCs w:val="24"/>
        </w:rPr>
        <w:t xml:space="preserve">предоставляемых  государственных  услуг  и  использования  информационно-коммуникационных технологий.  Существуют проблемы организационного и</w:t>
      </w:r>
      <w:r>
        <w:rPr>
          <w:rFonts w:ascii="Arial" w:cs="Arial" w:eastAsia="Arial" w:hAnsi="Arial"/>
          <w:sz w:val="24"/>
          <w:szCs w:val="24"/>
        </w:rPr>
        <w:t xml:space="preserve">правового характера,  оказывающие сдерживающее влияние на рост  внешней</w:t>
      </w:r>
      <w:r>
        <w:rPr>
          <w:rFonts w:ascii="Arial" w:cs="Arial" w:eastAsia="Arial" w:hAnsi="Arial"/>
          <w:sz w:val="24"/>
          <w:szCs w:val="24"/>
        </w:rPr>
        <w:t xml:space="preserve">торговли и интеграцию Кыргызской Республики в мировую экономику. В связи с этим повышается актуальность внедрения ЕО.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Высокие затраты регулирования внешней торговли отражаются на уровне конкурентоспособности предприятий и страны в целом,  на росте издержек в виде роста затрат по обслуживанию заемных средств, роста логистических затрат (простой транспорта, затраты по хранению товара и так далее)  участников внешнеэкономической деятельности (далее - ВЭД).  В конечном итоге данные издержки включаются в стоимость товара и перекладываются  на конечных потребителей.  Низкий рейтинг страны в отчетах Всемирного банка по "Ведению бизнеса" (181 место среди 181 страны) по  индикатору  "международная торговля" также свидетельствует о существующих</w:t>
      </w:r>
      <w:r>
        <w:rPr>
          <w:rFonts w:ascii="Arial" w:cs="Arial" w:eastAsia="Arial" w:hAnsi="Arial"/>
          <w:sz w:val="24"/>
          <w:szCs w:val="24"/>
        </w:rPr>
        <w:t xml:space="preserve">проблемах и трудностях,  которые  являются  сдерживающим  фактором  для</w:t>
      </w:r>
      <w:r>
        <w:rPr>
          <w:rFonts w:ascii="Arial" w:cs="Arial" w:eastAsia="Arial" w:hAnsi="Arial"/>
          <w:sz w:val="24"/>
          <w:szCs w:val="24"/>
        </w:rPr>
        <w:t xml:space="preserve">привлечения инвестиций.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ЕО - оптимизация административных процедур и  снижение административных барьеров при подготовке необходимых для таможенного оформления документов путем создания механизма  эффективного  обмена</w:t>
      </w:r>
      <w:r>
        <w:rPr>
          <w:rFonts w:ascii="Arial" w:cs="Arial" w:eastAsia="Arial" w:hAnsi="Arial"/>
          <w:sz w:val="24"/>
          <w:szCs w:val="24"/>
        </w:rPr>
        <w:t xml:space="preserve">информацией между заинтересованными сторонами и усиление взаимодействия</w:t>
      </w:r>
      <w:r>
        <w:rPr>
          <w:rFonts w:ascii="Arial" w:cs="Arial" w:eastAsia="Arial" w:hAnsi="Arial"/>
          <w:sz w:val="24"/>
          <w:szCs w:val="24"/>
        </w:rPr>
        <w:t xml:space="preserve">государственных органов исполнительной власти. ЕО позволяет заинтересованным  сторонам  представлять  стандартизованные (приведенные в единую</w:t>
      </w:r>
      <w:r>
        <w:rPr>
          <w:rFonts w:ascii="Arial" w:cs="Arial" w:eastAsia="Arial" w:hAnsi="Arial"/>
          <w:sz w:val="24"/>
          <w:szCs w:val="24"/>
        </w:rPr>
        <w:t xml:space="preserve">форму) документы через единый пропускной канал в целях выполнения  всех</w:t>
      </w:r>
      <w:r>
        <w:rPr>
          <w:rFonts w:ascii="Arial" w:cs="Arial" w:eastAsia="Arial" w:hAnsi="Arial"/>
          <w:sz w:val="24"/>
          <w:szCs w:val="24"/>
        </w:rPr>
        <w:t xml:space="preserve">регулирующих  требований,  касающихся внешней торговли,  включая пункты</w:t>
      </w:r>
      <w:r>
        <w:rPr>
          <w:rFonts w:ascii="Arial" w:cs="Arial" w:eastAsia="Arial" w:hAnsi="Arial"/>
          <w:sz w:val="24"/>
          <w:szCs w:val="24"/>
        </w:rPr>
        <w:t xml:space="preserve">пропуска, которые работают по принципу "единой остановки".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участниками  ЕО  являются вовлеченные органы и организации. Пользователями услуг ЕО являются участники ВЭД, а также физические</w:t>
      </w:r>
      <w:r>
        <w:rPr>
          <w:rFonts w:ascii="Arial" w:cs="Arial" w:eastAsia="Arial" w:hAnsi="Arial"/>
          <w:sz w:val="24"/>
          <w:szCs w:val="24"/>
        </w:rPr>
        <w:t xml:space="preserve">и юридические лица, заинтересованные в получении информации о действующих нормативных правовых актах в сфере внешней торговли и  статистической  информации об объемах,  структуре,  географии и участниках внешней</w:t>
      </w:r>
      <w:r>
        <w:rPr>
          <w:rFonts w:ascii="Arial" w:cs="Arial" w:eastAsia="Arial" w:hAnsi="Arial"/>
          <w:sz w:val="24"/>
          <w:szCs w:val="24"/>
        </w:rPr>
        <w:t xml:space="preserve">торговли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Необходимым условием  для продвижения проекта ЕО является активное</w:t>
      </w:r>
      <w:r>
        <w:rPr>
          <w:rFonts w:ascii="Arial" w:cs="Arial" w:eastAsia="Arial" w:hAnsi="Arial"/>
          <w:sz w:val="24"/>
          <w:szCs w:val="24"/>
        </w:rPr>
        <w:t xml:space="preserve">участие вовлеченных органов и организаций как  на  уровне  руководства,</w:t>
      </w:r>
      <w:r>
        <w:rPr>
          <w:rFonts w:ascii="Arial" w:cs="Arial" w:eastAsia="Arial" w:hAnsi="Arial"/>
          <w:sz w:val="24"/>
          <w:szCs w:val="24"/>
        </w:rPr>
        <w:t xml:space="preserve">так и на уровне специалистов и технического персонала.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проведенного анализа организационно-правовых форм  рекомендуется  организационно-правовая  форма - государственное предприятие на</w:t>
      </w:r>
      <w:r>
        <w:rPr>
          <w:rFonts w:ascii="Arial" w:cs="Arial" w:eastAsia="Arial" w:hAnsi="Arial"/>
          <w:sz w:val="24"/>
          <w:szCs w:val="24"/>
        </w:rPr>
        <w:t xml:space="preserve">праве хозяйственного ведения. Организационная структура проекта ЕО предусматривает две стадии развития:  до и после создания государственного</w:t>
      </w: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Информационная система (далее - ИС) ЕО будет обеспечивать поддержку набора функций,  в части представления документов в электронном формате через единый пропускной канал в целях выполнения всех регулирующих</w:t>
      </w:r>
      <w:r>
        <w:rPr>
          <w:rFonts w:ascii="Arial" w:cs="Arial" w:eastAsia="Arial" w:hAnsi="Arial"/>
          <w:sz w:val="24"/>
          <w:szCs w:val="24"/>
        </w:rPr>
        <w:t xml:space="preserve">требований,  касающихся импорта,  экспорта и транзита,  включая  пункты</w:t>
      </w:r>
      <w:r>
        <w:rPr>
          <w:rFonts w:ascii="Arial" w:cs="Arial" w:eastAsia="Arial" w:hAnsi="Arial"/>
          <w:sz w:val="24"/>
          <w:szCs w:val="24"/>
        </w:rPr>
        <w:t xml:space="preserve">пропуска,  которые  работают по принципу "единая остановка".  Участники</w:t>
      </w:r>
      <w:r>
        <w:rPr>
          <w:rFonts w:ascii="Arial" w:cs="Arial" w:eastAsia="Arial" w:hAnsi="Arial"/>
          <w:sz w:val="24"/>
          <w:szCs w:val="24"/>
        </w:rPr>
        <w:t xml:space="preserve">ВЭД предоставляют информацию только один раз, в единой форме, вовлеченные органы и организации получают копию в электронном формате. При этом</w:t>
      </w:r>
      <w:r>
        <w:rPr>
          <w:rFonts w:ascii="Arial" w:cs="Arial" w:eastAsia="Arial" w:hAnsi="Arial"/>
          <w:sz w:val="24"/>
          <w:szCs w:val="24"/>
        </w:rPr>
        <w:t xml:space="preserve">обеспечивается обновление хранимой информации:  в  базе  данных  всегда</w:t>
      </w:r>
      <w:r>
        <w:rPr>
          <w:rFonts w:ascii="Arial" w:cs="Arial" w:eastAsia="Arial" w:hAnsi="Arial"/>
          <w:sz w:val="24"/>
          <w:szCs w:val="24"/>
        </w:rPr>
        <w:t xml:space="preserve">хранится актуальная (обновленная на текущий момент) копия документа.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скорейшего получения выгод от внедрения ЕО и эффективного достижения установленных целей рекомендуется разделить развитие проекта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три фазы,  для которых можно выделить следующие основные пункты:  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  ИС ЕО и передача подготовленных документов в Единую автомати-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зированную информационную систему(2) Государственный таможенный комитет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  (далее - Гостаможкомитет);  2) введение Единого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Административного Документа (далее - ЕАД)(3) в качестве единого формата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всех форм заявок,  подаваемых в органы и организации,  регулирующие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внешнюю торговлю, участником ВЭД и 3) интеграция с региональными и меж-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дународными информационными системами и внедрение электронных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каждой фазы будет требовать обеспечения правового  соответс-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твия  путем разработки необходимых нормативных правовых актов,  а также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внесения изменений и дополнений в законодательство Кыргызской Республи-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ки, регулирующее вопросы внешней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подготовке расчетов было рассмотрено три варианта решения, ко-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торые влияют на общую стоимость реализации проекта ЕО: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адаптация универсальной системы Платформа программного  обеспе-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чения (далее - ППО) для выполнения задач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приобретение готовой ППО ЕО, реализованной в нескольких странах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разработка оригинальной ППО для решения  задач  ЕО.  Исходя  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стоимости и сроков, необходимых для разработки оригинальной ППО,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было принято решение исключить данный вариант из рассмотрения,  так как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риски, связанные со стоимостью, сроками разработки, временем тестирова-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ния, недопустимо высоки.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Стоимость проекта ЕО, по предварительным экспертным расчетам, сос-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тавит при первом варианте решения 657894 долл. США, при втором варианте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- 1923181 долл. США. Срок окупаемости, по обоим вариантам реше-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ния,  составляет три года. Экономические расчеты показывают, что 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  является экономически состоятельным даже при условии охвата рынка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70%.  Стоимость готовых систем примерно в три раза выше стоимости адап-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тации.  Поэтому  необходимо  выбрать  первый из предложенных вариантов: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адаптация универсальной системы обеспечения электронного  документообо-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рота для выполнения задач ЕО с учетом требований, предъявляемых настоя-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щим документом.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Выгоды от  внедрения ЕО получат как государственные органы (досто-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верная и актуальная информация об объемах,  структуре и географии внеш-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ней торговли,  участниках ВЭД, качестве и количестве перемещаемых това-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ров,  возможность оперативно получить статистические  данные;  прозрач-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ность  и  повышение качества государственных услуг в сфере внешней тор-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говли; снижение коррупции на уровне исполнительных органов и сокращение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доли теневой торговли), так и непосредственно участники ВЭД (значитель-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ное сокращение времени и затрат,  необходимых на оформление документов,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предприятий как следствие улучшение предсказуе-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мости в цепочке поставки товаров).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Основанием для внедрения ЕО в Кыргызской Республике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Указ Президента Кыргызской Республики от 23 октября 2007 года  N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464 и постановление Правительства Кыргызской Республики от 19 июня 2008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N 315;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заинтересованность бизнес-сообщества, его активное участие в оп-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тимизации процедур внешней торговли,  а также возрастающая  ответствен-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ность и готовность к партнерству с государством;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открытость экономики Кыргызской Республики, развитие и рост объ-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емов внешней торговли, осуществляемой Кыргызской Республикой;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наличие государственных программ по внедрению электронного  Пра-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вительства Кыргызской Республики,  по обеспечению доступа к информации,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которых является приоритетной задачей государственных  орга-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организационная и правовая готовность вовлеченных органов и  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модернизация, компьютеризация и автоматизация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координация с программой модернизации таможенной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необходимость исключения дублирования министерствами,  государс-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твенными  комитетами  и административными ведомствами вопросов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перемещением товаров и транспортных  средств  через  государственную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границу, включая требования к предъявляемым документам; их готовность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дальнейшему упрощению административных процедур и отказу от  требований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предъявлению регистрационных документов участниками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наличие успешного опыта внедрения и функционирования ЕО в  миро-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вой практике;  активность стран - торговых партнеров Кыргызской Респуб-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лики по внедрению принципа ЕО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признание  вовлеченными  органами  и организациями необходимости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систем управления рисками с целью повышения эффективности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полнения функций контроля и обеспечения безопасности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Разработанное ТЭО явилось также основой  для  Детальной  схемы 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внедрению ЕО для предтаможенных процедур в Кыргызской Республике, кото-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рая была подготовлена АБР в августе 2008 года.  Данная Детальная  схема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  обоснованием для выделения грантовых средств АБР для финанси-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рования проекта ЕО в рамках Программы АБР по улучшению  инвестиционного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климата.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Основные понятия и определения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База данных ЕО - совокупность всех документов и других данных,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пользуемых в рамках проекта ЕО,  программ для их обработки, аппаратного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ВЭД -  совокупность  производственно-хозяйственных,  организацион-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но-экономических и оперативно-коммерческих способов реализации внешнеэ-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кономических  связей,  включающих  международную  торговлю,  совместное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предпринимательство, международную кооперацию, оказание различных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иные виды международного сотрудничества в сфере внешней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Вовлеченные органы и организации - государственные органы исполни-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тельной власти, вовлеченные в администрирование (регулирование) внешне-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торговых операций и иные организации,  предоставляющие услуги по выдаче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сертификатов в области внешней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Головной офис ЕО - ГП "Центр ЕО".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ЕО (принцип ЕО) -  механизм,  который  позволяет  заинтересованным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сторонам представлять стандартизованные документы через единый пропуск-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ной канал в целях выполнения всех требований,  касающихся импорта, экс-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 и транзита.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Единая остановка - механизм, позволяющий участникам ВЭД, в течение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ограниченного  промежутка  времени проходить процедуры государственного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контроля на пункте пропуска.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ГРП - структура управления проектом ЕО на период до образования ГП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 ЕО", которая осуществляет организацию и координацию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участников ЕО и внешних исполнителей,  консультирует инициато-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ров проекта ЕО и Наблюдательный совет по техническим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Исполняющий уполномоченный  орган  -  Министерство  экономического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и торговли Кыргызской Республики (далее - Минэкономторг).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Процесс - в соответствии с ISO 9001:2000,  в рамках процесса приб-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лижения к системам управления,  "процесс" может быть определен как "на-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 взаимосвязанной или взаимодействующей деятельности,  которая преоб-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разует затраты в продукцию".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Пункты пропуска - территория в пределах железнодорожного,  автомо-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бильного вокзала,  станции, аэропорта, аэродрома, открытых для междуна-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родных сообщений,  а также в специально оборудованных местах,  где осу-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ществляются пограничный,  таможенный, санитарно-карантинный, ветеринар-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ный,  фитосанитарный  и другие виды контроля в соответствии с законода-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тельством Кыргызской Республики  пересекающих  государственную  границу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лиц, товаров, транспортных средств и иного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Пользователи ЕО - участники ВЭД,  таможенные брокеры, физические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заинтересованные в статистической информации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Поставщик ППО - компания,  осуществляющая поставку и  обслуживание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программного  обеспечения (далее - ПО) информационной системы разработ-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чиком и поставщиком ППО,  которая будет выбрана по результатам  тендера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поставку ППО проекта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Реализующий уполномоченный орган - Государственный таможенный  ко-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митет Кыргызской Республики (Гостаможкомитет).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Традиционный формат - предоставление документов на бумаге.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Завершенная трансакция - ответ на запрос относительно выдачи соот-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ветствующего сертификата/разрешения или  обоснованный  отказ  в  выдаче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Территориальные службы (далее - ТС) ЕО -  подразделения  Государс-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твенного  предприятия "Центр реализации принципа "единого окна" в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торговли Кыргызской Республики (далее - ГП "Центр ЕО"),  оказы-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вающие услуги участникам ВЭД,  не имеющие самостоятельного доступа к ИС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Участник ВЭД  -  отдельные хозяйствующие субъекты,  осуществляющие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ВЭД,  с полной самостоятельностью в выборе сегмента внешнего рынка  для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деятельности,  иностранного партнера, номенклатуры товаров и/или услуг,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и стоимости контрактов, сроков и объемов поставки, формы расчетов,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способа транспортировки и иных условий поставки.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Участники ЕО - органы и организации,  вовлеченные в  регулирование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торговли, предоставление регистрационной информации и заинтере-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сованные в получении статистической информации в сфере внешней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Электронный формат - представление документов в виде специализиро-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ванных электронных файлов или в виде сканированной копии.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Глава 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Анализ текущей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Анализ текущей ситуации во внешней торговле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Республики и оценка потенциала рынка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Кыргызской  Республике  ежегодно растут объемы внешней торговли,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темпы прироста экспорта пока не позволяют снизить отрицательного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сальдо  внешней  торговли.  Доля  экспорта в структуре внешней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составляет всего 29%, а импорта товаров - 71% (2007)(4), что свидетель-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ствует о растущем дисбалансе во внешней торговле (приложение N 1 к ТЭО,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рис.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итогам  2006-2007  гг.,  темпы прироста объема внешней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имеют устойчивую положительную динамику (44-46%),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 то  время  как  темпы  прироста  количества субъектов ВЭД составляют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12-13%.  Прослеживается тенденция более высоких темпов прироста  объема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торговли по сравнению с приростом количества субъектов ВЭД, что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свидетельствует об укрупнении бизнеса,  легализации внешнеторговых опе-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раций и других процессах. Прирост количества субъектов ВЭД на 10% обес-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печивает темп роста внешнеторгового оборота  страны  до  10%  в  год(5)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(приложение N 1 к ТЭО, рис.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результатам расчетов,  сделанных  на  основании  представленной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Гостаможкомитетом  информации  о количестве оформленных ГТД,  используя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 же метод, что при анализе взаимосвязи между внешнеторговым оборотом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количеством субъектов ВЭД, можно предположить, что прирост количества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грузовых таможенных деклараций (далее - ГТД) на 10%  обеспечивает  рост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внешнеторгового оборота страны до 15% в год. Метод обратного подсчета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прирост внешнеторгового оборота на 10% обеспечивает прирост оформленных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ГТД на 5,2%  в год (приложение N 1 к ТЭО, рис. 3). Анализ также показы-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вает,  что рынок внешней торговли зависит от политической стабильности: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итогам за 2005 год количество оформленных ГТД сократилось на 56,3%,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время как объем внешней торговли снизился лишь на 16,2%.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Доля монополистов  и олигополистов(6) в стоимостной структуре экс-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 имеет тенденцию к снижению (с 66% до 36%), в то время как в стои-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мостной  структуре  импорта  доля  монополий устойчива (порядка 27%)(7)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(приложение N 1 к ТЭО,  рис.  4).  С учетом введенной поправки на вклад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монополий  и  олигополий  в формирование стоимости удельный вес 1 ГТД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стоимостном выражении в среднем при экспорте равен 23 тыс.  долл.  США,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импорте - 26 тыс. долл. США (приложение N 1 к ТЭО, рис. 4-1 и 4-2).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рынке экспорта происходит укрупнение субъектов ВЭД. Это находит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 отражение в темпах роста удельного веса 1 ГТД в стоимостном содер-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жании:  по итогам 2007 года прирост составил 23,6%  (приложение N  1 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ТЭО, рис. 5). В сегменте "экспорт" количество игроков сократилось: что-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бы быть успешным на внешних рынках нужно обладать финансовыми ресурсами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иметь востребованный товар в больших объемах. На рынке же импорта ко-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личество игроков стремительно растет в среднем на 17,5% в год, что при-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водит  к снижению темпов роста удельного веса 1 ГТД в стоимостном выра-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жении:  по итогам за 2007 год прирост составил 13,7%  (приложение N 1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ТЭО, рис. 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Анализ структуры внешней торговли по товарным группам  показывает,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  в структуре импорта большой удельный вес занимают топливно-энерге-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тические ресурсы,  импортерами которых являются монополисты и  олигопо-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листы;  продовольственные товары,  машины, оборудование и электротехни-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ческие товары,  импортерами которых в основном являются малые и средние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структуре экспорта большой удельный вес занимают сырьевые ресур-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 (золото, хлопок-сырец, электроэнергия, цемент), экспортерами которых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являются монополисты и олигополисты,  а также овощи и фрукты, текстиль-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ные  изделия,  экспортерами которых являются в основном малые и средние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Монополисты и олигополисты,  занимая существенную долю в стоимост-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ной структуре экспорта и импорта,  меньше  влияют  на  рост  количества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оформляемых  грузовых  таможенных  деклараций.  Использование  услуг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предназначено для всех категорий импортеров и экспортеров,  но наиболь-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шие  выгоды  от упрощения и оптимизации процедур внешней торговли полу-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чат,  прежде всего,  субъекты малого и среднего бизнеса. В связи с этим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можно  сделать следующий ожидаемый результат для потенциального рынка 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учетом внедрения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Таблица N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Ожидаемый результат потенциального рынка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┌───────────────────────────────────┬────────────────┬────────────────┐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│     Импорт     │     Экспорт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субъектов ВЭД, 2007 год │     3925       │     1096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│Прирост количества субъектов ВЭД, %│       17,5     │       -5,0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│(метод экстраполяции на ближайшие  │уверенно растет │сильно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лет)                             │                │сокращается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оформленных грузовых    │    69837       │    29444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деклараций, 2007 год    │  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│Ежегодный прирост объема           │       47,9     │       30,5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│оформленных грузовых таможенных    │темп            │хорошая динамика│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│деклараций, % (метод экстраполяции │стабилизировался│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ближайшие 5 лет)                │  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│Ежегодный прирост количества       │       24,8     │       12,9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│оформленных грузовых таможенных    │темп            │хорошая динамика│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│деклараций, % (метод экстраполяции │стабилизировался│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ближайшие 5 лет)                │  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├───────────────────────────────────┼────────────────┼────────────────┤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оформленных грузовых    │   118000       │    42000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деклараций, 2010 год    │                │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└───────────────────────────────────┴────────────────┴────────────────┘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прогнозам, к 2010 году рост внешнеторгового оборота страны сос-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тавит порядка 5,3 млрд. долл. США. В структуре внешней торговли прогно-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зируется ежегодное увеличение объемов экспорта и импорта в среднем, со-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ответственно,  на 17,6%  и на 12,8%(8). Однако эти данные подлежат кор-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ректировке  с  учетом  опционов  на горюче-смазочные материалы (далее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ГСМ), зерновые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таком  сценарии  развития в 2010 году потенциальное количество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оформляемых грузовых таможенных деклараций может составить 118000  штук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 импорте и 42000 штук при экспорте,  при этом прирост будет состав-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лять 18%  по отношению к 2007 году. Данные показатели могут быть значи-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тельно улучшены в ходе внедрения ЕО, так как выдача документов, необхо-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димых для таможенного оформления,  и процедуры взаимодействия вовлечен-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органов и организаций, могут быть значительно ускорены.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Сопоставление индикативных плановых показателей, принятых в СРС,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фактического результата по итогам 2007 года, показывает, что индикатив-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показатели и факт не сходятся. Импорт вырос по сравнению с 2006 го-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дом  на 44%,  что в 2 раза превышает индикатор,  а по экспорту - 42,6%,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в 1,8 раза меньше.  В настоящее время Правительство Кыргызской Рес-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  проводит  работу  по  корректировке  индикаторов мониторинга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СРС.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Вышеприведенные данные о потенциальном рынке использованы для рас-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четов показателей финансовой устойчивости проекта ЕО.  При этом с целью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запаса прочности проекта в расчеты был включен охват потенциаль-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 рынка в 70% (Глава VI).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Анализ административных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Высокие затраты регулирования внешней торговли прямым образом  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ражаются на уровне конкурентоспособности предприятий и страны: для осу-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ществления импорта товаров в среднем требуется получение 23 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  25  подписей,  при экспорте эти цифры составляют соответственно 21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23(9). Сроки получения полного пакета необходимых сертификатов и разре-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шений, включая таможенное оформление, могут составлять при импорте - 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 до 30 дней,  при экспорте - до 15 дней(10). Все это трансформируется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 рост  издержек  в виде роста затрат по обслуживанию заемных средств,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удлинения платежных циклов,  роста логистических затрат (простой транс-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порта,  затраты  по хранению товара и т.д.) участников ВЭД.  В конечном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итоге данные издержки включаются в стоимость товара  и  перекладываются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конечных  потребителей.  Низкий рейтинг страны в отчетах Всемирного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 "Ведение бизнеса" по показателям администрирования  внешней  тор-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говли(11)  также свидетельствует о существующих проблемах и трудностях,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которые являются сдерживающим фактором для привлечения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Проблемы, с  которыми сталкиваются участники ВЭД при получении не-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обходимых документов для таможенного оформления, включают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отсутствие  доступа к информации о порядке прохождения процедур,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сроках,  месте и тарифах на оплату услуг,  особенно в отдаленных частях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отсутствие обмена информацией между вовлеченными органами и  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ганизациями, что приводит к тому, что предприниматель вынужден "бегать"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одной инстанции к другой,  чтобы ускорить процедуры оформления доку-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административные  сложности  при  взаимодействии   подразделений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одного органа или организации (отдаленность, несовпадение режима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работы, необходимость получения нескольких подписей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место оплаты за услуги находится далеко от места получения услу-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требование одного и того же пакета документов (регистрационные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неоправданно большое количество запрашиваемых документов, требо-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вание которых не входит в компетенцию данного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фактическое  отсутствие представителей государственных контроли-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рующих органов на пунктах пропуска.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Существующие административные  процедуры  в сфере внешней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выстроены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физическом присутствии заявителя, личном контакте предпринимате-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ля с представителями вовлеченных органов и организаций, что создает ус-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ловия для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отсутствии баланса ведомственных интересов и интересов  предпри-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нимателя;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дублировании требуемых документов, процедур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отсутствии единого формата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недоверии к предпринимателю;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традиционном формате,  который требует больших временных, финан-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совых затрат и человеческих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Данная характеристика  касается  как  административных  процедур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центральных офисах вовлеченных органов и организаций, так и их предста-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 на пунктах пропуска.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Вовлеченные органы и организации разрабатывают свои процедуры  де-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лопроизводства  в соответствии с законодательством Кыргызской Республи-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ки.  При этом перечень запрашиваемых документов  зачастую  одинаков,  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большая часть полученной информации в дальнейшем не обрабатывается, 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не используется в работе. Ниже приводится список ключевых вовлечен-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органов и организаций,  описание выдаваемых документов со сроками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стоимостью, за исключением Гостаможкомитета.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Таблица N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Процедуры вовлеченных органов и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┌─────────────┬─────────────────┬─────────┬─────────────────┬─────────┐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Вовлеченные │   Выдаваемый    │  Сроки  │       Цель      │Стоимость│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органы и  │    документ     │  выдачи │    разрешения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организации │            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├─────────────┼─────────────────┼─────────┼─────────────────┼─────────┤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│ТПП КР       │Сертификат о     │1-3 дня  │Свидетельство    │500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│происхождении    │         │страны о         │сомов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│товара формы:    │         │происхождении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│"СТ-1", "А",     │         │товара,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│"Оригинал",      │         │необходимо для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│"СЭЗ"            │         │таможенного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│необходим при    │         │оформления в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│экспорте         │         │той стране, куда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│экспортируется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│товар, влияет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│на размер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│пошлины на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│импортируемые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│товары и нужен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│для использования│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│режима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│преференций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├─────────────┼─────────────────┼─────────┼─────────────────┼─────────┤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│Минздрав     │Санитарно-эпи-   │3-7 дней │Подтверждение    │От 200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│демиологическое  │         │того, что        │сомов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│заключение/сани- │         │продукция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│нитарно-эпидемио-│         │соответствует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│логическая       │         │установленным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│экспертиза       │         │гигиеническим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│нормам и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│санитарным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│правилам принятым│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│в КР.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│Санитарно-эпиде- │До 1 дня │Подтверждение    │390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│миологическое    │         │радиационной     │сомов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│заключение на    │         │безопасности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│проведение       │         │продукции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│дозиметрических и│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│радиометрических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│исследований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├─────────────┼─────────────────┼─────────┼─────────────────┼─────────┤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│Минсельвод-  │Ветеринарный     │Зависит  │Удостоверение    │250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│хозпром      │сертификат       │от вида и│в том, что       │сомов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│формы N 5        │кода     │животные или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│(a, b, c, d, e)  │товара   │животноводческая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│или ветеринарное │         │продукция, сырье,│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│свидетельство    │         │компоненты,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│при экспорте.    │         │биоматериалы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│Ветеринарный     │         │и охотничьи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│сертификат или   │         │трофеи не несут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│ветеринарное     │         │опасности для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│требование при   │         │страны и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│импорте.         │         │человека и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│Фитосанитарный   │         │соответствуют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│(карантинный)    │         │международным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│сертификат.      │         │ветеринарно-сани-│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│Импортное        │         │тарным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│карантинное      │         │требованиям.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│разрешение.      │         │Удостоверение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│Акт о            │         │в том, что       │250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│проведении       │         │подкарантинная   │сомов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│карантинного     │         │растительная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│досмотра и       │         │продукция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│экспертизы.      │         │свободна от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│Разрешение на    │         │карантинных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│раскредитование. │         │вредных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│Свидетельство    │         │организмов и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│- карантинная    │         │соответствует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│экспертиза       │         │определенным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│требованиям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│страны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├─────────────┼─────────────────┼─────────┼─────────────────┼─────────┤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       │Сертификат       │Зависит  │Для подтверждения│Максим.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 │соответствия.    │от вида и│соответствия     │до 5000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│Процедура        │кода     │продукции        │сомов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│признания        │товара   │требованиям      │(при про-│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│сертификата      │         │безопасности     │ведении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│соответствия с   │         │                 │испытаний│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│последующей      │         │                 │по всем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│выдачей          │         │                 │парамет-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│сертификата      │         │                 │рам)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│соответствия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│кыргызского 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│образца     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├─────────────┼─────────────────┼─────────┼─────────────────┼─────────┤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│Минэкономторг│Экспортные и     │До 30    │Защита           │До 300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│импортные        │дней (на │государственной  │сомов -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│лицензии         │практике │безопасности,    │оформле-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│согласно         │- 1-3    │выполнение       │ние;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│перечню,         │дня)     │международных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│утвержденному    │         │обязательств,    │100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│Жогорку          │         │защита           │сомов -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│Кенешем          │         │окружающей       │продле-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│Кыргызской       │         │среды,           │ние;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│Республики       │         │собственности,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│жизни и здоровья │150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│граждан, защита  │сомов -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│национальных     │выдача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│богатств и       │дубликата│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│природных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                 │         │ресурсов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├─────────────┼─────────────────┼─────────┼─────────────────┼─────────┤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│Гослесохран- │Разрешение на    │До 7 дней│Государственный  │Бесплатно│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        │экспорт,         │(на      │контроль над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│реэкспорт и      │практике │объектами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│импорт образцов  │- до 3   │животного и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│видов, не        │дней)    │растительного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│попадающих       │         │мира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│под действие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│"конвенции о     │         │Государственное  │Бесплатно│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│международной    │         │регулирование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│торговле         │         │ввоза и вывоза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│видами дикой     │         │озоноразрушающих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│фауны и флоры    │         │веществ и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│находящимися     │         │содержащей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│под угрозой      │         │их продукции,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│исчезновения     │         │выполнение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│"(СИТЕС)".       │         │обязательств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│Разрешение на    │         │Венской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│ввоз и вывоз     │         │конвенции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│озоноразрушающих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│веществ          │         │       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└─────────────┴─────────────────┴─────────┴─────────────────┴─────────┘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Исходя из  сложившейся ситуации в сфере регулирования внешнеторго-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процедур,  в соответствии с Указом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 2007 года был принят ряд НПА,  направленных на сокращение до-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кументов,  которые предоставляют предприниматели при получении сертифи-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катов  и другой разрешительной документации на экспорт/импорт,  а также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их выдачи (постановление Правительства Кыргызской Республики  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  марта  2008 года N 72 "О внесении изменений и дополнений в некоторые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Правительства Кыргызской Республики",  согласно которому  Минз-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драв сократил 13 из 20 документов,  органы по сертификации 3 из 8 доку-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ментов;  решение Торгово-промышленной палаты Кыргызской Республики (да-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лее  - ТПП) от 19 февраля 2008 года N 15,  которым сокращено на 60 про-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центов количество требуемых документов для получения сертификата о про-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исхождении  товара);  произошло сокращение списка лицензируемых товаров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(драгоценные камни и лекарственные средства) (постановление Жогорку Ке-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неша  Кыргызской  Республики  от 6 июня 2008 года N 465-III "О внесении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постановление Законодательного собрания Жогорку Кенеша Кыр-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  Республики от 8 июня 1998 года N 1101-I "Об утверждении переч-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ней товаров, экспорт и импорт которых осуществляется по лицензиям").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Параллельно с  оптимизацией  процедур  внешней торговли необходимо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мер по сокращению сроков и времени документооборота, внедрение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управления рисками в вовлеченных органах и организациях с целью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эффективности контроля и обеспечения  экономической  безопас-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§3. Оценка подготовленности вовлеченных органов и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к внедрению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 исключением Гостаможкомитета,  вовлеченные органы и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демонстрируют  невысокий уровень подготовленности с точки зрения инфор-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мационных технологий по организационным,  техническим и кадровым  пара-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Вовлеченные органы и организации не имеют  четко  сформулированной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информационной  политики,  правил информационной и технической безопас-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ности, программы обязательного обучения персонала работе с компьютерной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техникой, политики поддержания парка имеющейся техники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Вовлеченные органы и организации  демонстрируют  отсутствие  общих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целей и ориентированности на клиентов,  склонны преследовать,  в первую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очередь,  ведомственные интересы.  Ни один из  органов  государственной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власти  не представляет своих бланков,  документов в электронной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  интернет-сайты вовлеченных органов и организаций,  не со-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 необходимой для участников ВЭД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Связь между центральным аппаратом и подразделениями по выдаче сер-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тификатов  и разрешений на местах,  как правило,  сводится к отправке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получению отчетов.  Актуальной информации о техническом и кадровом сос-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тоянии  региональных  отделений  в центральном аппарате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нет или она неполная.  Обмен информацией при оформлении самих  разреши-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тельных  документов  и сертификатов отсутствует как внутри самих вовле-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ченных органов и организаций, так и между 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большинстве  вовлеченных  органов и организаций нет достаточного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количества компьютеров,  в основном оснащен только центральный аппарат.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  компьютерной техники не производится,  нет планов закупки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обновления.  Компьютеры приобретаются в рамках различных проектов,  без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Телефонная связь имеется в большинстве структурных 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Большая часть региональных подразделений находится в зоне охвата интер-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нет-провайдеров или в зоне охвата  сотовых  операторов,  поддерживающих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передачу данных.  Несмотря на это,  вовлеченные органы и организации 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пользуются электронной почтой и другими возможностями передачи данных 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помощью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Вовлеченные органы  и  организации  не  разрабатывают  комплексных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программных  решений или баз данных для организации собственной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выданных сертификатов и разрешений ведется исключительно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традиционном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Незначительное количество сотрудников имеет навыки работы с компь-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ютерами; как правило, компьютеры используются в качестве пишущей машин-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 или для хранения документов. Уровень текучести кадров, задействован-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  в  оформлении документов,  очень высок,  проведение эффективного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непрерывного обучения сотрудников затруднено.  Сотрудники на местах  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  минимальной подготовки в этом отношении и не заинтересованы в ее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приобретении,  так как такие навыки практически не используются,  и  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никак не поощряется. На практике не развито централизован-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ное обучение для сотрудников.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Все вовлеченные  органы и организации демонстрируют желание участ-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вовать в проекте ЕО.  Мотивация и интересы участия в проекте  различны: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ожиданий улучшения технической оснащенности или возможности обучения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сотрудников, до повышения эффективности работы. Реализация проекта ЕО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 возможна при разработке соответствующих обучающих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модулей, а также при оптимизации бизнес-процессов и решении технических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вопросов вовлеченных органов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Необходимым условием для продвижения проекта ЕО является  активное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  вовлеченных органов и организаций,  как на уровне руководства,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и на уровне специалистов и технического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Глава III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Цели, задачи, функции и услуги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Цель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Основными целями ЕО являются оптимизация административных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снижение административных барьеров при подготовке необходимых для та-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моженного  оформления  документов путем создания механизма эффективного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обмена информацией между заинтересованными сторонами и усиление взаимо-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государственных органов по данному вопросу.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ЕО позволит заинтересованным сторонам представлять стандартизован-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ные  (приведенные в единую форму) документы через единый пропускной ка-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 в целях выполнения всех регулирующих требований, касающихся внешней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торговли, включая пункты пропуска, которые работают по принципу "единой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остановки".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Внедрение ЕО позволит достичь также следующие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предсказуемости и законности всех регуляторных  тре-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бований вовлеченных органов и организаций,  прозрачности централизован-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 доступа к информации в сфере регулирования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обеспечения  эффективного взаимодействия государственных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участниками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сокращение временных и финансовых затрат, необходимых на получе-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ние соответствующих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произведение  оплаты пользователями ЕО в одном месте за получен-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разрешительные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Задачи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Задачами ЕО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автоматизация  процесса обмена информацией и документами в части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согласования и выдачи разрешительных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простота и предсказуемость документов/процедур;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централизованного и прозрачного  доступа  к  системе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всех  участников в пределах их компетенции и в объеме,  необходимом для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выполнения ими своих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использование действующих баз данных для регистрации пользовате-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лей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использование действующих процедур,  инфраструктуры и требований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вовлеченных органов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оптимизация  и  стандартизация форм и процедур выдачи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вовлеченными органами 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  актуальной и достоверной информации о процедурах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и согласования разрешительных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поддержка эффективных методов электронного взаимодействия вовле-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ченных органов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осуществление мониторинга деятельности вовлеченных органов,  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ганизаций и предоставляемой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внедрение информационных технологий для решения задач обмена ин-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формацией и управление потоками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§3. Основные функции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Исходя из вышеизложенных задач,  основные функции  ЕО  сводятся 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следующему: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информации и консультаций для участников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регистрационных данных участников ВЭД вовлеченным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и организациям в регулирование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обмена документами, данными и сообщениями между вов-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леченными органами и организациями, а также между вовлеченными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организациями и участниками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статистической  информации  и  регламентированных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отчетов  заинтересованным участникам ЕО и Правительству Кыргызской Рес-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информации Правительству Кыргызской Республики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мониторингу результатов деятельности вовлеченных органов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сбор  и  хранение документов в традиционном и электронном форма-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публичное  размещение  НПА  и  других документов в сфере внешней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возможности произвести оплату за услуги вовлечен-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органов и организаций по оформлению разрешительных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этом ЕО не берет на себя выполнение функций контроля вовлечен-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органов и организаций и, функции таможенного оформления.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§4. Услуги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Услуги ЕО условно разделяются: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 функциям:  на информационные, коммуникационные и статистичес-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 оплате: на платные и бесплатные;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 основные и вспомогательные.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ЕО с  помощью базы НПА в сфере внешней торговли оказывает информа-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ционные услуги участникам ВЭД.  Услуги могут быть оказаны напрямую, че-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 ТС ЕО или таможенных брокеров. Информационные услуги можно получить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публичном веб-сайте или через обращение в ТС ЕО. Данные услуги явля-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ются бесплатными.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Коммуникационные услуги ЕО заключаются в обеспечении своевременной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автоматической  передачи  документов между заинтересованными сторонами,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обеспечении обратной связи,  информировании о статусе документов,  пре-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доставлении участникам ВЭД оформленных документов,  формировании элект-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ронно-оформленных документов для информационной системы таможни, обмене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сообщениями.  Коммуникационные услуги предоставляются на платной основе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оказываются напрямую, через ТС ЕО или таможенных брокеров.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Статистические услуги заключаются в сборе и обработке статистичес-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информации,  накапливаемой в рамках деятельности ЕО.  В  частности: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информация о структуре, географии, объемах внешнеторгового оборо-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 и отчеты о результатах деятельности вовлеченных органов и  организа-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ций.  Информация  направляется  Правительству Кыргызской Республики для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принятия соответствующих решений. Данная информация размещается на сай-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тах и является открытой и доступной для всех.  Данные услуги предостав-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ляются на бесплатной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§5. Бизнес-процессы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Основными бизнес-процессами ЕО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  доступа любым физическим или юридическим лицам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относительно регулятивных требований в сфере внешней торгов-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 или в отношении конкретного товара.  Регулятивные требования означа-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ют:  какие виды документов (разрешений, сертификатов) им необходимо по-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лучить и какие процедуры необходимо пройти для экспорта или импорта 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варов.  Данный процесс осуществляется напрямую (посредством  интернет),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ТС ЕО или таможенных брокеров;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формирование запроса участника  ВЭД:  при  принятии  решения  об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оформлении  документов запрос пользователя со всей необходимой информа-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цией в зависимости от вида транзакции и характеристики  товара  (проис-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хождение,  место  назначения,  стоимость и пр.) рассылается ИС ЕО между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вовлеченными органами 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ЕО  обеспечивает  в дальнейшем обмен документами,  информацией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сообщениями по конкретному запросу;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прием  оплаты  за  предоставление  необходимых  для  таможенного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оформления документов участниками ВЭД.  ЕО осуществляет прием оплаты 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предоставленные  услуги  вовлеченных  органов и организаций согласно 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установленным тарифам. Кроме того, участник ВЭД оплачивает коммуникаци-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онные услуги,  предоставляемые ЕО.  Денежные средства,  предназначенные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вовлеченных органов и организаций,  ЕО возвращает им:  либо в конце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отчетного периода (например,  в конце месяца) с помощью автоматического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твердой копии банковских платежных документов,  либо в 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альном времени, используя систему электронных платежей. При использова-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нии системы электронных платежей участник ВЭД может делегировать ЕО уп-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равление  своим  банковским счетом для автоматического списания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оказанные услуги. Для крупных участников ВЭД, постоянно обращающихся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услугам ЕО, может быть введена дебетовая форма оплаты;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мониторинг работы вовлеченных органов и  организаций  и  статуса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документа,  находящегося на стадии обработки (согласования, подтвержде-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передача всех подготовленных документов в информационную систему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таможни,  во вторую фазу передача данных будет обеспечена за  счет 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пользования ЕАД.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рамках функционирования ЕО существуют три категории  бизнес-про-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цессов: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получение участниками ВЭД через ИС ЕО оформленных документов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базе документальной проверки со стороны вовлеченных органов и организа-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ций,  что может быть осуществлено заблаговременно.  Здесь рекомендуемое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максимальное  время  обработки  запросов должно составлять не более 2-х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получение участниками ВЭД через ИС ЕО оформленных документов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базе документальной проверки и физического досмотра  груза,  с  взятием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  и образцов на момент прибытия груза на пункты пропуска.  В данном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случае оформления документов может варьировать и устанавливается вовле-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ченными органами и организациями.  Однако, для ускорения процессов обя-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зательным должно стать условие,  при котором все вовлеченные  органы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  будут  производить физический осмотр и/или досмотр груза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установленное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получение  участниками ВЭД через ИС ЕО оформленных документов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режиме "посттаможенная очистка",  при котором все необходимые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  досмотра и взятия проб и образцов проводятся на местах та-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моженного оформления (склад временного хранения (далее - СВХ) или собс-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твенные  склады участников ВЭД).  В данном случае оформление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может варьировать и устанавливается вовлеченными органами и орга-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низациями.  Однако,  для  ускорения процессов обязательным должно стать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условие,  при котором все контролирующие органы будут производить физи-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ческий осмотр и/или досмотр груза в одно и то же установленное время.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ускорения процессов получения разрешительных документов  через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ЕО,  а  также  прохождения таможенного контроля необходимо в дальнейшем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внедрять систему управления рисками в вовлеченных органах и организаци-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ях и в Гостаможкомитете, чтобы сократить процент объема досматриваемого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эффективного  функционирования  ЕО и обеспечения вышеназванных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бизнес-процессов необходимо взаимодействие всех участников ЕО,  которые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должны выполнять следующие условия: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подготовить список и образцы всех документов с подробным и  пол-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ным описанием их форматов,  процедур оформления и выдачи, требуемых при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осуществлении внешнеторговых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предоставить всю нормативно-правовую базу, регламентирующую тре-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бования в отношении порядка,  времени и стоимости процедур и оформления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документов,  необходимых  для перемещения товаров через государственную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таможенную границу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предоставить  запрос по количеству/качеству оборудования автома-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тизированных рабочих мест (далее - АРМ);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подготовить  соответствующие условия и организовать меры по обу-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чению персонала по работе с информационной системой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Органам и  организациям,  предоставляющим  регистрационные данные,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разработать отдельно требования к уровню сервиса по  предос-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тавлению  доступа  к базе регистрационных данных и требования к формату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их предоставления.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Гостаможкомитету необходимо  разработать  требования  к регламенту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передачи пакета готовых документов или процедуры заполнения и  передачи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ЕАД, если будет достигнуто соглашение о его использовании.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§6. Основные участники и пользователи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проекте ЕО участвуют государственные органы,  организации, част-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компании и их сообщества, вовлеченные в процесс внешнеторговых опе-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раций.  Исходя из вышеописанных функций и услуг ЕО, можно выделить сле-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дующие группы участников ЕО: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вовлеченными органами и организациями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связанные с регулированием внешнеторговой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Минсельводхозпром;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Минэкономторг;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Минтраскоммуникаций;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Минздрав;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Гостаможкомитет;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Гослесохрансреды;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связанные с услугами сертификации: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ТПП;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органы по сертификации (согласно списку органов, аккредитованных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Кыргызским Центром Аккредитации);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3) связанные с предоставлением регистрационной информации ЕО: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Госкомналогов;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Госинформтех;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 связанные с получением статистических услуг ЕО: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Нацстатком;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Минэкономторг.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Данный список не ограничивается  вышеуказанными  участниками,  так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ЕО - это открытая система для новых заинтересованных участников.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следующих фазах развития ЕО участниками могут быть банки, страховые об-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щества, экспедиторские и логистические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Пользователями ЕО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действующие и потенциальные участники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таможенные брокеры;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любые лица и организации независимо от форм собственности, заин-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тересованные в получении информации ЕО,  в том числе  -  статистической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 и информации о процессах ВЭД, доступной на веб-сайте.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ЕО обеспечивает разграничение прав доступа к  хранимой 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  различных категорий участников и пользователей с целью неразглаше-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 конфиденциальной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Глава IV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Организационно-правовая форма и структура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Организационно-правовая форма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 итогам анализа существующих в Кыргызской Республике организаци-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онно-правовых форм предлагается для функционирования ЕО такая организа-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ционно-правовая форма, как государственное предприятие на праве хозяйс-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твенного ведения (см. приложение N 2 к ТЭО).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Организационно-правовая форма  в виде государственного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праве хозяйственной деятельности должна обеспечить  функционирование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  на  общих принципах производственной деятельности и возможности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пользования в полном объеме полученных от функционирования  ЕО 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его развитие.  Предприятие должно быть самоокупаемым, но не нацелено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получение излишней  прибыли.  Сотрудничество  между  государством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сектором обеспечивается за счет Наблюдательного совета,  в сос-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тав которого паритетно (50%  на 50%) должны войти представители как го-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сударственных органов власти,  так и частного сектора - от ассоциаций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объединений делового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Управление проектом ЕО и структура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Управление проектом ЕО разделяется на два этапа: до и после созда-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 ГП "Центр ЕО".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Первый этап займет полгода,  в это время управление проектом ЕО до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  ГП "Центр ЕО" возлагается на два органа (Минэкономторг и Гос-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таможкомитет)(12), которые обеспечивают: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1) межведомственную  координацию вовлеченных органов и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представителей частного сектора;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2) непосредственное  внедрение и управление проектом ЕО через соз-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дание Наблюдательного совета по проекту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Состав Наблюдательного  совета и Положение о нем утверждаются Пра-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Наблюдательный совет  осуществляет  на первом этапе общий контроль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внедрением и исполнением работ по проекту ЕО и несет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создание и утверждение организационной структуры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Наблюдательный совет выполняет функции высшего руководящего  орга-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на,  осуществляет  общий  контроль и стратегическое управление деятель-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ностью данного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ГП "Центр  ЕО" будет состоять из Исполнительной дирекции ГП "Центр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ЕО",  которая будет являться одновременно головным офисом предприятия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текущее оперативное управление предприятием и его террито-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риальными службами, которые будут являться структурными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данного предприятия и оказывать услуги на местах участникам ВЭД,  кото-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рые не имеют самостоятельного доступа к ИС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Деятельность ГП "Центр ЕО" будет охватывать все регионы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(города Бишкек, Ош и областные центры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Кандидатура директора ГП "Центр ЕО" после одобрения Наблюдательным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советом вносится Министерством экономического развития  и  торговли 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Премьер-министру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вовлеченных органах и организациях,  связанных с  регулированием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внешнеторговой деятельности,  будут созданы АРМ,  которые будут взаимо-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действовать с ГП "Центр ЕО".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 счет ГП "Центр ЕО" будет организовано обслуживание АРМ и обуче-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ние сотрудников вовлеченных органов и организаций,  которые  будут 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пользовать АРМ.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Глава 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Требования к информационной системе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Общие требования к информационной системе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ЕО будет обеспечивать поддержку набора  функций,  в  части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представления  документов в электронном формате через единый пропускной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канал в целях выполнения всех регулирующих требований,  касающихся  им-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порта,  экспорта и транзита,  включая пункты пропуска, которые работают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принципу "единая остановка". При этом обеспечивается обновление хра-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нимой информации:  в базе данных всегда хранится актуальная копия доку-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 ЕО должна отвечать следующим общим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полнота базы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надежность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простота использования и доступа;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прозрачность;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изменчивость.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Организационные рамки проекта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первой фазе развития проекта ЕО ИС ЕО будет внедрена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Исполнительной дирекции ГП "Центр ЕО" и ТС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Минсельводхозпроме: Государственном департаменте по ветеринарии,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  департаменте химизации,  защиты и карантина растений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 агентстве по производству, хранению и реализации спирта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алкогольной продукции при Министерстве сельского, водного хозяйства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Минздраве:  Государственном департаменте санитарно-эпидемиологи-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Минтраскоммуникаций;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Минэкономторге;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Госкомналогов;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Госинформтех;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Гослесохрансреды;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Нацстаткоме;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ТПП;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органах по сертификации.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§3. Классы и характеристики пользователей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Пользователи информационными  услугами  делятся на внешние и внут-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ренние.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Внешние пользователи - те, кто пользуется информационными услугами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публичном,  открытом для всех интернет-сайте. Для получения информа-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ционных услуг не нужна регистрация в ИС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 внутренним пользователям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таможенные брокеры, оформляющие документы для участника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участники ВЭД, имеющие собственный доступ к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сотрудники ГП "Центра ЕО":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руководство и технические сотрудники ГП "Центра ЕО" - для  монито-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ринга функционирования информационной системы "единого окна", получения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уполномоченные сотрудники  ГП  "Центра  ЕО" - для выполнения своих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функциональных задач по обслуживанию участников ВЭД и  других  задач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ходе функционирования ИС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уровне министерств,  государственных комитетов и административ-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  ведомств  (основных  участников) доступ к компонентам ИС ЕО должны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руководство министерств, государственных комитетов и администра-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тивных ведомств - для мониторинга функционирования  компоненты  ИС  ЕО,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эффективности предоставления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уполномоченные сотрудники министерств, государственных комитетов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  административных  ведомств - для выполнения своих функциональных 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дач.  Уполномоченные сотрудники могут быть так же разделены по типу вы-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полняемых задач,  например:  инспекторы,  которые занимаются непосредс-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твенным досмотром товаров,  ответственные сотрудники министерств, госу-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дарственных комитетов и административных ведомств,  принимающие 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досмотра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§4. Требования к подготовке пользователей и интерфейсу(13)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Требования к подготовке пользователей и пользовательской  докумен-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тации для внутренних пользователей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разработку и проведение обучающих  курсов  для  сотрудников  ЕО,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агентств-участников ЕО, клиентов ЕО, в том числе таможенных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брокеров;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разработку документации для пользователей и поддержание ее в ак-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туальном состоянии. Документация должна содержать полное описание рабо-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ты со всеми функциями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Учитывая, что большое число пользователей должно  быть  обучено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достаточно сжатые сроки, поставщик ППО может рассмотреть подход "обуче-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ние обучающих",  т.е. обучение и сертификацию тренеров из числа сотруд-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ников  ГП  "Центра ЕО",  которые затем выполнят обучение и тестирование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значительной части пользователей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ГП "Центр  ЕО" по результатам представления требований по обучению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персонала вовлеченными органами и организациями,  рассмотрит  целесооб-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разность создания центра обучения на своей базе.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Учитывая текущий уровень подготовки сотрудников вовлеченных  орга-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  и  организаций,  интерфейс системы должен быть простым и удобным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использовании. Работа с ИС ЕО должна требовать минимум специальных зна-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ний и навыков.  Каждый этап должен быть подробно документирован, каждый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экран интерфейса - иметь контекстную справку.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§5. Функциональные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Основные функции информационной системы "единого окна".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 ЕО должна выполнять следующие основные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предоставлять доступ к базе данных (НПА, другим документам, свя-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занным с ЕО) с помощью веб-сайта. По коду (кодам) товаров предоставлять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документов,  необходимых на этапе предтаможенного  оформления  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указанием сроков их выдачи и стоимости.  Сотрудники министерств,  госу-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дарственных комитетов и административных ведомств должны иметь доступ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базе данных для обновления этой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обеспечивать передачу электронных документов в рамках выполнения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коммуникационных функций ЕО, подтверждение приема документов (данных)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процесса передачи информации (например,  посредством отражения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статуса выполнения процесса доставки).  ППО должно обеспечивать при не-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обходимости передачу электронных графических копий  первичных  докумен-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тов,  хранение копий в системе. Система должна включать компонент авто-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матического уведомления участника ВЭД о статусе  получения  документов,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 - с помощью SMS,  e-mail,  возможно - голосовых уведомлений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система  должна поддерживать обмен сообщениями между пользовате-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лями системы для обеспечения эффективного взаимодействия в процесс  вы-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полнения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ППО должен быть обеспечен интерфейс с базами данных  Госкомнало-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гов  (база  данных ИНН) и МЮ (базы данных регистрационных данных юриди-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ческих лиц) для получения регистрационных данных участников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соответствующем  этапе развития (3-я фаза проекта) в ППО должен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быть реализован интерфейс с информационной системой  (платежная  систе-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ма),  обеспечивающей  формирование  платежных документов для выполнения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перечисления средств,  т.е.  реализующей возможность производить оплату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пользователям  ЕО  за  выданные разрешительные документы и осуществлять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платежи в одном месте,  с последующей передачей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соответствующим вовлеченным органам и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обеспечения работы с единой автоматизированной  информационной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системой Гостаможкомитета в ППО должна быть реализована возможность пе-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редачи в Гостаможкомитет данных о наличии у участника ВЭД  сертификаци-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онных и разрешительных документов и регистрационных данных,  в формате,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установленном Гостаможкомитетом.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должна  включать компонент контроля доступа,  позволяющего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только обеспечить доступ каждому участнику в пределах его  компетен-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ции, но и ограничить, с помощью средств журналирования и автоматическо-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 мониторинга подозрительной активности,  возможность  нецелевого 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пользования системы или кражи конфиденциальной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должна быть открыта для возможности  разработки  интерфей-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сов, реализующих новые задачи, как результат развития системы, например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связь системы ЕО с аналогичными системами соседних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Необходимо наличие компонента мониторинга эффективности работы как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самого ГП "Центр ЕО", так и всех участников проекта. Система мониторин-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  должна автоматически формировать отчеты об эффективности и соблюде-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нии соглашений об обслуживании для участников системы.  При задержке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обработке документа система должна автоматически напомнить о сроках об-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работки ответственному за документ сотруднику,  в случае отсутствия 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вета - лицу, ответственному за выполнение агентством соглашения об обс-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луживании.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Взаимодействие с внешними информационными системами.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рамках внедрения ИС ЕО предполагается использование  интерфейсов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внешними информационными системами государственных органов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состав ИС ЕО входят следующие интерфейсы с внешними информацион-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ными системами: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интерфейс с информационным веб-порталом ИС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интерфейс с информационной системой Гостаможкомитета;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интерфейс с другими  информационными  системами,  обеспечивающий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прием/передачу данных в стандартном или настраиваемом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Основные требования к обмену информацией с другими информацион-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ными системами.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Важным моментом в организации взаимодействия ИС ЕО с другими  сис-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темами является определение форматов обмена данными.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 время разработки ИС ЕО необходимо рассмотреть  форматы  данных,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используемые  в  существующих внешних и смежных информационных системах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вовлеченных органов и организаций, особенно предполагаемой информацион-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ной системы Гостаможкомитета.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Требования по информационному обмену и окончательная версия  взаи-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модействия  с внешними информационными системами должны быть определены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этапе детальной технической разработки, проведенной Поставщиком ППО,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базироваться на единой упрощенной форме электронного документа, осно-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ванного на выбранной модели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Взаимодействие пользователей и ПО.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Внутренние пользователи ИС ЕО должны иметь опцию  по  обращению 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системе в соответствии с переданными полномочиями.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Внешние пользователи ИС ЕО работают с системой  в  соответствии  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переданными полномочиями через веб-портал или другое решение Поставщика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ППО.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Основные цели веб-портала или решения Поставщика ППО: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платформы для информационного обмена  с  внешними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пользователями,  в основном для выполнения операций,  связанных с прос-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мотром и мониторингом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  доступа к регулярным отчетам (или другой публич-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ной информации) и механизмов для специального предоставления запросов.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§6. Нефункциональные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Модель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Необходимо с  первой  фазы  развития проекта применение внутренней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модели данных ИС ЕО,  удовлетворяющей международным требованиям, такой,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  модель данных,  предлагаемая в рекомендации N 33 Экономической Ко-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миссии ООН в Европе,  или модель данных ВТамО. Это позволит хранить до-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кументы разных вовлеченных органов и организаций во внутреннем формате,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удовлетворяющем требованиям стандартизации.  В случае перехода участни-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ков  ЕО  к международным стандартам не потребуются изменения внутренней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модели данных ИС ЕО. Необходимо лишь предусмотреть конвертирование из/в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форматы, требуемые участниками.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Требования к безопасности и надежности.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должна обеспечить как внешнюю безопасность (устойчивость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атакам любого типа),  так и внутреннюю - угрозы,  связанные с нецелевым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системы или кражей конфиденциальной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Все рабочие места пользователей  системы  должны  быть  обеспечены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VPN(14) соединением с сетью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Необходимо также обеспечить уровень надежности хранения  данных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систему резервного копирования.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Требования к производительности.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Объемы операций,  обрабатываемых в отдельных вовлеченных органах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организациях, значительно варьируют и существенно зависят от обслужива-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емой территории и количества субъектов ВЭД.  В главе II приведены агре-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гированные данные потенциального рынка оформляемых ГТД в режиме экспорт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  импорт.  Система  должна обеспечивать поддержание производительности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 роста числа завершенных транзакций в 25% за последующие три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года. Учитывая, что введение ЕО в Кыргызской Республике может также по-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ложительно повлиять на рост объемов внешней торговли и числа участников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ВЭД, эту оценку необходимо удвоить при проектировании ИС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Расширение и гибкость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Система должна  позволять эффективное расширение функций,  в част-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ности: добавление новых интерфейсов для взаимодействия с другими инфор-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мационными  системами и дополнительными функциями вследствие расширения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функциональных задач,  решаемых информационной системой. При разработке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следует учесть, что процесс упрощения оформления документов бу-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 осуществляться параллельно в течение нескольких ближайших лет  экс-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плуатации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 ЕО должна предоставлять возможность администратору ЕО  изменять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  документов  без обращения к разработчикам системы(15) допускать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существование в базе и  корректную  обработку  одновременно  нескольких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форматов документов одного типа.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Глава 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Фазы реализации проекта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Фазы реализации проекта ЕО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скорейшего получения выгод от внедрения ЕО и эффективного дос-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тижения  установленных целей рекомендуется разделить реализацию проекта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 на три фазы, для которых можно выделить следующие основные пункты: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Создание  ИС  ЕО  и передача подготовленных документов в единую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автоматизированную информационную систему Гостаможкомитета.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Введение единого административного документа в качестве единого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формата для всех форм заявок,  подаваемых в регулирующие органы и орга-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низации участником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Интеграция с  региональными  и  международными  информационными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системами и внедрение электронных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Реализация каждой фазы будет требовать обеспечения правового соот-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ветствия путем разработки необходимых правовых документов, внесения из-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менений в законодательство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Результатами 1-ой фазы (2009-2010 годы) будут являться: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вовлечение ключевых участников ЕО - тех, без кого невозможна эф-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фективная работа, включая Гостаможкомитет;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автоматизирование обмена документами в соответствии с концепцией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автоматизирование  предоставления   регистрационных  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 ВЭД всем участникам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осуществление приема и распределения оплаты за услуги участников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осуществление сбора статистики,  предоставление рекомендаций 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  и модификации системы ЕО,  запуск системы,  представляющей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возможности простейшего управления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проведение оценки возможности включения транзита и ЕАД в систему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выстраивание  на  методах управления рисками внутренних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вовлеченных органов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Результатами 2-ой фазы (2011-2012 годы) будут являться: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вовлечение всех участников таможенного оформления;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введение ЕАД для всех участников и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предоставление дополнительных услуг:  переводы,  консультации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включение режима транзита в систему ЕО (по результатам  исследо-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осуществление сбора статистики,  предоставление рекомендаций 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и модификации системы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проведение оценки возможности реализации системы  приема  элект-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ронных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проведение оценки возможности региональной  интеграции  ЕО  Кыр-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 с аналогичными системами других стран - региональных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партеров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Результатами 3-ей фазы (2013-2014 годы) будут являться: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прием электронных платежей,  автоматическое  списание  стоимости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 с банковского счета участника ВЭД (по соглашению);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начало интеграции системы ЕО Кыргызской Республики с аналогичны-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 системами Казахстана,  Таджикистана,  Узбекистана и других стран (по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результатам исследований и переговоров);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осуществление  сбора статистики,  предоставление рекомендаций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и модификации системы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приведение  в соответствие с международными стандартами всех до-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кументов ЕО и документов участников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Глава VII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Стоимость и оценка финансовой устойчивости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проекта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Методология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подготовке расчетов было рассмотрено три варианта решения, ко-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торые влияют на общую стоимость проекта: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первый вариант  -  адаптация  универсальной  системы   обеспечения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электронного документооборота для выполнения задач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второй вариант - приобретение готового решения ЕО,  реализованного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нескольких странах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третий вариант - разработка оригинальной ППО для решения задач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Исходя из  оценки  стоимости и сроков,  необходимых для разработки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оригинальной ППО,  было принято решение  исключить  третий  вариант  из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рассмотрения, так как риски, связанные со стоимостью, сроками разработ-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ки, временем тестирования, слишком высоки.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Нижеприведенные расчеты  сделаны по первому и второму вариантам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основе индикативных цен, существующих на рынке, с учетом погрешности 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менее 10%.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расчеты включены затраты на обслуживание заемных средств: кредит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10% годовых, сроком на три года, льготный период составляет 6 меся-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цев на основной долг и проценты.  Расчеты сделаны с учетом доходов, по-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лучаемых от оказания услуг, и операционных затрат с целью оценки эконо-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мической состоятельности проекта в целом и расчета его  рентабельности.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 расчеты  внесен ежегодный поправочный коэффициент +10%  на стоимость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оказываемых услуг и на стоимость приобретаемых ЕО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сопоставимости  результатов  стоимости  реализации проектов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двум вариантам были произведены расчеты с выходом на статистически схо-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жие показатели рентабельности.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расчетах предусмотрена статья на непредвиденные расходы в разме-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  10%  от чистой выручки для расчетов по первому варианту и в размере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5%  от чистой выручки для расчетов второму варианту,  что связано с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ходной стоимостью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Расчеты произведены в долларах США.  Обменный курс доллара  США  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валюте сому был принят для расчетов на уровне 36,5(16).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расчетах использованы средние нормы амортизационных отчислений, не пре-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вышающие нормы,  установленные Налоговым кодексом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30%  (принято 30%)(17),  а также нормы налоговых выплат и отчисле-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ний,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Подробные расчеты по двум вариантам приводятся в приложении N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Доходы и расходы в рамках проекта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Доходная часть ЕО формируется за счет получения оплаты за коммуни-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кационные услуги.  Стоимость услуги ЕО (одна завершенная транзакция) 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в себя стоимость услуг и документов вовлеченных органов и  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ганизаций.  Себестоимость услуги ЕО при первом варианте решения состав-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ляет 225 сомов, а при втором - 537 сомов. Услуги ЕО будут носить обяза-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тельный характер для участников ВЭД.  Окончательная стоимость услуг оп-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ределяется в рамках тарифно-платежной политики ГП "Центр ЕО" и  утверж-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Для расчетов показателей финансовой устойчивости проекта  ЕО  взят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  пессимистический сценарий - охват потенциального рынка в 70%,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составляет в первый год примерно 76800  оформленных  ГТД,  с  целью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запаса прочности проекта.  Для выхода на безубыточность при пер-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вом варианте решения достаточно примерно 52000 транзакций ЕО  в  первый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  по цене 280 сомов,  а при втором варианте - около 38000 транзакций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ЕО в первый год по цене 670 сомов. Себестоимость услуги ЕО как при пер-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вом,  так  и  при  втором вариантах снижается почти вдвое во второй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эксплуатации, что, связано с низким уровнем затрат и потенциальным уве-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личением количества транзакций. Чистая прибыль и сумма, предназначенная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выплаты процентов и возврата основной суммы  заемных  средств,  ис-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пользуются исключительно на развитие ЕО и расширение границ его функци-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Расходная часть проекта ЕО состоит из следующих основных позиций: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расходов на учреждение ГП  "Центр  ЕО".  Данная  статья  бюджета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включает в себя затраты,  связанные с учреждением и государственной 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гистрацией (услуги юристов,  изготовление печатей,  регистрация в госу-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дарственных органах и пр.);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расходов,  связанных  с  инфраструктурным  обеспечением.  Данная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бюджета включает в себя затраты на аренду помещений,  коммуналь-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ные расходы,  коммуникационные расходы, приобретение и техническое обс-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луживание компьютерного и офисного оборудования и пр.;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заработной платы сотрудников и наемного персонала со всеми  вып-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латами  и отчислениями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работников и специалистов,  необходимых для работы головного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офиса и ТС ЕО составляет 57 человек. Размер заработной платы, использо-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ванный в расчетах,  соответствует среднему уровню заработной платы ква-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лифицированных  специалистов коммерческих предприятий в Бишкеке и в 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гионах;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затрат  на разработку и внедрение программно-прикладного обеспе-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затрат на обучение персонала и пользователей ИС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затрат на поддержку АРМ, которые включают в себя ремонт и техни-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ческую поддержку со стороны ЕО;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затрат на маркетинг,  запланированных в размере 0,3% от операци-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онных  расходов.  Данная сумма предусматривается на проведение работ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формированию общественного мнения в предпринимательской среде и  инфор-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мирования общественности о результатах работы ГП "Центр ЕО".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§3. Стоимость проекта и срок окупаемости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Общая стоимость  реализации  проекта  при первом варианте с учетом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того,  что расходы будущего периода по технической поддержке будут пок-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рываться  за счет дохода от операционной деятельности,  составят 657894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долл.  США,  при втором варианте - 1923181 долл.  США. Срок окупаемости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по обоим вариантам составляет три года.  Рентабельность проекта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1-ый год составляет примерно 8%,  большая разница между первым и вто-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рым  годом в показателях рентабельности объясняется большой суммой зат-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 в 1-ый год, то есть на этапе создания ИС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реализации  проект ЕО генерирует денежные средства в достаточ-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 объеме и текущих обязательств практически не возникает. Если и воз-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никают, то они статистически малы по отношению к текущим активам.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Анализ потока денежных средств показывает, что проект способен по-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лучить денежные средства,  достаточные для развития, покрытия расходов,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связанных с деятельностью,  и даже для погашения кредита, если он будет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 в целях реализации проекта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Проведенные расчеты показывают,  что проект экономически состояте-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§4. Рекомендации по выбору варианта 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Время разработки проекта отличается незначительно для двух вариан-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 - покупки готовой системы и адаптации системы электронного докумен-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тооборота - с учетом времени необходимом для проведения организационно-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 этапа.  Риски,  связанные с внедрением системы,  при обоих вариантах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являются  одинаковыми.  Утвержденная Концепция ЕО включает ряд специфи-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ческих требований,  нереализованных в существующих готовых системах 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  готовых систем примерно в три раза выше стоимости адаптации.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выбрать первый из предложенных вариантов:  адаптация  уни-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версальной системы обеспечения электронного документооборота для выпол-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нения задач ЕО с учетом требований, предъявляемых настоящим документом.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Глава VIII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Выгоды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Реализация проекта  ЕО,  направленная на снижение административных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барьеров в сфере внешней торговли,  позволит повысить эффективность та-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моженных  процедур в целом и увеличить внешнеторговый оборот страны,  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обеспечит прозрачность и предсказуемость административных  проце-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дур и приведет к снижению затрат участников ВЭД. При этом выгоды от 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ализации проекта ЕО будут получены как на макро, так и микроуровне.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§1. Выгоды государства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Достоверная и актуальная информация об объемах,  структуре и геог-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рафии внешней торговли, участниках ВЭД, качестве и количестве перемеща-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емых товаров и возможность оперативно получить статистические данные;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прозрачность и  повышение  качества  государственных услуг в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простые и  ясные  процедуры обеспечат снижение коррупции на уровне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исполнительных органов и сокращение доли теневой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более активное  вовлечение  бизнеса во ВЭД,  в особенности малых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создание благоприятной среды для бизнеса и привлечения инвестиций,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повышения привлекательности Кыргызской Республики через снижение  адми-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нистративных барьеров;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сокращение затрат государства и повышение эффективности  государс-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твенного  управления  за  счет оптимизации бизнес-процессов в государс-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рациональное использование человеческих и материальных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возможность обмена информацией с аналогичными системами в  регионе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других странах;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рост внешнеторгового оборота,  что в долгосрочной перспективе при-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  к увеличению валового внутреннего продукта,  поступлений в госу-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дарственный бюджет и росту занятости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выполнение требований ВТО,  ВТамО и других международных организа-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§2. Выгоды частного сектора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значительное сокращение времени и затрат,  необходимых на оформ-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ление  документов,  соответствие  требованиям и прохождение таможенного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контроля участниками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повышение  эффективности  предприятий  как  следствие  улучшения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предсказуемости в цепочке поставки товаров, а также как результат более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государственного управления и доступа ко всем регулятивным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повышение качества услуг, предоставляемых государственными орга-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предсказуемость и прозрачность процедур,  стоимости услуг и дос-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туп к НПА,  правилам,  инструкциям и положениям, регулирующим процедуры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создание благоприятной среды  для  развития  малого  и  среднего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предпринимательства и развития экспортного потенциала;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возможность лучше планировать и координировать затраты (перевоз-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ку, хранение и пр.), внешнеторговые операции и поставки вследствие уве-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ренности в принятых государственными органами решениях;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4) возможность  получения оформленных документов и необходимой ин-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формации участниками ВЭД на местах;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5) использование веб-технологий,  которые обеспечивают оперативный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информации для международного торгового сообщества.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Список сокращений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АБР                  Азиатский банк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АРМ                  Автоматизированное рабочее место;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ВТамО                Всемирная таможенная организация;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ВТО                  Всемирная торговая организация;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ВЭД                  Внешнеэкономическая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Госинформтех         Государственное агентство информационных  ре-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сурсов и технологий  при  Правительстве  Кыр-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Госкомналогов        Государственный комитет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Гослесохрансреды     Государственное агентство по охране  окружаю-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щей среды  и лесному хозяйству при Правитель-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ГРП                  Группа реализации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ГСМ                  Горюче-смазочные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ГТД                  Грузовая таможенная декларация;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Гостаможкомитет      Государственный таможенный комитет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ГТЦ                  Германское общество   технического  сотрудни-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чества (GTZ);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ЕАД                  Единый Административный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ИС ЕО                Информационная система Единого окна;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ИТ                   Информационные технологии;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КР                  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Минздрав             Министерство здравоохранения Кыргызской  Рес-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МЮ                   Министерство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Минсельводхозпром    Министерство сельского, водного  хозяйства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перерабатывающей промышленности   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Минтранскоммуникаций Министерство транспорта и  коммуникаций  Кыр-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Минэкономторг        Министерство экономического развития  и  тор-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Нацстатком           Национальный статистический  комитет  Кыргыз-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ТПП                  Торгово-промышленная палата  Кыргызской  Рес-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НПА                  Нормативные правовые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ПО                   Программное обеспечение;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ППО                  Платформа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СанПиН               Санитарные правила и нормы;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СВХ                  Склад временного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СНГ                  Содружество Независимых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СРС                  Стратегия развития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ТС ЕО                Территориальные службы "единого окна";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ГП "Центр ЕО"        Государственное предприятие "Центр реализации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принципа "единого окна" в сфере внешней  тор-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говли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ЕО                   Единое окно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ЮСАИД                Американское агентство по международному раз-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витию (USAID);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VPN                  Виртуальная частная сеть.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(1) Постановление Правительства Кыргызской Республики от 13 февра-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ля 2008 года N 46 "О ходе выполнения Плана законопроектных работ Прави-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тельства Кыргызской Республики на 2007 год и утверждении Плана законоп-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роектных работ Правительства Кыргызской Республики на 2008 год"  (пункт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 утвержденного Плана).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(2) Создание Единой автоматизированной информационной системы  Го-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сударственного таможенного комитета осуществляется в рамках Проекта АБР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модернизации таможенной службы и развитию инфраструктуры.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(3) Единый  административный документ - стандартная форма таможен-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ной декларации,  разработанная на основе международной практики  (Евро-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пейский Союз).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(4) Данные Национального статистического комитета Кыргызской  Рес-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(5) То  есть,  приращение  количества   субъектов   ВЭД   на   10%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(13,2+10%=14,52) может привести к росту внешнеторгового оборота на 10%: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44+10%=48,4%.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(6) Драгоценные  металлы,  цемент,  стекло,  электроэнергия,  хло-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пок-сырец, лампы накаливания, табак, ртуть.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(7) Нефтепродукты, газ, уголь.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(8) Указ Президента Кыргызской Республики  "О  Стратегии 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страны на 2007-2010 годы" от 16 мая 2007 года N 249.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(9) Включая первичные  документы,  сертификаты,  разрешения,  акты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досмотров и анализов,  см. Отчет "Оптимизация административных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внешней торговли Кыргызской Республики", GTZ, 2007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(10) Сроки оформления разрешений и сертификатов по нормативу,  см.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"Оптимизация административных процедур в сфере  внешней  торговли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Республики", GTZ, 2007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(11) Отчет  Всемирного банка "Easy Doing Business" (www.doingbusi-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ness.org), KP занимает 181-ое место среди 181 стран мира по показателям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 внешней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(12) Согласно "Концепции внедрения принципа "единого окна" в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внешней торговли  Кыргызской  Республики,  утвержденной  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КР N 315 от 19 июня 2008 года,  уполномоченным органом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исполнению Концепции является Министерство  экономического  развития 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  и  реализующим уполномоченным органом - Государственный тамо-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женный комитет.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(13) Под интерфейсом здесь и далее  понимается  набор  программных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средств,  обеспечивающий автоматическую конвертацию данных между форма-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тами двух систем и передачу данных между этими системами в соответствии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заданным протоколом (регламентом обмена).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(14) Виртуальная частная сеть (VPN) - по объединение локальных се-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тей или отдельных машин, подключенных к сети общего пользования, в еди-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ную сеть,  обеспечивающую секретность и целостность передаваемой по 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информации.  VPN использует в качестве среды для передачи данных в  су-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ществующую  коммуникационную  инфраструктуру,  например  сеть Интернет.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безопасности обеспечиваются путем шифрования передаваемых  дан-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ных и использования ряда механизмов противодействия несанкционированно-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 доступу.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(15) Для того, чтобы изменить формат документа (например, добавить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убрать по требованию вовлеченных органов и организаций какое-то по-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ле, внести другие изменения в формат документа) администратор не должен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обращаться к программистам -  разработкам  системы,  такая  возможность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должна быть доступна самому администратору.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(16) Расчеты проводились в начале мая 2008 г.,  учетный курс  НБКР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 долл.  США к сому на конец апреля - начала мая 2008 г. был 36,4999 -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36,4533.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(17) Статья 80 Налогового кодекса КР от 26 июня 1996 года,  статья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 Налогового кодекса КР от 17 октября 2008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N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к ТЭО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Развитие внешней торговли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1. Динамика структуры внешней торговли, млн. дол. США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2. Динамика внешнеторгового оборота страны, млн. долларов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США; динамика количества субъектов ВЭД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3. Динамика темпов роста внешнеторгового оборота страны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темпов роста количества оформленных ГТД, 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4. Динамика стоимостной доли естественных монополий 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внешнеторговом обороте страны, 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4-1. Динамика экспорта, млн. долл. США; удельного веса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товара, приходящегося на 1 ГТД при экспорте за вычетом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доли приходящейся на естественные монополии, долл. США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(сумма уменьшена кратно 10 для сопоставимости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результатов)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4-2. Динамика импорта, млн. долл. США; удельного веса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товара, приходящегося на 1 ГТД при импорте за вычетом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доли приходящейся на естественные монополии, долл. США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(сумма уменьшена кратно 10 для сопоставимости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результатов)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5. Динамика темпов роста экспорта, темпов роста количества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оформленных для экспорта ГТД, темпов роста удельного веса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ГТД при экспорте, темпов роста количества субъектов ВЭД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(экспорт), 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Рис. 6. Динамика темпов роста импорта, темпов роста количества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оформленных для импорта ГТД, темпов роста удельного веса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ГТД при импорте, темпов роста количества субъектов ВЭД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(импорт), %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N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к ТЭО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Выбор организационно-правовой формы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┌──────┬──────────┬──────────┬──────────┬─────────┬─────────┬─────────┐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│Создание и│  Налоги  │Установле-│ Дополни-│ Установ-│ Ответст-│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структура│          │    ние   │ тельные │  ление  │ венность│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│управления│          │заработных│  услуги │ тарифов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 плат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│Госу- │Учреждает-│Учреждение│Оплата    │Учрежде- │Прейску- │Учрежде-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│дарст-│ся        │- неком-  │труда     │ние -    │рант     │ние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│венное│Правитель-│мерческая │работников│организа-│тарифов  │отвечает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│учреж-│ством     │организа- │ряда      │ция,     │на       │по своим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│дение │Кыргызской│ция.      │бюджетных │созданная│оказывае-│обяза-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│Республики│          │учреждений│для      │мые      │тель-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│Имущество │произво-  │осущест- │учрежде- │ствам,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│Структура,│закрепля- │дится по  │вления   │нием     │находящи-│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│порядок   │ется за   │единой    │управлен-│платные  │мися в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│формирова-│учреждени-│тарифной  │ческих,  │услуги   │его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│ния и     │ем на     │сетке.    │социаль- │должен   │распоря-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│деятель-  │праве     │Для       │но-куль- │быть     │жении,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│ности, а  │оператив- │некоторых │турных   │согласо- │денежными│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│также     │ного      │учреждений│или иных │ван с    │средства-│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│полномочия│управле-  │устанавли-│функций  │Государс-│ми. При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│органов   │ния.      │ваются    │некоммер-│твенным  │их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│управления│Осущест-  │должност- │ческого  │агент-   │недоста-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│учреждени-│вляют свою│ные оклады│характе- │ством по │точности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│ем        │деятель-  │Постанов- │ра (ст.2 │антимоно-│субси-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│опреде-   │ность в   │лением    │Закона "О│польной  │диарную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│ляются    │соответст-│Правитель-│некоммер-│политике │ответст-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│собствен- │вии с     │ства      │ческих   │и        │венность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│ником     │утвержден-│Кыргызской│организа-│развитию │по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│учрежде-  │ными      │Республи- │циях").  │конкурен-│обяза-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│ния.      │сметами   │ки.       │Виды     │ции при  │тельствам│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│Органы    │доходов и │В случае, │дятельно-│Прави-   │учрежде-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│надзора и │расходов. │если      │сти      │тельстве │ния несет│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│управле-  │Налоги    │учреждению│должны   │КР       │его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│ния:      │оплачива- │предостав-│быть     │         │собствен-│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│наблюда-  │ются в    │лено право│предусмо-│         │ник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│тельный   │соответ-  │осущест-  │трены в  │         │(ст.164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│совет,    │ствии с   │влять     │Положении│         │ГК КР)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│ревизион- │Налоговым │приносящую│или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│ная       │кодексом  │доходы    │Уставе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│комиссия, │          │деятель-  │учрежде-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│колле-    │          │ность     │ния,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│гиальный  │          │(ст.231 ГК│утверж-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│исполни-  │          │КР), при  │денном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│тельный   │          │наличии   │Прави-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     │          │разрешения│тельством│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│управления│          │на        │Кыргыз-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│- Правле- │          │образова- │ской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│ние или   │          │ние       │Республи-│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│единолич- │          │специаль- │ки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│ный       │          │ных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│исполни-  │          │средств,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│тельный   │          │руководи-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 -   │          │телю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│дирек-    │          │учреждения│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│тор/Прези-│          │предостав-│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│дент.     │          │лено право│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│Членами   │          │распоряже-│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│органов   │          │ния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│надзора и │          │специаль-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│управления│          │ными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│могут быть│          │средства-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│представи-│          │ми.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│тели      │          │Оплата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│обществен-│          │труда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│ности     │          │состоит из│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│(ст. 32,  │          │оклада,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│33 Закона │          │стимулиру-│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│"О        │          │ющих и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│некоммер- │          │компенса-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│ческих    │          │ционных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│организа- │          │выплат в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│циях")    │          │виде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│надбавок,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│премий и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│иных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│выплат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│Госу- │Учреждает-│Может быть│Заработные│Предприя-│Посколь- │Предприя-│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│дарст-│ся        │создано   │платы     │тие может│ку,      │тие не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│венное│Правитель-│только в  │устанавли-│занимать-│предприя-│отвечает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│пред- │ством     │форме     │ваются    │ся только│тие будет│по обяза-│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│прия- │Кыргызской│коммерчес-│органами  │теми     │оказывать│тельствам│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│тие на│Республи- │кой       │управления│видами   │монополь-│Прави-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│праве │ки.       │организа- │предприя- │деятель- │ные      │тельства,│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│опера-│          │ции, все  │тия в     │ности,   │услуги,  │однако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│тивно-│Собствен- │налоги    │соответ-  │которые  │оно      │Прави-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    │ник       │оплачи-   │ствии с   │предус-  │подпадает│тельство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│управ-│назначает │ваются на │Уставом.  │мотрены  │под      │несет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│ления │руководи- │общих     │Зарплаты  │его      │действие │субси-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│теля      │основаниях│не обязаны│мандатом │антимоно-│диарную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│предприя- │в соот-   │соответ-  │предос-  │польного │ответст-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│тия.      │ветствии с│ствовать  │тавленным│законода-│венность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│Поскольку │Налоговым │тарифным  │учредите-│тельства.│по обяза-│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│отсутству-│кодексом  │разрядам, │лем в    │В        │тельствам│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│ет        │          │установ-  │Уставе.  │частности│предприя-│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│специаль- │          │ленным для│То есть, │это будет│тия при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│ное       │          │государст-│в уставе │выражать-│недоста-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│законода- │          │венных    │можно    │ся в     │точности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│тельство, │          │органов   │предус-  │утвержде-│его иму-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│структуру │          │          │мотреть  │нии      │щества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│управления│          │          │какие-то │тарифов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│Правитель-│          │          │виды     │на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│ство      │          │          │дополни- │оказывае-│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│Кыргызской│          │          │тельных  │мые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│Республики│          │          │услуг.   │услуги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│определяет│          │          │         │антимоно-│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│самостоя- │          │          │Могут    │польным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│тельно.   │          │          │быть     │органом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│Иными     │          │          │учредите-│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│словами,  │          │          │лями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│могут     │          │          │других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│создавать-│          │          │юридичес-│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│ся        │          │          │ких лиц с│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│наблюда-  │          │          │согласия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│тельный   │          │          │собствен-│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│совет,    │          │          │ника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│ревизион- │          │          │(государ-│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│ная       │          │          │ства)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│комиссия и│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│т.п. При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│этом в эти│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│органы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│могут быть│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│включены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│представи-│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│тели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│частного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│сектора.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│Собствен-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│ность на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│имущество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прибыль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│остается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 госу-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│дарством,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 пред-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│приятие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│может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│самостоя-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│тельно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│распоря-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│жаться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│другим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│вом, не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│переданным│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│собствен-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│ником.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│Порядок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│распреде-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│ления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│доходов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│определя-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│ется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│Правитель-│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│ством.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│Доходы от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│деятельно-│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│сти и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│приобре-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│тенное за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│счет этих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│доходов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│имущество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│поступают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 самос-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│тоятельное│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│распоряже-│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│ние 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│предприя-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│тия и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│учитывают-│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│ся на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│отдельном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│балансе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│Госу- │Учреждает-│Может быть│Заработные│Предприя-│Посколь- │Прави-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│дарст-│ся        │создано   │платы     │тие может│ку,      │тельство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│венное│Правитель-│только в  │устанавли-│занимать-│предприя-│не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│пред- │ством     │форме     │ваются    │ся только│тие будет│отвечает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│прия- │Кыргызской│коммерчес-│органами  │теми     │оказывать│по обяза-│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│тие на│Республи- │кой       │управления│видами   │монополь-│тельствам│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│праве │ки.       │организа- │предприя- │деятель- │ные      │предприя-│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│хозяй-│          │ции, все  │тия в     │ности,   │услуги,  │тия, а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│ствен-│Собствен- │налоги    │соответ-  │которые  │оно      │предприя-│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│ного  │ник       │оплачи-   │ствии с   │предус-  │подпадает│тие не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│веде- │назначает │ваются на │Уставом.  │мотрены  │под      │отвечает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│ния   │руководи- │общих     │Зарплаты  │его      │действие │по обяза-│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│теля      │основаниях│не обязаны│мандатом │антимоно-│тельствам│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│предприя- │в соот-   │соответ-  │предос-  │польного │Прави-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│тия.      │ветствии с│ствовать  │тавленным│законода-│тельства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│Поскольку │Налоговым │тарифным  │учредите-│тельства.│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│отсутству-│кодексом  │разрядам, │лем в    │В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│ет        │          │установ-  │Уставе.  │частности│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│специаль- │          │ленным для│То есть, │это будет│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│ное       │          │государст-│в уставе │выражать-│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│законода- │          │венных    │можно    │ся в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│тельство, │          │органов   │предус-  │утвержде-│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│структуру │          │          │мотреть  │нии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│управления│          │          │какие-то │тарифов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│Правитель-│          │          │виды     │на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│ство      │          │          │дополни- │оказывае-│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│определяет│          │          │тельных  │мые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│самостоя- │          │          │услуг.   │услуги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│тельно.   │          │          │         │антимоно-│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│Иными     │          │          │Могут    │польным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│словами,  │          │          │быть     │органом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│могут     │          │          │учредите-│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│создавать-│          │          │лями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│ся        │          │          │других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│наблюда-  │          │          │юридичес-│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│тельный   │          │          │ких лиц с│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│совет,    │          │          │согласия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│ревизион- │          │          │собствен-│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│ная       │          │          │ника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│комиссия и│          │          │(государ-│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│т.п. При  │          │          │ства)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│этом в эти│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│органы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│могут быть│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│включены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│представи-│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│тели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│частного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│сектора.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│Собствен-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│ность на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│имущество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прибыль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│остается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│за  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│государст-│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│вом, но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│предприя-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│тие может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│самостоя-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│тельно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│распоря-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│жаться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│другим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│имущест-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│вом, не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│переданным│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│собствен-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│ником на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│праве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│хозяй-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│ственного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│ведения.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│Собствен-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│ник имеет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│право на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│часть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│прибыли от│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│использо-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│вания    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│имущества │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└──────┴──────────┴──────────┴──────────┴─────────┴─────────┴─────────┘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Выводы: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Разница между  двумя  видами государственных предприятий,  имеющей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существенное значение для функционирования ЕО, не выявлена.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Единственное отличие  касается  ответственности по долгам:  Прави-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тельство Кыргызской Республики несет  субсидиарную  ответственность  по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обязательствам  предприятия на праве оперативного управления.  Значение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данного положения заключается в том,  что это предоставляет больше  га-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рантий для кредиторов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Рекомендации: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ГП "Центр  ЕО" должно быть государственной организацией.  Наиболее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приемлемой для  функционирования  ЕО  является  организационно-правовая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форма, как государственное предприятие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Обоснование: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Форма государственного  предприятия (в отличие от учреждения) поз-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волит в первую обеспечить оперативную деятельность на общих  производс-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твенно-экономических  принципах и тем самым обеспечить качество предос-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тавляемых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Правительство Кыргызской  Республики  не  будет отвечать по обяза-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тельствам предприятия,  а предприятие не будет отвечать по обязательст-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вам  Правительства  Кыргызской  Республики (в отличие от предприятия 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праве оперативного управления).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Размер оплаты  сотрудников государственного предприятия (в отличие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государственного учреждения) устанавливается органами  управления 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Все накопленные средства используются на развитие системы "единого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окна" (улучшение инфраструктуры) и расширение границ его функционирова-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 (введение ЕАД,  введение электронных платежей и др., вовлечение но-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 участников и отдаленных регионов страны).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N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к ТЭО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Экономические расчеты по проекту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1-й вариант 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Входные параметры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│Процентная ставка по кредиту                              │ 10,0%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│Обменный курс за 1 долл. США                              │ 36,5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│Потенциальный рынок оформления ГТД:                       │1-й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│импорт                                                    │  70%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                                                   │  70%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┌──┬──────────────────────────────────────────────────────────┬───────┐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│Ежегодный прирост количества оформляемых ГТД:     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│импорт                                                    │ 1,248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                                                   │ 1,129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└──┴──────────────────────────────────────────────────────────┴───────┘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┌──┬─────────────────────────────────────────┬─────────────┬──────────┐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           Наименование услуг            │Ед. измерения│Сумма, сом│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├──┼─────────────────────────────────────────┼─────────────┼──────────┤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│Основные услуги:                         │   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├──┼─────────────────────────────────────────┼─────────────┼──────────┤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│Коммуникационные услуги                  │1 завершенная│   300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 │транзакция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├──┼─────────────────────────────────────────┼─────────────┼──────────┤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└──┴─────────────────────────────────────────┴─────────────┴──────────┘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┌──┬─────────────────────────────────────────┬─────────────┐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│Стоимость аренды 1 кв.м, долл. США       │     10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└──┴─────────────────────────────────────────┴─────────────┘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Штатное расписание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┌─┬───────────────────────────────────────────────┬───────────────────┐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 Штатное расписание               │        Смены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├─┼─────────────┬──────┬─────────┬────────┬───────┼────┬────┬────┬────┤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│Должности    │Коли- │Категория│Зарплата│Сумма, │  1 │  2 │  3 │  4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│чество│персонала│ в мес.,│в сомах│сме-│сме-│сме-│сме-│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  │         │ в сомах│       │ на │ на │ на │ на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├─┴─────────────┴──────┴─────────┴────────┴───────┴────┴────┴────┴────┤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Управленческий аппарат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│1│Директор     │   1  │руководи-│  18250 │  18250│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│Центра ЕО    │      │тель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│2│Бухгалтер    │   1  │руководи-│  14600 │  14600│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│Центра ЕО    │      │тель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│3│Управляющий  │   7  │руководи-│  10950 │  76650│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│ТС ЕО        │      │тель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│4│Бухгалтер ТС │   7  │руководи-│   9125 │  63875│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│ЕО           │      │тель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Офис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│1│Секретарь-ре-│   1  │специа-  │  10950 │  10950│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│ферент    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│2│Центр        │   2  │специа-  │   9125 │  18250│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│обучения  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│3│Курьер       │   2  │служащий │   3000 │   6000│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│4│Технический  │   1  │рабочий  │   2000 │   2000│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│работник (по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│уборке   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│помещения)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│5│Работники АРМ│  12  │рабочий  │   1300 │  15600│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│(бонусы) 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Технологическая служба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│1│Системный    │   1  │специа-  │  21900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│администратор│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│2│Инженер      │   1  │специа-  │  21900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│технической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│поддержки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│3│Администратор│   1  │специа-  │  21900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│Программного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│решения  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Служба поддержки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│1│Оператор     │   2  │специа-  │   10950│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│службы    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│поддержки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├─┼─────────────┼──────┼─────────┼────────┼───────┼────┬────┬────┬────┤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│2│Оператор по  │   4  │специа-  │   10950│  43800│  2 │  2 │  2 │  2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│работе с     │      │лист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│клиентами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│3│Оператор по  │   7  │специа-  │    7300│  51100│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│работе с     │      │лист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│клиентами ТС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│ЕО     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├─┼─────────────┼──────┼─────────┼────────┼───────┼────┴────┴────┴────┤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│4│Оператор     │   7  │специа-  │    7300│  51100│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│справочной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│службы ТС ЕО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│Итого,       │  57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│персонал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├─┼─────────────┼──────┴──────────────────┬───────┬───────────────────┤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│Итого,       │                         │ 459775│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│заработная  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│плата в месяц│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├─┼─────────────┼─────────────────────────┼───────┤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пересчете  │                         │  12597│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долл. США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├─┼─────────────┼─────────────────────────┼───────┼───────────────────┤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│Итого,       │                         │5517300│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│заработная  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│плата в год 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├─┼─────────────┼─────────────────────────┼───────┤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пересчете  │                         │ 151159│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долл. США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├─┼─────────────┼──────┬──────────────────┴───────┘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│Обменный курс│  36,5│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 1 долл.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│США     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├─┼─────────────┼──────┤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│Продолжитель-│   8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│ность   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│рабочего дня,│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       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├─┼─────────────┼──────┤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│Продолжитель-│  23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│ность   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│рабочего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│месяца, дней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├─┼─────────────┼──────┤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│Количество   │ 184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│часов в 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│месяц, ч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├─┼─────────────┼──────┤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├─┼─────────────┼──────┤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│Количество   │   7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│ТС ЕО        │      │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└─┴─────────────┴──────┴──────────────────────────────────────────────┘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Статистика оформленных ГТД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┌──────┬────────────────────┬────────────────────┬────────────────────┐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  │Наименование группы │       2006 год     │       2007 год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│группы│      ТН ВЭД        ├──────┬───────┬─────┼──────┬───────┬─────┤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 │импорт│экспорт│тран-│импорт│экспорт│тран-│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 │      │       │ зит │      │       │ зит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│01-24 │Продовольственные   │  7843│  6232 │   45│ 10029│  9099 │  395│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│товары и сельско-хо-│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│зяйственное сырье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│25-26 │Минеральные продукты│  1437│  1930 │   55│  2178│  1936 │   49│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│27    │Топливно-энергети-  │  2748│  1810 │   16│  3134│  2222 │    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│ческие товары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│28-40 │Продукты химической │ 11119│  1182 │   59│ 12063│  1217 │  121│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│промышленности,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│каучук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│41-43 │Кожевенное сырье,   │   410│   783 │   18│   446│   868 │   71│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│пушнина и изделия из│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│них   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│44-49 │Древесина и целлю-  │  3987│   653 │   21│  5217│   707 │   21│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│лозно-бумажные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│изделия (кроме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│4907 00 300 0)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│50-67 │Текстиль,           │  3442│  2308 │   38│  2975│  2343 │  143│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│текстильные изделия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обувь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│71    │Драгоценные металлы │    83│    83 │    1│    55│    57 │    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│72-83 │Металлы и изделия   │  5534│  3256 │   41│  8286│  3156 │  143│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 них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│84-90 │Машины, оборудование│ 14477│  3937 │  717│ 18917│  4524 │ 1315│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транспортные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│средства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│68-70,│Другие товары       │  5601│  3090 │   39│  6537│  3315 │   76│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│91-97 │      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│Итого:              │ 56681│ 25264 │ 1050│ 69837│ 29444 │ 2340│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├──────┼────────────────────┴──────┴───────┴─────┼──────┼───────┼─────┤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Потенциальный рынок            │ 70,0%│ 70,0% │ 0,0%│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└──────┴─────────────────────────────────────────┴──────┴───────┴─────┘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Количество оформленных ГТД с учетом потенциального рынка (экспорт)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┌──────────────────┬─────────────────┬────────┬───────┬───────┬───────┐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Тип документа   │  Тип транспорта │  2007  │  2008 │  2009 │  2010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├──────────────────┼─────────────────┼────────┼───────┼───────┼───────┤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│ГТД оформленные   │                 │        │       │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├──────────────────┼─────────────────┼────────┼───────┼───────┼───────┤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 19147,8│ 21618 │ 24407 │ 27555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├──────────────────┼─────────────────┼────────┼───────┼───────┼───────┤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│Количество услуг │ 19148  │ 21618 │ 24407 │ 27555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└──────────────────┴─────────────────┴────────┴───────┴───────┴───────┘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Количество оформленных ГТД с учетом потенциального рынка (импорт)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┌──────────────────┬─────────────────┬─────────┬─────────┬──────┬─────┐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Тип документа   │  Тип транспорта │  2007   ├─────────┼──────┼─────┤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         │  2008   │ 2009 │2010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│ГТД оформленные   │                 │         │        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│44281    │55263    │68968 │86072│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│Количество услуг │44281    │55263    │68968 │86072│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 экспорт │  импорт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│Ежегодный прирост количества        │    1,129│    1,248│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│оформленных ГТД                     │         │        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└────────────────────────────────────┴─────────┴─────────┴──────┴─────┘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Услуги ЕО (не включают стоимость услуг ведомств и учреждений)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┌─┬──────────────────────────────┬─────────────────┬───────┬──────────┐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      Наименование услуг      │Единица измерения│ Сумма,│Стоимость,│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 │                 │в сомах│ долл. США│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├─┼──────────────────────────────┼─────────────────┼───────┼──────────┤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│Основные услуги:              │          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├─┼──────────────────────────────┼─────────────────┼───────┼──────────┤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│1│Коммуникационные услуги       │Одна завершенная │  300  │   8,22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 │транзакция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└─┴──────────────────────────────┴─────────────────┴───────┴──────────┘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Смета единовременных расходов на создание ИС ЕО, включая создание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АРМ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┌──┬────────────────────────────────┬──────┬──────┬─────────┬─────────┐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│Кол-во│Кол-во│ Цена, в │ Сумма,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 │комп- │долл. США│долл. США│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 │лектов│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│Прикладное программное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  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│Программно-прикладное           │   1  │   1  │  197000 │  197000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  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 197000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│Инфраструктурное обеспечение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│Серверное оборудование          │   1  │   1  │   16500 │   16500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│Сетевое оборудование            │   1  │   1  │    7400 │    7400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│Каналы связи                    │   1  │  12  │     200 │    2400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│Системное ПО                    │   1  │   1  │    4600 │    4600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│Офисное оборудование            │   1  │   1  │   14600 │   14600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│ДГУ и кондиционер               │   1  │   1  │    6600 │    6600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│АРМ ЕО (министерства)           │   7  │   1  │    4180 │   29260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│ТС ЕО                           │   7  │   1  │    4360 │   30520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 111880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по установке и настройке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│10│Установка и настройка           │   1  │   1  │    3800 │    3800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│11│Расходные материалы             │   1  │   1  │     250 │     250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│12│Мебель                          │   1  │  10  │     300 │    3000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   7050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│Обучение и тренинги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│13│Создание Центра обучения        │   1  │   1  │   23000 │   23000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│14│Разработка модульных курсов     │   6  │   1  │    1000 │    6000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  29000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по технической поддержке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│15│Техническая поддержка ПО и      │   1  │   1  │    1500 │    1500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│16│Техническая поддержка ППО       │   1  │   1  │    1600 │    1600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│17│Интернет (абонемент)            │   2  │   1  │      50 │     100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│18│Стоимость прокачки              │  12  │   1  │      50 │     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│19│Стоимость прокачки (офис)       │   1  │   2  │      50 │     100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│20│Телефонная связь (абонемент)    │   1  │   2  │      10 │      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│21│Телефонная связь (межгород)     │   1  │   1  │     200 │     200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│22│Мобильная связь                 │   1  │   5  │      20 │     100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│23│Аренда каналов связи АРМ и ТС ЕО│   1  │  12  │    1800 │   21600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  25820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│Всего: долл. США                │      │      │         │  370750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│Потребляемая э. электроэнергия, │  10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│КВт/ч        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└──┴────────────────────────────────┴──────┴──────┴─────────┴─────────┘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Капитальные затраты проекта,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┌─────────────────────────┬───────┬─────────┬─────────────┬───────────┐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│Аморти-│Стоимость│  Стоимость  │   Общая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зация │в местной│  в твердой  │стоимость,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в год │ валюте  │  валюте, в  │в долл. США│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  долл. США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│Инфраструктурное         │   0,3 │    -    │   111,880   │   111,880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│Прикладное программное   │   0,3 │     0   │   197,000   │   197,000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основные средства  │       │    -    │   308,880   │   308,880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│Оборотный капитал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 │       │         │    25,820   │    25,820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установку и   │       │         │     7,050   │     7,050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│настройку  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создание      │       │         │    23,000   │    23,000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 обучения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обучение      │       │         │     6,000   │     6,000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оборотный капитал │       │    -    │    61,870   │    61,870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капитальные       │       │     -   │   370,750   │   370,750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│затраты    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 месяц│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│Требуемое помещение,     │       │   160   │Затраты на   │  1450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│кв.м:                    │       │         │аренду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│помещений в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│долл. США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 │При стоимости│    10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│аренды 1 кв.м│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│- долл. США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│офис и центр обучения    │ 110   │         │             │  1450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│аппаратная               │  15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│архив                    │  20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│ТС ЕО (см. ОоПиУ)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│Вклад        │ 38325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│ведомств,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│KGS АРМ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│АРМ (министерства)       │  15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└─────────────────────────┴───────┴─────────┴─────────────┴───────────┘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Финансовый план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┌─────────────────────────────┬───────┬──────────┬────────┬───────────┐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│Ставка,│Правитель-│  Донор │   Итого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доля  │   ство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│Вклад участников проекта, %  │  0,0% │   0,00%  │ 100,0% │   100%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на прибыль, %          │ 10,0%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            │       │          │        │ 308880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│Инфраструктурное обеспечение │       │     0    │ 111880 │ 111880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│Прикладное программное       │       │     0    │ 197000 │ 197000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│Оборотные средства           │       │          │        │     91,870│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     │       │          │  25820 │  25820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установку и       │       │          │   7050 │   7050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│настройку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создание центра   │       │          │  23000 │  23000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│обучения 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офиса      │       │          │  17400 │  17400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│"единого окна"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офисов АРМ │       │          │  12600 │  12600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разработку учебных│       │          │   6000 │   6000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│модулей  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финансирование        │   -   │     -    │ 400750 │ 400750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└─────────────────────────────┴───────┴──────────┴────────┴───────────┘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Кредит и его погашение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┌──────────────────────────────────────┬───────────┬───────────┬──────┐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                                │           │  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кредита                         │в долл. США│    400,750│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погашения                        │в годах    │      3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│Льготный период                       │в годах    │      0,5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│Периодичность платежей                │в месяцах  │      5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│Проценты за кредит                    │в %        │    10%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│Платеж кредита разовый                │           │    100,188│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├──────────────────────────────────────┼───────────┴───────────┴──────┤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График погашения кредита        │            Периоды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├──────────────────────────────────────┼───────────┬───────────┬──────┤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  1 год   │   2 год   │ 3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на начало периода             │   400750  │ 300563    │100188│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суммы кредита                 │   100188  │ 200375    │100188│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на конец периода              │   300563  │ 100188    │     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│Проценты начисленные                  │    35066  │  20038    │  5009│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проценты + кредит               │   135253  │ 220413    │105197│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└──────────────────────────────────────┴───────────┴───────────┴──────┘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Отчет о прибылях и убытках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┌─────────────────────────────┬─────────┬─────────┬─────────┬─────────┐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Расчеты           │         │  1 год  │  2 год  │  3 год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   │  всего  │  всего  │  всего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│Коммуникационные услуги      │         │631898   │767465   │933924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выручка                │         │631898   │767465   │933924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│НДС                          │     6,00│105316   │127911   │155654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│Чистая выручка               │         │526582   │639554   │778270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│Операционные расходы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            │308880   │         │     0   │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установку и       │         │  7050   │     0   │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│настройку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Центра обучения     │         │ 23000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│Разработка учебных модулей   │         │  6000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│ФЧС (1,5% от оборота без НДС)│   1,5%  │  7899   │  9593   │ 11674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на дороги (0,8% от     │   0,8%  │  4213   │  5116   │  6226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│оборота без НДС)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│Непредвиденные расходы (вкл. │  10,0%  │ 52658   │ 63955   │ 77827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│аренду помещений для 7 ТС ЕО)│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операционные расходы   │         │100820   │ 78665   │ 95727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│Электроэнергия, КВт          │         │    40   │    44   │    48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│Время потребления, часов     │         │  2208   │  2429   │  2672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                        │         │     0   │     0   │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│Вода, куб.м                  │         │     0   │     0   │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услуги, тариф $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│Электроэнергия, КВт          │         │     0,03│     0,03│     0,03│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                        │         │     0,0 │     0,0 │     0,00│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│Вода, куб.м                  │         │     0,0 │     0,0 │     0,00│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услуги, $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│Электроэнергия, КВт          │         │   604,9 │   805,2 │  1071,7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│Вода, куб.м                  │         │     0,0 │     0,0 │     0,0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коммунальные услуги   │         │   604,9 │   805,2 │  1071,7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│Амортизация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 (30%)      │         │ 92664   │ 64865   │ 45405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амортизация            │         │ 92664   │ 64865   │ 45405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расходы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│ФЗП и налоги                 │         │179879   │ 16627   │ 17875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     │         │ 25820   │ 28402   │ 31242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офиса ЕО   │         │ 17400   │ 19140   │ 21054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офисов АРМ │         │ 12600   │ 13860   │ 15246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обучение и        │         │  6000   │  6600   │  7260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│переподготовку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│Расходные материалы          │         │   333   │   367   │   403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│Канцелярские расходы, тел.,  │         │    67   │    73   │    81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│факс   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│Маркетинг (0,5%)             │     0,03│  3025   │  2360   │  2872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постоянные расходы     │         │245124   │ 87429   │ 96033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кредита и процентов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проценты          │         │ 35066   │ 20038   │  5009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суммы кредита        │         │     0   │     0   │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по процентам и кредиту │         │ 35066   │ 20038   │  5009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│Балансовая прибыль           │         │ 52304   │387752   │535024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│Налоги                       │         │  5230   │ 38775   │ 53502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прибыль                   │  10,0%  │  5230   │ 38775   │ 53502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│Прибыль после налогов        │         │ 47074   │348977   │481522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│(чистая)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│Рентабельность без вычета    │         │   8,3%  │  50,5%  │  57,3%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│Рентабельность после вычета  │         │   7,4%  │  45,5%  │  51,6%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└─────────────────────────────┴─────────┴─────────┴─────────┴─────────┘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Себестоимость услуги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┌─────────────────────────────┬─────────┬─────────┬─────────┬─────────┐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   │  1 год  │  2 год  │  3 год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│Операционные расходы         │         │ 100820  │  78665  │  95727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  │         │    605  │    805  │   1072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│Амортизация                  │         │  92664  │  64865  │  45405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расходы           │         │ 245124  │  87429  │  96033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обязательств по      │         │  35066  │  20038  │   5009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│кредиту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годовых затрат долл.   │         │ 474278  │ 251802  │ 243246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│США:   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│Себестоимость, долл. США     │         │      6,2│      2,7│      2,1│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│Себестоимость, сом           │         │    225,2│     98,4│     78,1│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 услуги (+25%), сом      │  1,25   │    281,5│    123,0│     97,7│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 услуги (+25%), долл. США│         │      7,7│      3,4│      2,7│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затраты           │         │ 245124  │  87429  │  96033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затраты на 1      │         │      3,2│      0,9│      0,8│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│единицу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│Переменные затраты           │         │ 229154  │ 164373  │ 147214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│Переменные затраты на 1      │         │      3,0│      1,8│      1,3│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│единицу            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│Точка безубыточности         │         │  51817  │  54287  │  69572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└─────────────────────────────┴─────────┴─────────┴─────────┴─────────┘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Расчет оборачиваемости оборотных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┌────────────────────────────────────────┬───┬────┬─────┬──────┬──────┐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 оборачиваемости оборотных средств│   │    │1 год│2 год │3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├────────────────────────────────────────┼───┼────┼─────┼──────┼──────┤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│Дебиторская задолженность               │ 5 │дней│     │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├────────────────────────────────────────┼───┼────┼─────┼──────┼──────┤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│Дебиторская задолженность               │   │    │ 8776│ 10659│ 12971│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├────────────────────────────────────────┼───┼────┼─────┼──────┼──────┤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│Кредиторская задолженность              │ 5 │дней│     │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├────────────────────────────────────────┼───┼────┼─────┼──────┼──────┤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             │   │    │    8│    11│    15│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├────────────────────────────────────────┼───┼────┼─────┼──────┼──────┤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│З/п и соц. отчисления                   │   │    │ 2498│  2748│  2954│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├────────────────────────────────────────┼───┼────┼─────┼──────┼──────┤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кредиторская задолженность       │   │    │ 2507│  2759│  2969│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└────────────────────────────────────────┴───┴────┴─────┴──────┴──────┘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Отчет о движении денег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┌────────────────────────────┬─────────┬─────────┬──────────┬─────────┐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Отчет о движении денег   │Начальный│  1 год  │  2 год   │  3 год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 период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│Операционная деятельность: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денежных средств│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│Выручка                     │         │  526582 │  639554  │  778270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  526582 │  639554  │  778270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│Выбытие денежных средств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│Операционные расходы        │         │  100820 │   78665  │   95727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 │         │     605 │     805  │    1072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расходы          │         │  245124 │   87429  │   96033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процентов           │         │   35066 │   20038  │    5009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налога на прибыль   │         │    5230 │   38775  │   53502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  386844 │  225712  │  251343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  139738 │  413842  │  526927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оп. д.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│Инвестиционная деятельность:│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денежных средств│         │       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       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│Выбытие денежных средств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│Приобретение ППО            │         │  197000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│Инфраструктурное обеспечение│         │  111880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  308880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ин. д.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│Финансовая деятельность: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гранта          │         │  308880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│Start up                    │         │   36050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    │         │   25820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           │         │   30000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  400750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│Выбытие денежных средств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 гранта            │         │  100188 │  200375  │  100188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  300563 │ -200375  │ -100188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фин. д.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всех видов деятельности: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 │  131420 │  213467  │  426740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 на начало │         │       0 │  131420  │  344887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│периода  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 на конец  │         │  131420 │  344887  │  771626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│периода  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└────────────────────────────┴─────────┴─────────┴──────────┴─────────┘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2-й вариант решения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┌──┬───────────────────────────────────────────────┬───────────┬──────┐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│Входные параметры                              │  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│Процентная ставка по кредиту                   │   10,0%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│Обменный курс за 1 долл. США                   │  36,5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│Потенциальный рынок оформления ГТД:            │  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│импорт                                         │    70%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                                        │    70%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│Ежегодный прирост темпов оформленных ГТД:      │  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│импорт                                         │   1,248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                                        │   1,129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┌──┬─────────────────────────────────────────┬─────────────┬──────────┐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│N │           Наименование услуг            │Ед. измерения│Сумма, сом│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├──┼─────────────────────────────────────────┼─────────────┼──────────┤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│Основные услуги:                         │   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├──┼─────────────────────────────────────────┼─────────────┼──────────┤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│Коммуникационные услуги                  │Одна         │   720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 │завершенная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 │транзакция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├──┼─────────────────────────────────────────┼─────────────┼──────────┤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│Стоимость аренды 1 кв.м, USD             │     10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└──┴─────────────────────────────────────────┴─────────────┴──────────┘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Штатное расписание ЕО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┌─┬───────────────────────────────────────────────┬───────────────────┐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 Штатное расписание               │        Смены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├─┼─────────────┬──────┬─────────┬────────┬───────┼────┬────┬────┬────┤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Должности  │Коли- │Категория│Зарплата│Сумма, │  1 │  2 │  3 │  4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│чество│персонала│ в мес.,│в сомах│сме-│сме-│сме-│сме-│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 │      │         │ в сомах│       │ на │ на │ на │ на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├─┴─────────────┴──────┴─────────┴────────┴───────┴────┴────┴────┴────┤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Управленческий аппарат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│1│Директор     │   1  │руково-  │  18250 │  18250│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│Центра ЕО    │      │дитель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│2│Бухгалтер    │   1  │руково-  │  14600 │  14600│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│Центра ЕО    │      │дитель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│3│Управляющий  │   7  │руково-  │  10950 │  76650│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 ЕО        │      │дитель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│4│Бухгалтер ТО │   7  │руково-  │   9125 │  63875│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│ЕО           │      │дитель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Офис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│1│Секретарь-ре-│   1  │специа-  │  10950 │  10950│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│ферент    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│2│Центр        │   2  │специа-  │   9125 │  18250│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│обучения  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│3│Курьер       │   2  │служащий │   3000 │   6000│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│4│Технический  │   1  │рабочий  │   2000 │   2000│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│персонал (по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│уборке   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│помещения)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│5│Работники АРМ│  12  │рабочий  │   1300 │  15600│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│(бонусы) 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Технологическая служба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│1│Системный    │   1  │специа-  │  21900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│администратор│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│2│Инженер      │   1  │специа-  │  21900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│технической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│поддержки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│3│Администратор│   1  │специа-  │  21900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│Программного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│решения  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├─┴─────────────┴──────┴─────────┴────────┴───────┴───────────────────┤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Служба поддержки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├─┬─────────────┬──────┬─────────┬────────┬───────┬───────────────────┤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│1│Оператор     │   2  │специа-  │  10950 │  21900│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│службы    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│поддержки  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│(Help Desk) 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├─┼─────────────┼──────┼─────────┼────────┼───────┼────┬────┬────┬────┤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│2│Оператор по  │   4  │специа-  │  10950 │  43800│  2 │  2 │  2 │ 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│работе с     │      │лист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│клиентами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│3│Оператор по  │   7  │специа-  │   7300 │  51100│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│работе с     │      │лист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│клиентами ТС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│ЕО     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├─┼─────────────┼──────┼─────────┼────────┼───────┼────┴────┴────┴────┤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│4│Оператор     │   7  │специа-  │   7300 │  51100│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│справочной   │      │лист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│службы ТС ЕО │      │         │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├─┼─────────────┼──────┼─────────┴────────┴───────┼───────────────────┤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│Итого,       │  57  │                   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│персонал     │      │                   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├─┼─────────────┼──────┴──────────────────┬───────┤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│Итого,       │                         │ 459775│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│заработная  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│плата в месяц│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├─┼─────────────┼─────────────────────────┼───────┤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пересчете  │                         │  12597│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долл. США │                         │       │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├─┼─────────────┼─────────────────────────┼───────┼────┬────┬────┬────┤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│Итого,       │                         │5517300│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│заработная   │                 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│плата в год  │                 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├─┼─────────────┼─────────────────────────┼───────┼────┼────┼────┼────┤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пересчете  │                         │ 151159│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 долл. США │                 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├─┼─────────────┼──────┬─────────┬────────┼───────┼────┼────┼────┼────┤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│Обменный     │  36,5│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│курс за 1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│долл. США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│Продолжитель-│   8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│ность  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│рабочего дня,│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      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│Продолжитель-│  23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│ность  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│рабочего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│месяца, дней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│Количество   │ 184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│часов в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│месяц, ч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├─┼─────────────┼──────┼─────────┼────────┼───────┼────┼────┼────┼────┤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│Количество   │   7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│ТС ЕО        │      │         │        │       │    │    │    │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└─┴─────────────┴──────┴─────────┴────────┴───────┴────┴────┴────┴────┘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Статистика оформленных ГТД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┌──────┬────────────────────┬────────────────────┬────────────────────┐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  │Наименование группы │       2006 год     │       2007 год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│группы│      ТН ВЭД        ├──────┬───────┬─────┼──────┬───────┬─────┤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 │импорт│экспорт│тран-│импорт│экспорт│тран-│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 │      │       │ зит │      │       │ зит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│01-24 │Продовольственные   │  7843│  6232 │   45│ 10029│  9099 │  395│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│товары и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│сельскохозяйственное│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│сырье 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│25-26 │Минеральные продукты│  1437│  1930 │   55│  2178│  1936 │   49│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│27    │Топливно-энергети-  │  2748│  1810 │   16│  3134│  2222 │    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│ческие товары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│28-40 │Продукты химической │ 11119│  1182 │   59│ 12063│  1217 │  121│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│промышленности,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│каучук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│41-43 │Кожевенное сырье,   │   410│   783 │   18│   446│   868 │   71│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│пушнина и изделия из│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│них   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│44-49 │Древесина и         │  3987│   653 │   21│  5217│   707 │   21│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│целлюлозно-бумажные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│изделия (кроме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│4907 00 300 0)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│50-67 │Текстиль,           │  3442│  2308 │   38│  2975│  2343 │  143│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│текстильные изделия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обувь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│71    │Драгоценные металлы │    83│    83 │    1│    55│    57 │    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│72-83 │Металлы и изделия   │  5534│  3256 │   41│  8286│  3156 │  143│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│из них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│84-90 │Машины, оборудование│ 14477│  3937 │  717│ 18917│  4524 │ 1315│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транспортные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│средства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│68-70,│Другие товары       │  5601│  3090 │   39│  6537│  3315 │   76│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│91-97 │                    │      │       │     │      │ 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├──────┼────────────────────┼──────┼───────┼─────┼──────┼───────┼─────┤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│Итого:              │ 56681│ 25264 │ 1050│ 69837│ 29444 │ 2340│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├──────┼────────────────────┴──────┴───────┴─────┼──────┼───────┼─────┤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 Потенциальный рынок          │ 70,0%│ 70,0% │ 0,0%│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└──────┴─────────────────────────────────────────┴──────┴───────┴─────┘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Количество оформленных ГТД с учетом потенциального рынка (экспорт)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┌──────────────────┬─────────────────┬─────────┬─────────┬──────┬─────┐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Тип документа   │  Тип транспорта │  2007   ├─────────┼──────┼─────┤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   год   │2008 год │ 2009 │2010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         │         │ год  │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│ГТД оформленные   │                 │         │        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 19147,8 │  21618  │ 24407│27555│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│Количество услуг │ 19148   │  21618  │ 24407│27555│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└──────────────────┴─────────────────┴─────────┴─────────┴──────┴─────┘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Количество оформленных ГТД с учетом потенциального рынка (импорт)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┌──────────────────┬─────────────────┬─────────┬─────────┬──────┬─────┐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Тип документа   │  Тип транспорта │  2007   ├─────────┼──────┼─────┤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   год   │2008 год │ 2009 │2010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         │         │ год  │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│ГТД оформленные   │                 │         │        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 │44281    │55263    │ 68968│86072│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│Количество услуг │44281    │55263    │ 68968│86072│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 экспорт │  импорт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├────────────────────────────────────┼─────────┼─────────┼──────┼─────┤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│Ежегодный прирост количества        │    1,129│    1,248│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│оформленных ГТД                     │         │         │      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└────────────────────────────────────┴─────────┴─────────┴──────┴─────┘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Количество оформленных ГТД с учетом потенциального рынка (экспорт)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┌──────────────────┬──────────┬─────────┬─────────┬─────────┬─────────┐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Тип документа   │          │2007 год │2008 год │2009 год │2010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│ГТД оформленные   │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│19147,8  │21618    │  24407  │  27555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│Количество│19148    │21618    │  24407  │  27555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│услуг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│    0    │    0    │      0  │      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├──────────────────┴──────────┴─────────┴─────────┴─────────┴─────────┤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 оформленных ГТД с учетом потенциального рынка (импорт)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├──────────────────┬──────────┬─────────┬─────────┬─────────┬─────────┤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Тип документа   │          │2007 год │2008 год │2009 год │2010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│ГТД оформленные   │ 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│44281    │55263    │  68968  │  86072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│Количество│44281    │55263    │  68968  │  86072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│услуг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│    0    │    0    │      0  │      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 │ экспорт │  импорт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├──────────────────┴──────────┼─────────┼─────────┼─────────┼─────────┤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│Ежегодный прирост количества │    1,129│    1,248│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оформленных ГТД         │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└─────────────────────────────┴─────────┴─────────┴─────────┴─────────┘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Услуги ЕО (не включают стоимость услуг ведомств и учреждений)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┌─┬──────────────────────────────┬─────────────────┬───────┬──────────┐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      Наименование услуг      │Единица измерения│ Сумма,│Стоимость,│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 │                 │  сом  │ долл. США│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├─┼──────────────────────────────┼─────────────────┼───────┼──────────┤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│Основные услуги:              │          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├─┼──────────────────────────────┼─────────────────┼───────┼──────────┤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│1│Коммуникационные услуги       │Одна завершенная │  720  │    20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 │транзакция       │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└─┴──────────────────────────────┴─────────────────┴───────┴──────────┘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Смета единовременных расходов на создание ИС ЕО, включая создание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АРМ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┌──┬────────────────────────────────┬──────┬──────┬─────────┬─────────┐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│Кол-во│Кол-во│ Цена, в │ Сумма,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 │комп- │долл. США│долл. США│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    │лектов│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│Прикладное ПО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│Программно-прикладное           │   1  │   1  │  450000 │  450000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│обеспечение  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│Внедрение                       │   1  │   1  │  590000 │  590000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│Организационно-техническая      │   1  │   1  │  170000 │  170000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│поддержка    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 1210000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│Инфраструктурное обеспечение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│Серверное оборудование          │   1  │   1  │   16500 │   16500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│Сетевое оборудование            │   1  │   1  │    7400 │    7400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│Каналы связи                    │   1  │  12  │     200 │    2400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│Системное ПО                    │   1  │   1  │    4600 │    4600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│Офисное оборудование            │   1  │   1  │   14600 │   14600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│ДГУ и кондиционер               │   1  │   1  │    6600 │    6600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│10│АРМ ЕО (Министерства)           │   7  │   1  │    4180 │   29260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│11│ТС ЕО                           │   7  │   1  │    4360 │   30520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 111880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по установке и настройке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│12│Установка и настройка           │   1  │   1  │  200000 │  200000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│13│Расходные материалы             │   1  │   1  │     250 │     250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│14│Мебель                          │   1  │  10  │     300 │    3000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 203250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│Обучение и тренинги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│15│Создание Центра обучения        │   1  │   1  │   23000 │   23000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│16│Разработка модульных курсов     │   6  │   1  │    1000 │    6000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  29000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 по технической поддержке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│17│Техническая поддержка ПО и      │   1  │   1  │       0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│18│Техническая поддержка ППО       │   1  │   1  │   20800 │   20800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│19│Интернет (абонемент)            │   2  │   1  │      50 │     100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│20│Стоимость прокачки              │  12  │   1  │      50 │     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│21│Стоимость прокачки (офис)       │   1  │   2  │      50 │     100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│22│Телефонная связь (абонемент)    │   1  │   2  │      10 │      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│23│Телефонная связь (межгород)     │   1  │   1  │     200 │     200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│24│Мобильная связь                 │   1  │   5  │      20 │     100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│25│Аренда каналов связи АРМ и ТС ЕО│   1  │  12  │    1800 │   21600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 │      │      │         │   43520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│Всего в долл. США:              │      │      │         │ 1597650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├──┼────────────────────────────────┼──────┼──────┼─────────┼─────────┤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│Потребляемая э. электроэнергия, │  10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│КВт/ч                           │      │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└──┴────────────────────────────────┴──────┴──────┴─────────┴─────────┘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Капитальные затраты проекта,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┌─────────────────────────┬───────┬─────────┬─────────────┬───────────┐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│Аморти-│Стоимость│  Стоимость  │   Общая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зация │в местной│  в твердой  │ стоимость,│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в год │ валюте  │   валюте,   │ долл. США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  долл. США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│Инфраструктурное         │   0,3 │    -    │    111,880  │   111,880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│Прикладное программное   │   0,3 │    0    │   1210,000  │  1210,000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 0,3 │    -    │             │     -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основные средства  │       │    -    │   1321,880  │  1321,880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│Оборотный капитал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 │       │         │     43,520  │    43,520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установку и   │       │         │    203,250  │   203,250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│настройку  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создание      │       │         │     23,000  │    23,000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 обучения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обучение      │       │         │      6,000  │     6,000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оборотный капитал │       │    -    │    275,770  │   275,770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капитальные       │       │    -    │   1597,650  │  1597,650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│затраты                  │    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 месяц│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│Требуемое помещение,     │ 160   │         │Затраты      │  1450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│кв.м:                    │       │         │аренды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│помещений,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│долл. США: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 │       │         │При стоимости│    10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│аренды 1 кв.м│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│- $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│офис и центр обучения    │ 110   │         │             │  1450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│аппаратная               │  15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│архив                    │  20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│Вклад        │ 38325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 │         │ведомств, сом│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├─────────────────────────┼───────┼─────────┼─────────────┼───────────┤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│АРМ                      │  15   │         │     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└─────────────────────────┴───────┴─────────┴─────────────┴───────────┘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Финансовый план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┌─────────────────────────────┬───────┬──────────┬────────┬───────────┐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│Ставка,│Правитель-│  Донор │   Итого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доля  │   ство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│Вклад участников проекта, %  │  0,0% │   0,00%  │ 100,0% │    100%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на прибыль, %          │ 10,0%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            │       │          │        │1321880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│Инфраструктурное обеспечение │       │    0     │  111880│ 111880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│Прикладное программное       │       │    0     │ 1210000│1210000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 │    0     │       0│      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│Оборотные средства           │       │          │        │    305,770│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     │       │          │   43520│  43520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установку и       │       │          │  203250│ 203250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│настройку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создание Центра   │       │          │   23000│  23000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│обучения                     │       │          │        │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офиса ЕО   │       │          │   17400│  17400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офисов АРМ │       │          │   12600│  12600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обучение          │       │          │    6000│   6000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├─────────────────────────────┼───────┼──────────┼────────┼───────────┤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финансирование        │   -   │    -     │ 1627650│1627650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└─────────────────────────────┴───────┴──────────┴────────┴───────────┘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Кредит и его погашение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┌──────────────────────────────────────┬───────────┬──────────────────┐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                                │           │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кредита                         │в долл. США│     1627,650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погашения                        │в годах    │        3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│Льготный период                       │в годах    │        0,5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│Периодичность платежей                │в месяцах  │        5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│Проценты за кредит                    │в %        │       10%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│Платеж кредита разовый                │           │      406,913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├──────────────────────────────────────┼───────────┴──────────────────┤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График погашения кредита        │            Периоды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├──────────────────────────────────────┼───────────┬───────────┬──────┤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  1 год   │   2 год   │ 3 год│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на начало периода             │  1627650  │  1220738  │406913│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суммы кредита                 │   406913  │   813825  │406913│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│Остаток на конец периода              │  1220738  │   406913  │     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│Проценты начисленные                  │   142419  │    81383  │ 20346│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├──────────────────────────────────────┼───────────┼───────────┼──────┤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проценты + кредит               │   549332  │   895208  │427258│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└──────────────────────────────────────┴───────────┴───────────┴──────┘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Отчет о прибылях и убытках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┌────────────────────────────┬──────────┬─────────┬─────────┬─────────┐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Расчеты          │          │  1 год  │  2 год  │  3 год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 │  всего  │  всего  │  всего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│Коммуникативные услуги      │          │1516555  │1841915  │2241418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выручка               │          │1516555  │1841915  │2241418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│НДС                         │      6,00│ 252759  │ 306986  │ 373570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│Чистая выручка              │          │1263796  │1534929  │1867849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│Операционные расходы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           │1321880   │      0  │      0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установку и      │          │ 203250  │      0  │      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│настройку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Центра обучения    │          │  23000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│Разработка модульных курсов │          │   6000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│ФЧС (1,5% от оборота без    │   1,5%   │  18957  │  23024  │  28018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│НДС)   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 на дороги (0,8% от    │   0,8%   │  10110  │  12279  │  14943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│оборота без НДС)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│Непредвиденные расходы      │   5,0%   │  63190  │  76746  │  93392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операционные расходы  │          │ 324507  │ 112050  │ 136353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услуги, $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│Электроэнергия, КВт         │          │    604,9│    805,2│   1071,7│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│Вода, куб.м                 │          │      0,0│      0,0│      0,0│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коммун. услуги       │          │    604,9│    805,2│   1071,7│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│Амортизация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 (30%)     │          │ 396564  │ 277595  │ 194316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амортизация           │          │ 396564  │ 277595  │ 194316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расходы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│ФЗП и налоги                │          │ 179879  │ 197867  │ 212707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    │          │  43520  │  47872  │  52659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офиса ЕО  │          │  17400  │  19140  │  21054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 офисов АРМ│          │  12600  │  13860  │  15246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обучение и       │          │   6000  │   6600  │   7260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│переподготовку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│Расходные материалы         │          │    333  │    367  │    403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│Канцелярские расходы, тел., │          │     67  │     73  │     81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│факс   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│Маркетинг (0,5%)            │   0,03   │   9735  │   3361  │   4091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постоянные расходы    │          │ 269534  │ 289141  │ 313501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кредита и процентов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проценты         │          │ 142419  │  81383  │  20346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суммы кредита       │          │      0  │      0  │      0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по процентам и кредиту│          │ 142419  │  81383  │  20346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│Балансовая прибыль          │          │ 130166  │ 773957  │1202261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│Налоги                      │          │  13017  │  77396  │ 120226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прибыль                  │  10,0%   │  13017  │  77396  │ 120226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│Прибыль после налогов       │          │ 117150  │ 696561  │1082035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│(чистая)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│Рентабельность без вычета   │          │   8,6%  │  42,0%  │  53,6%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│Рентабельность после вычета │          │   7,7%  │  37,8%  │  48,3%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└────────────────────────────┴──────────┴─────────┴─────────┴─────────┘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┌────────────────────────────┬──────────┬─────────┬─────────┬─────────┐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│Себестоимость услуги        │          │ 1-й год │ 2-й год │ 3-й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│Операционные расходы        │          │ 324507  │ 112050  │ 136353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 │          │    605  │    805  │   1072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│Амортизация                 │          │ 396564  │ 277595  │ 194316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расходы          │          │ 269534  │ 289141  │ 313501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обязательств по     │          │ 142419  │  81383  │  20346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│кредиту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годовых затрат, $:    │          │1133630  │ 760973  │ 665587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│Себестоимость, $            │          │     14,7│      8,1│      5,9│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│Себестоимость, сом          │          │    538,2│    297,5│    213,8│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 услуги (+25%), сом     │   1,25   │    672,8│    371,8│    267,3│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 услуги (+25%), $       │          │     18,4│     10,2│      7,3│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затраты          │          │ 269534  │ 289141  │ 313501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затраты на 1     │          │      3,5│      3,1│      2,8│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│единицу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│Переменные затраты          │          │ 864095  │ 471832  │ 352087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│Переменные затраты на 1     │          │     11,2│      5,1│      3,1│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│единицу                     │          │         │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├────────────────────────────┼──────────┼─────────┼─────────┼─────────┤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│Точка безубыточности        │          │  37476  │  56319  │  74229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└────────────────────────────┴──────────┴─────────┴─────────┴─────────┘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Расчет оборачиваемости оборотных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┌──────────────────────────────────┬───┬────┬───────┬────────┬────────┐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Расчет оборачиваемости оборотных │   │    │1-й год│2-й год │3-й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средств            │   │    │       │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├──────────────────────────────────┼───┼────┼───────┼────────┼────────┤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│Дебиторская задолженность         │ 5 │дней│       │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├──────────────────────────────────┼───┼────┼───────┼────────┼────────┤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│Дебиторская задолженность         │   │    │ 21063 │  25582 │  31131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├──────────────────────────────────┼───┼────┼───────┼────────┼────────┤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│Кредиторская задолженность        │ 5 │дней│       │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├──────────────────────────────────┼───┼────┼───────┼────────┼────────┤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       │   │    │     8 │     11 │     15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├──────────────────────────────────┼───┼────┼───────┼────────┼────────┤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│З/п и соц. отчисления             │   │    │  2498 │   2748 │   2954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├──────────────────────────────────┼───┼────┼───────┼────────┼────────┤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кредиторская задолженность │   │    │  2507 │   2759 │   2969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└──────────────────────────────────┴───┴────┴───────┴────────┴────────┘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Отчет о движении денег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┌────────────────────────────┬─────────┬─────────┬──────────┬─────────┐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Отчет о движении денег   │Начальный│ 1-й год │ 2-й год  │ 3-й год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│Операционная деятельность: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денежных средств│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│Выручка                     │         │ 1263796 │  1534929 │ 1867849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 1263796 │  1534929 │ 1867849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│Выбытие денежных средств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│Операционные расходы        │         │  324507 │  112050  │  136353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        │         │     605 │     805  │    1072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расходы          │         │  269534 │  289141  │  313501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процентов           │         │  142419 │   81383  │   20346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│Выплата налога на прибыль   │         │   13017 │   77396  │  120226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  750082 │  560774  │  591497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  513714 │  974156  │ 1276351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оп. д.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│Инвестиционная деятельность:│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денежных средств│         │       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       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│Выбытие денежных средств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│Приобретение ППО            │         │ 1210000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│Инфраструктурное обеспечение│         │  111880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 1321880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ин. д.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│Финансовая деятельность: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│Поступление гранта          │         │ 1321880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│Start up                    │         │  232250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техническую      │         │   43520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│поддержку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аренду           │         │   30000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 │         │ 1627650 │       0  │       0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│Выбытие денежных средств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 гранта            │         │  406913 │  813825  │  406913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 1220738 │ -813825  │ -406913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фин. д.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денежных средств  │         │  412571 │  160331  │  869439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всех видов деятельности: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 на начало │         │       0 │  412571  │  572902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│периода  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├────────────────────────────┼─────────┼─────────┼──────────┼─────────┤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 на конец  │         │  412571 │  572902  │ 1442341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│периода                     │         │         │          │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└────────────────────────────┴─────────┴─────────┴──────────┴─────────┘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Баланс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Баланс              │ 1-й год  │  2-й год │ 3-й год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│АКТИВЫ                 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активы         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│Денежные средства                   │ 412571   │ 572902   │1442341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текущие активы               │ 412571   │ 572902   │1442341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│Долгосрочные активы    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│Основные средства по первоначальной │1321880   │1321880   │1321880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              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│Кумулятивная амортизация            │ 396564   │ 674159   │ 868475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долгосрочные активы          │ 925316   │ 647721   │ 453405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АКТИВЫ                        │1337887   │1220623   │1895746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│ОБЯЗАТЕЛЬСТВА И КАПИТАЛ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│Текущие обязательства  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 0   │      0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      0   │      0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текущие обязательства        │      0   │      0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│Долгосрочные обязательства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│1220738   │ 406913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долгосрочные обязательства   │1220738   │ 406913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 обязательства                 │1220738   │ 406913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                      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│Уставный капитал                    │      0   │      0   │      0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│Нераспределенная прибыль (чистая)   │ 117150   │ 813711   │1895746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капитал                      │ 117150   │ 813711   │1895746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│ИТОГО, ОБЯЗАТЕЛЬСТВА + КАПИТАЛ      │1337887   │1220623   │1895746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│Показатели платежеспособности       │          │          │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│Кредит/Капитал                      │     13,89│      2,00│      0,86│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│Кредит/Активы                       │      1,22│      1,33│      0,86│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
 постановлением Правительства 
 Кыргызской Республики 
 от 4 февраля 2009 года № 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ПЛАН МЕРОПРИЯТИЙ 
 по реализации 1-ой фазы проекта внедрения принципа "единого окна" в сфере внешней торговли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kop0slp7l87js1sda1k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fiss3-9zntp7bymqs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dalil.kg/document/70031</w:t>
      </w:r>
    </w:hyperlink>
  </w:p>
  <w:p>
    <w:pPr>
      <w:spacing w:after="0" w:before="40"/>
      <w:jc w:val="center"/>
    </w:pPr>
    <w:hyperlink w:history="1" r:id="rIdiyte4gufg4keynhq6tf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equgkx9bgioxb5i2_pc" Type="http://schemas.openxmlformats.org/officeDocument/2006/relationships/hyperlink" Target="https://dalil.kg/document/230020074" TargetMode="External"/><Relationship Id="rIdfmqvqzzwejcx1awkifze_" Type="http://schemas.openxmlformats.org/officeDocument/2006/relationships/hyperlink" Target="https://dalil.kg/document/90967" TargetMode="External"/><Relationship Id="rId4tkiretpfbpuntwjvb4qy" Type="http://schemas.openxmlformats.org/officeDocument/2006/relationships/hyperlink" Target="https://dalil.kg/document/94530" TargetMode="External"/><Relationship Id="rIdc4hpkrc9fkdsx-9jf0bak" Type="http://schemas.openxmlformats.org/officeDocument/2006/relationships/hyperlink" Target="https://dalil.kg/document/94530" TargetMode="External"/><Relationship Id="rIdrsuputbzgbbra30levdic" Type="http://schemas.openxmlformats.org/officeDocument/2006/relationships/hyperlink" Target="https://dalil.kg/document/94530" TargetMode="External"/><Relationship Id="rIdkop0slp7l87js1sda1kog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fiss3-9zntp7bymqsex" Type="http://schemas.openxmlformats.org/officeDocument/2006/relationships/hyperlink" Target="https://dalil.kg/document/70031" TargetMode="External"/><Relationship Id="rIdiyte4gufg4keynhq6tf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2026-09-23T18:46:42.126Z</dcterms:created>
  <dcterms:modified xsi:type="dcterms:W3CDTF">2026-09-23T18:46:42.126Z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