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(В редакции постановления Правительства КР              от </w:t>
      </w:r>
      <w:hyperlink w:history="1" r:id="rIdhxmdauwmpuopgknvxvt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4 февраля 2000 года N 61            ПОСТАНОВЛЕНИЕ ПРАВИТЕЛЬСТВА КЫРГЫЗСКОЙ РЕСПУБЛИКИ                 О создании государственного предприятия                   "Карабалтинский спиртовый завод"              (В редакции постановлений Правительства КР от        </w:t>
      </w:r>
      <w:hyperlink w:history="1" r:id="rIdmaumclrcixghsealve2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2001 года N 144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x0q8acjhzi_wvkyia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2002 года № 817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организации  бесперебойного  производства   спирта   иалкогольной  продукции, обеспечения сбора налоговых и других  платежейот     их    производства    и    реализации,     а    также    защитывнутриреспубликанского  рынка  от контрабандной  и  фальсифицированнойалкогольной   продукции,   максимального  сокращения   импорта   такойпродукции   и   во   исполнение   </w:t>
      </w:r>
      <w:hyperlink w:history="1" r:id="rIdaoml84k2k2wzic4qt4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  "Огосударственной  монополии  на  производство,  хранение  и  реализациюспирта  и  алкогольной продукции" Правительство Кыргызской  Республикипостановляет:    1. Создать  в  составе Государственной  инспекции по  контролю  за  производством,   хранением   и   реализацией   спирта   и  алкогольной   продукции   при  Правительстве  Кыргызской  Республики государственное  предприятие  "Карабалтинский  спиртовый  завод" на базе имущественного комплекса спиртового производства, передаваемого акционерным обществом "Бакай" в счет погашения его задолженности.(В редакции </w:t>
      </w:r>
      <w:hyperlink w:history="1" r:id="rIdwmku5jji3aygl7jrlrf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30 ноября 2002 года №817)    2.  Акционерному  обществу "Бакай" в 15-дневный срок  заключить  сгосударственным предприятием "Карабалтинский спиртовый завод"  договоро   совместной    эксплуатации   инженерно-технических  сооружений   икоммуникаций.    3.   Министерству  финансов Кыргызской Республики, Государственной  инспекции по  контролю  за  производством, хранением   и   реализацией   спирта  и   алкогольной   продукции    при   Правительстве  Кыргызской Республики,  Фонду государственного  имущества  Кыргызской  Республикисовместно с акционерным обществом "Бакай" в месячный  срок разработать    и внести на утверждение Правительства  Кыргызской Республики  механизм  погашения  задолженности  акционерного  общества  "Бакай" по налоговым платежам, финансовым санкциям и процентам.(В редакции </w:t>
      </w:r>
      <w:hyperlink w:history="1" r:id="rIdb9fvrgwbops9sfl8ds2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30 ноября 2002 года №817)    4.   Признать   утратившими   силу   постановления   ПравительстваКыргызской  Республики  от  </w:t>
      </w:r>
      <w:hyperlink w:history="1" r:id="rIdogvimk0juiiavngnuth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1999 года  N  279</w:t>
        </w:r>
      </w:hyperlink>
      <w:r>
        <w:rPr>
          <w:rFonts w:ascii="Arial" w:cs="Arial" w:eastAsia="Arial" w:hAnsi="Arial"/>
          <w:sz w:val="24"/>
          <w:szCs w:val="24"/>
        </w:rPr>
        <w:t xml:space="preserve">  "Об  обеспеченииреализации  Закона Кыргызской Республики "О государственной  монополиина    производство,   хранение  и  реализацию  спирта  и   алкогольнойпродукции",   от  </w:t>
      </w:r>
      <w:hyperlink w:history="1" r:id="rIdw8cogblb4lf7ipwdsx9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  августа 1999 года N 437</w:t>
        </w:r>
      </w:hyperlink>
      <w:r>
        <w:rPr>
          <w:rFonts w:ascii="Arial" w:cs="Arial" w:eastAsia="Arial" w:hAnsi="Arial"/>
          <w:sz w:val="24"/>
          <w:szCs w:val="24"/>
        </w:rPr>
        <w:t xml:space="preserve"> "О  некоторых  вопросах,связанных с деятельностью государственного предприятия по производствуспирта  этилового  "Мурок" и распоряжение Премьер-министра  КыргызскойРеспублики от 20 августа  1999 года N 478 "О Тыныстанове К.Ж.".    5. Контроль за исполнением настоящего постановления  возложить  наВице-премьер  министра  - Министра внешней торговли  и  промышленностиКыргызской Республики Омуралиева Э.К.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bg5qsrm51tp5aa5sp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dalil.kg/document/7064</w:t>
      </w:r>
    </w:hyperlink>
  </w:p>
  <w:p>
    <w:pPr>
      <w:spacing w:after="0" w:before="40"/>
      <w:jc w:val="center"/>
    </w:pPr>
    <w:hyperlink w:history="1" r:id="rIduir7898nrmbf6ri-iw3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mdauwmpuopgknvxvtry" Type="http://schemas.openxmlformats.org/officeDocument/2006/relationships/hyperlink" Target="https://dalil.kg/document/57629" TargetMode="External"/><Relationship Id="rIdmaumclrcixghsealve22l" Type="http://schemas.openxmlformats.org/officeDocument/2006/relationships/hyperlink" Target="https://dalil.kg/document/6704" TargetMode="External"/><Relationship Id="rIdugx0q8acjhzi_wvkyia-d" Type="http://schemas.openxmlformats.org/officeDocument/2006/relationships/hyperlink" Target="https://dalil.kg/document/54032" TargetMode="External"/><Relationship Id="rIdaoml84k2k2wzic4qt4wvw" Type="http://schemas.openxmlformats.org/officeDocument/2006/relationships/hyperlink" Target="https://dalil.kg/document/22" TargetMode="External"/><Relationship Id="rIdwmku5jji3aygl7jrlrf02" Type="http://schemas.openxmlformats.org/officeDocument/2006/relationships/hyperlink" Target="https://dalil.kg/document/54032" TargetMode="External"/><Relationship Id="rIdb9fvrgwbops9sfl8ds2mq" Type="http://schemas.openxmlformats.org/officeDocument/2006/relationships/hyperlink" Target="https://dalil.kg/document/54032" TargetMode="External"/><Relationship Id="rIdogvimk0juiiavngnuthju" Type="http://schemas.openxmlformats.org/officeDocument/2006/relationships/hyperlink" Target="https://dalil.kg/document/33501" TargetMode="External"/><Relationship Id="rIdw8cogblb4lf7ipwdsx9kb" Type="http://schemas.openxmlformats.org/officeDocument/2006/relationships/hyperlink" Target="https://dalil.kg/document/3368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bg5qsrm51tp5aa5spwq" Type="http://schemas.openxmlformats.org/officeDocument/2006/relationships/hyperlink" Target="https://dalil.kg/document/7064" TargetMode="External"/><Relationship Id="rIduir7898nrmbf6ri-iw3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2026-09-24T08:16:00.615Z</dcterms:created>
  <dcterms:modified xsi:type="dcterms:W3CDTF">2026-09-24T08:16:00.615Z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