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gzkox4b7zvrmo5bwr8x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2000 года N 110                                ПОЛОЖЕНИЕ               о порядке предоставления субъектам малого            и среднего бизнеса отсрочек на предварительную               уплату государственной пошлины при подаче                      заявления в судебные органы     1.  Настоящее   Положение  разработано  в  соответствии  с  УказомПрезидента  Кыргызской Республики от 7 октября 1999 года "О  мерах  поусилению    судебной    защиты   и   законных   интересов    субъектовпредпринимательской  деятельности", Законом Кыргызской  Республики  "Огосударственной   пошлине"  и  регулирует    порядок    предоставлениясубъектам малого и среднего бизнеса отсрочек по предварительной уплатегосударственной  пошлины   при  подаче исковых  заявлений  в  судебныеорганы Кыргызской Республики.    2.   В   соответствии   с   настоящим   Положением   отсрочка   попредварительной    уплате   государственной  пошлины   предоставляетсясубъектам  малого и среднего бизнеса при подаче искового  заявления  варбитражный  суд первой инстанции согласно постановлению ПравительстваКыргызской  Республики от 17 февраля 1998 года N   78   "Об   основнойсхеме  классификатора  типов предприятий".    3.  Отсрочка  на  предварительную уплату  государственной  пошлиныпредоставляется   при подаче исковых заявлений в арбитражные  суды  поэкономическим спорам,  вытекающим из гражданских,  административных  ииных   правоотношений,  а  также  иным  вопросам   предпринимательскойдеятельности,  находящимся  в компетенции арбитражного  суда  согласностатье     19    Арбитражного   процессуального   кодекса   КыргызскойРеспублики.    4. По исковым заявлениям неимущественного  характера  отсрочка  напредварительную уплату государственной пошлины не предоставляется.    5.  Данная  отсрочка  не распространяется на иные  виды  платежей,предусмотренные   статьей  80  Арбитражного  процессуального   кодексаКыргызской Республики.    6.  Отсрочка  на  предварительную уплату  государственной  пошлиныпредоставляется сроком на 1 месяц со дня подачи искового заявления.    7.  Для   получения  отсрочки к исковому заявлению  прикладываютсязаявление   на   предоставление  отсрочки,  подписанное  руководителемюридического    лица   или  индивидуальным  предпринимателем,    копиясвидетельства  о  государственной регистрации  юридического  лица,   атакже  справка  государственной налоговой инспекции, подтверждающая  орегистрации в качестве налогоплательщика или о наличии патента.    8.  Заявления   о  предоставлении отсрочки рассматриваются  в  томарбитражном суде,  куда будет подано исковое заявление,  в  течение  5-ти дней с момента подачи.    9. В случае удовлетворения заявления о предоставлении отсрочки  наисковом заявлении делается соответствующая запись.    10.  Отказ  от  предоставления отсрочки на предварительную  уплатугосударственной пошлины допускается только в следующих случаях:    - заявитель не попадает под критерии,  дающие право на отсрочку поуплате  предварительной  государственной  пошлины  согласно  пункту  1настоящего Положения;    -  заявитель  не погасил имеющуюся у него задолженность  по  ранееполученной  отсрочке  на  уплату государственной  пошлины  по  другомуисковому заявлению.    11.  В  случае  неуплаты  субъектом малого  и   среднего   бизнесагосударственной  пошлины в срок,  установленный пунктом  5  настоящегоПоложения, за каждый просроченный день начисляются штрафные санкции  вразмере  1 процента от суммы неуплаченной государственной пошлины,  нона срок не более 10 дней.  В случае неуплаты государственной пошлины всрок, установленный  пунктом  6 настоящего Положения,  то в течение 10дней после его истечения арбитражный суд возвращает исковое  заявление(если   иск  еще  не  рассмотрен),  если  иск  рассмотрен  и  вынесенорешение,  государственная пошлина взыскивается налоговыми органами  наосновании  решения суда.    12.  В  том  случае,   если суд вынес решение до  истечения  срокаотсрочки,  государственная пошлина уплачивается на  основании  решениясуда.    13. В случае,  если возникли  основания,  предусмотренные  ЗакономКыргызской   Республики   "О  государственной   пошлине",   уплаченнаягосударственная пошлина подлежит возврату.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swttprh-xs-ra2hrom8">
      <w:r>
        <w:rPr>
          <w:rFonts w:ascii="Arial" w:cs="Arial" w:eastAsia="Arial" w:hAnsi="Arial"/>
          <w:color w:val="132D3F"/>
          <w:sz w:val="16"/>
          <w:szCs w:val="16"/>
          <w:u w:val="single"/>
        </w:rPr>
        <w:t xml:space="preserve">dalil.kg/document/7115</w:t>
      </w:r>
    </w:hyperlink>
  </w:p>
  <w:p>
    <w:pPr>
      <w:spacing w:after="0" w:before="40"/>
      <w:jc w:val="center"/>
    </w:pPr>
    <w:hyperlink w:history="1" r:id="rIdcxbingabd9fhebgrkew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zkox4b7zvrmo5bwr8xg" Type="http://schemas.openxmlformats.org/officeDocument/2006/relationships/hyperlink" Target="https://dalil.kg/document/71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swttprh-xs-ra2hrom8" Type="http://schemas.openxmlformats.org/officeDocument/2006/relationships/hyperlink" Target="https://dalil.kg/document/7115" TargetMode="External"/><Relationship Id="rIdcxbingabd9fhebgrkew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2026-09-24T13:21:30.239Z</dcterms:created>
  <dcterms:modified xsi:type="dcterms:W3CDTF">2026-09-24T13:21:30.239Z</dcterms:modified>
</cp:coreProperties>
</file>

<file path=docProps/custom.xml><?xml version="1.0" encoding="utf-8"?>
<Properties xmlns="http://schemas.openxmlformats.org/officeDocument/2006/custom-properties" xmlns:vt="http://schemas.openxmlformats.org/officeDocument/2006/docPropsVTypes"/>
</file>