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ivn9xsu34v_ckkhvmf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2009 года № 743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2000 года № 124            ПОСТАНОВЛЕНИЕ ПРАВИТЕЛЬСТВА КЫРГЫЗСКОЙ РЕСПУБЛИКИ           Об утверждении Правил подготовки и государственной          регистрации нормативных правовых актов министерств,       Социального фонда Кыргызской Республики, государственных         комитетов, государственных комиссий, административных          ведомств Кыргызской Республики, Национального банка            Кыргызской Республики, местных государственных            администраций и органов местного самоуправления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2001 года № 483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декабря 2005 года № 588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дальнейшего совершенствования работы по подготовке и госу-дарственной регистрации нормативных правовых актов  Правительство  Кыр-гызской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и государственной  ре-гистрации нормативных правовых  актов  министерств,  Социального  фондаКыргызской Республики,  государственных комитетов,  государственных ко-миссий,  административных ведомств Кыргызской Республики, Национальногобанка  Кыргызской  Республики,  местных государственных администраций иорганов местного самоуправления.     2. Министерства,  государственные  комитеты,  административные ве-домства,  иные  органы  исполнительной власти и местного самоуправлениявправе издавать в области технического регулирования (установление обя-зательных требований к продукции,  процессам, стандартизация, государс-твенный надзор,  контроль,  сертификация,  экспертиза,  аккредитация, атакже  присвоение функций в этой области и т.д.) акты только рекоменда-тельного характера.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декабря 2005 года № 588</w:t>
      </w:r>
    </w:p>
    <w:p>
      <w:r>
        <w:rPr>
          <w:rFonts w:ascii="Arial" w:cs="Arial" w:eastAsia="Arial" w:hAnsi="Arial"/>
          <w:sz w:val="24"/>
          <w:szCs w:val="24"/>
        </w:rPr>
        <w:t xml:space="preserve">)      3. Установить,  что нормативные правовые акты,  не прошедшие госу-дарственную регистрацию, не влекут за собой правовых последствий как невступившие в силу и не могут служить основанием для регулирования соот-ветствующих правоотношений,  применения каких-либо санкций к гражданам,должностным лицам,  предприятиям и организациям, к другим хозяйствующимсубъектам.     4. Официальное опубликование нормативных правовых актов Правитель-ства Кыргызской Республики, министерств, государственных комитетов, го-сударственных  комиссий,  административных ведомств,  Социального фондаКыргызской Республики,  местных государственных администраций и органовместного самоуправления осуществляется в соответствии с решением Прави-тельства Кыргызской Республики.     5.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7 августа1998 года № 526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и государственной ре-гистрации нормативных правовых актов и о порядке официального опублико-вания зарегистрированных нормативных правовых актов";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июля 1999года № 413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7 августа 1998 года № 526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под-готовки и государственной регистрации нормативных правовых  актов  и  опорядке  официального опубликования зарегистрированных нормативных пра-вовых актов";    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13декабря 1999 года № 681 "Об опубликовании  нормативных  правовых  актовминистерств, государственных комитетов,  административных ведомств, Со-циального  фонда  Кыргызской Республики,  местных государственных адми-нистраций и органов местного самоуправления".     6. Опубликовать  настоящее  постановление в средствах массовой ин-формации.      Премьер-министр                        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lm3usiyvp0lktqzby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dalil.kg/document/7135</w:t>
      </w:r>
    </w:hyperlink>
  </w:p>
  <w:p>
    <w:pPr>
      <w:spacing w:after="0" w:before="40"/>
      <w:jc w:val="center"/>
    </w:pPr>
    <w:hyperlink w:history="1" r:id="rIdslsc9a62sxm04hohwfp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vn9xsu34v_ckkhvmfwm" Type="http://schemas.openxmlformats.org/officeDocument/2006/relationships/hyperlink" Target="https://dalil.kg/document/90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lm3usiyvp0lktqzbyiw" Type="http://schemas.openxmlformats.org/officeDocument/2006/relationships/hyperlink" Target="https://dalil.kg/document/7135" TargetMode="External"/><Relationship Id="rIdslsc9a62sxm04hohwfp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2026-09-24T10:26:30.627Z</dcterms:created>
  <dcterms:modified xsi:type="dcterms:W3CDTF">2026-09-24T10:26:30.627Z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