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w:t>
      </w:r>
      <w:hyperlink w:history="1" r:id="rIdtke2bjtoerxxsywtbiq_c">
        <w:r>
          <w:rPr>
            <w:rFonts w:ascii="Arial" w:cs="Arial" w:eastAsia="Arial" w:hAnsi="Arial"/>
            <w:color w:val="1D4ED8"/>
            <w:sz w:val="24"/>
            <w:szCs w:val="24"/>
            <w:u w:val="single"/>
          </w:rPr>
          <w:t xml:space="preserve">от 31 июля 2001 года № 399</w:t>
        </w:r>
      </w:hyperlink>
      <w:r>
        <w:rPr>
          <w:rFonts w:ascii="Arial" w:cs="Arial" w:eastAsia="Arial" w:hAnsi="Arial"/>
          <w:sz w:val="24"/>
          <w:szCs w:val="24"/>
        </w:rPr>
        <w:t xml:space="preserve">                                                             Утверждено                     </w:t>
      </w:r>
      <w:hyperlink w:history="1" r:id="rIdmlexaezt6vv_8o8mrxip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марта 2000 года N 127                                ПОЛОЖЕНИЕ                 о Наблюдательном совете по управлению                государственным социальным страхованием     Наблюдательный совет  по  управлению  государственным   социальнымстрахованием   (далее   -  Совет) создается в соответствии  с  ЗакономКыргызской  Республики "О государственном социальном страховании"  какорган    самоуправления     системой   государственного    социальногострахования   и   координации   работы  министерств,   государственныхкомитетов,  административных  ведомств,   профсоюзных  и  общественныхорганизаций,  работников  и  работодателей,   входящих  в  Совет,   поосновным  направлениям  социального страхования.                       I. Задачи и функции Совета     1. Основными задачами Совета являются:    -  выработка  согласованной  политики  социального  страхования  вКыргызской Республике;    -   участие  в  подготовке  и  осуществлении  реформы  и  мер   посовершенствованию  системы государственного  социального  страхования,ее   финансовой  и  организационной  устойчивости,   повышению  уровнясоциальной защиты граждан;    - обсуждение проектов  нормативных  документов  (проекты  законов,постановлений,   концепций, программ и т.д.),  разработка  предложенийдля   рассмотрения   Правительством  и  Жогорку   Кенешем   КыргызскойРеспублики     по   тарифам    страховых    взносов,    по     бюджетугосударственного социального страхования и отчетам о его исполнении;    - внесение  в  Правительство  Кыргызской  Республики рекомендаций,предложений,    решений,    выработанных   Советом     по     вопросамсоциального страхования;    -   определение  направлений  межгосударственного  сотрудничества,изучение и использование опыта других стран в области государственногосоциального страхования;    -    организация     финансового   аудита    участников    системыгосударственного    социального    страхования,    рассмотрение    егорезультатов;    - регулирование   взаимоотношений  между  социальными  партнерами,представительство при защите интересов участников системы соцстраха.    Функции входящих  в Совет участников системы определяются их рольюв государственном социальном страховании.                            II. Состав Совета     2. Состав Совета представляет  автономию  самоуправляемой  системысоциального    страхования  и  формируется  на  принципах  паритетногоучастия  путем  равноправного  представительства  от  всех  участниковсистемы  государственного социального страхования:    - Законодательного собрания Жогорку Кенеша  Кыргызской  Республики(по согласованию);    -  Собрания  народных  представителей  Жогорку  Кенеша  КыргызскойРеспублики (по согласованию);    - Правительства Кыргызской Республики;    - Аппарата Премьер-министра Кыргызской Республики;    - Министерства труда и социальной защиты Кыргызской Республики;    - Министерства здравоохранения Кыргызской Республики;    - Фонда обязательного медицинского  страхования  при  Министерствездравоохранения Кыргызской Республики;    - Министерства финансов Кыргызской Республики;    - Министерства транспорта и коммуникаций Кыргызской Республики;    - Министерства юстиции Кыргызской Республики;    - Социального фонда Кыргызской Республики;    -    Национальной   ассоциации   товаропроизводителей   КыргызскойРеспублики (по согласованию);    - Республиканского совета ветеранов войны, труда и Вооруженных Сил(по согласованию);    - Центрального правления Кыргызского общества слепых и глухих  (посогласованию);    -   Совета   Федерации   профсоюзов  Кыргызской   Республики   (посогласованию).    3.   Персональный  состав  Совета  утверждается  Премьер-министромКыргызской    Республики   по   представлениям   участников    системыгосударственного социального страхования.    4.   В   члены  Совета  соответствующим  решением  выдвигаются  наобщественных  началах  ответственные  и   компетентные   представителисторон  на уровне руководителей организаций. Они представляют интересывыдвинувших их организаций и сторон.    Член Совета может быть выведен из его состава на основании личногозаявления, по отзыву выдвинувшей стороны и по решению Совета.    Отсутствующего    на     заседании   по   уважительным    причинам(командировка,  болезнь,  производственная необходимость) члена Советаможет в отдельных случаях замещать с правом совещательного голоса  егозаместитель или компетентный специалист из числа руководящего  составасоответствующей стороны.    Список  рекомендованных  членами  Совета  замещающих  специалистовутверждается председателем Совета.    5. Совет возглавляет председатель и  его  заместитель,  избираемыеоткрытым   голосованием большинством голосов из  числа  членов  Советасроком на три года.    По окончании  срока  полномочий  производится их новое избрание порешению членов Совета.    Председатель   и  его  заместитель  могут  быть  досрочно   лишеныполномочий по требованию большинства членов Совета при условии, что заэто  решение  проголосуют  три четверти его состава,  или на основанииличного заявления.    Председатель или  его заместитель (при отсутствии председателя илипо   его   поручению)   организует  деятельность   Совета:    проводитзаседания,  решает   текущие  организационные  вопросы,   контролируетисполнение   решений,  представительствует  от  Совета  в  необходимыхслучаях.    6.  В   Совете  вводится  должность освобожденного  ответственногосекретаря  Совета,  приравненная по статусу и оплате  труда  со  всемидоплатами,   премиями  и  надбавками  к работникам  Социального  фондаКыргызской Республики.                        III. Деятельность Совета     7.   Деятельность  Совета  регулируется  настоящим  Положением   ирешениями Совета.    Все общественно значимые,  отраслевые документы (проекты  законов,постановлений     Правительства,    концепций,    государственных    иотраслевых   программ)  по  государственному  социальному  страхованиюподлежат  рассмотрению   на  Совете  и  только  после  его  заключениянаправляются на дальнейшее рассмотрение и утверждение.    8. Заседания  Совета проводятся по мере необходимости,  но не режеодного  раза  в квартал.  Заседание состоится при условии  присутствияполовины членов Совета или заменяющих их лиц.    Для  изучения  наиболее  важных проблем  социального  страхования,подготовки  решений  Совета могут приглашаться независимые эксперты  иконсультанты,   создаваться  комиссии  по  направлениям  работы    илиотдельным  вопросам.  Подготовленные  ими документы рассматриваются  иутверждаются решениями Совета.    9. Решения  Совета  принимаются открытым голосованием большинствомголосов,    при   наличии  кворума  членов  Совета.   Решения   Советаправомочны,  если  за них проголосовало более половины  присутствующихчленов  Совета.  Каждый  член  Совета имеет  один  голос.  При  равныхколичествах голосов выбор председателя считается решающим.    10. Принимаемые Советом решения,  нормативные  документы  являютсяобязательными    для    исполнения    всеми    участниками     системыгосударственного социального страхования.    11. Документы  для  обсуждения представляются в Совет за неделю дозаседания и доводятся до всех членов Совета.    12.   Повестка  дня,   время  и  место  созыва  заседания   Советаопределяются  его  председателем.   Инициатором  созыва  внеочередногозаседания Совета  может  быть любой его член,  внесший предложение  задве   недели   до  заседания.   Немедленный  созыв  заседания   Советапроводится при  согласии двух третьих его состава.    Инициатор   созыва  представляет  ответсекретарю   документы   дляобсуждения   (справки,  акты,  проекты  решений  и  другие  документы,аргументирующие необходимость обсуждения), которые доводятся  до  всехчленов Совета.    13. Заседания Совета протоколируются.    Решения   подписываются   председателем  или   его   заместителем,оригиналы хранятся у секретаря Совета.    Секретарь  Совета  ведет  также переписку  между  членами  Совета,формирует  по их предложениям планы-прогнозы работы,  повестки  дня  ипротоколы   заседаний,    контролирует  сроки   исполнения   порученийпредседателя  и  решений  Совета по вопросам, входящим  в  компетенциюСовета.    14.    Планы-прогнозы   работы   Совета   на    предстоящий    годразрабатываются   по   предложениям  членов  Совета   и   утверждаютсяпредседателем.            IV. Финансовое и материальное обеспечение Совета     15. Финансовое и материальное обеспечение программной деятельностиСовета осуществляется Социальным фондом Кыргызской Республики.    16. Средства на обеспечение деятельности Совета выделяются по меренеобходимости  и  расходуются  на  подготовку  вопросов  на  заседанияСовета,    канцелярские   и   хозяйственные    расходы,     содержаниеосвобожденного персонала, его командировочные расходы и т.п.    17. В  качестве  материального  обеспечения Совета Социальный фондКыргызской  Республики  предоставляет  для  освобожденного   персоналапомещение,    мебель,    хозинвентарь,  средства  связи,   оргтехнику,канцелярские принадлежности.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jtklg3yjmba2wm4ytlde">
      <w:r>
        <w:rPr>
          <w:rFonts w:ascii="Arial" w:cs="Arial" w:eastAsia="Arial" w:hAnsi="Arial"/>
          <w:color w:val="132D3F"/>
          <w:sz w:val="16"/>
          <w:szCs w:val="16"/>
          <w:u w:val="single"/>
        </w:rPr>
        <w:t xml:space="preserve">dalil.kg/document/7140</w:t>
      </w:r>
    </w:hyperlink>
  </w:p>
  <w:p>
    <w:pPr>
      <w:spacing w:after="0" w:before="40"/>
      <w:jc w:val="center"/>
    </w:pPr>
    <w:hyperlink w:history="1" r:id="rIdrktlsi2asquawbeinryf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ke2bjtoerxxsywtbiq_c" Type="http://schemas.openxmlformats.org/officeDocument/2006/relationships/hyperlink" Target="https://dalil.kg/document/33544" TargetMode="External"/><Relationship Id="rIdmlexaezt6vv_8o8mrxipl" Type="http://schemas.openxmlformats.org/officeDocument/2006/relationships/hyperlink" Target="https://dalil.kg/document/713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jtklg3yjmba2wm4ytlde" Type="http://schemas.openxmlformats.org/officeDocument/2006/relationships/hyperlink" Target="https://dalil.kg/document/7140" TargetMode="External"/><Relationship Id="rIdrktlsi2asquawbeinryf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2026-09-25T11:34:59.904Z</dcterms:created>
  <dcterms:modified xsi:type="dcterms:W3CDTF">2026-09-25T11:34:59.904Z</dcterms:modified>
</cp:coreProperties>
</file>

<file path=docProps/custom.xml><?xml version="1.0" encoding="utf-8"?>
<Properties xmlns="http://schemas.openxmlformats.org/officeDocument/2006/custom-properties" xmlns:vt="http://schemas.openxmlformats.org/officeDocument/2006/docPropsVTypes"/>
</file>