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6iyqwz67vjrhfrmb9al9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апреля 2001 года N 161 г.Бишкек, Дом Правительства от 13 марта 2000 года N 133            ПОСТАНОВЛЕНИЕ ПРАВИТЕЛЬСТВА КЫРГЫЗСКОЙ РЕСПУБЛИКИ              О проектах законов Кыргызской Республики "Об         использовании и защите эмблемы Красного Полумесяца и          Красного Креста" и "О внесении дополнений в Кодекс               Кыргызской Республики об административной                           ответственности"     В соответствии  со  статьей  64  Конституции Кыргызской РеспубликиПравительство Кыргызской Республики постановляет:    1.  Согласиться   с  проектами законов Кыргызской  Республики  "Обиспользовании и защите эмблемы Красного Полумесяца и Красного  Креста"и   "О   внесении   дополнений  в  Кодекс  Кыргызской  Республики   обадминистративной ответственности"    2. Внести  указанные  законопроекты на рассмотрение Жогорку КенешаКыргызской Республики.    3. Назначить Умралиева Табылды Душенбековича - первого заместителяМинистра  юстиции  Кыргызской  Республики  официальным  представителемПравительства   Кыргызской   Республики   при   рассмотрении    данныхзаконопроектов палатами Жогорку Кенеша Кыргызской Республики.     Премьер-министр Кыргызской Республики             А.Муралиев                                  Проект                       ЗАКОН КЫРГЫЗСКОЙ РЕСПУБЛИКИ               Об использовании и защите эмблемы Красного                     Полумесяца и Красного Креста     Настоящий  Закон  регулирует порядок и  правила  использования,  атакже   обеспечивает  правовую защиту эмблемы  Красного  Полумесяца  иКрасного Креста и наименования "Красный Полумесяц" и "Красный   Крест"в   мирное  время  и  во время вооруженного конфликта  (внутреннего  имеждународного).                           I. Общие положения     Статья 1. Объекты, подлежащие защите     В соответствии  с  Женевскими конвенциями от 12 августа 1949 года,Дополнительными  протоколами к ним от 8 июня 1977 года   и   Правиламипо  использованию   эмблемы  Красного  Креста или Красного  Полумесяцанациональными  обществами  (принятыми в  Вене  в  1965  году  на  XX-йМеждународной  конференции Красного Полумесяца  и  Красного  Креста  ипересмотренными Советом делегатов в Будапеште в 1991 году)   следующиеобъекты  подпадают под защиту настоящего Закона:    - эмблема Красного Полумесяца или Красного Креста на белом фоне;    - название "Красный Полумесяц" или "Красный Крест";    - отличительные сигналы для опознавания медицинских формирований итранспортных средств.     Статья 2. Использование эмблемы в качестве защитного знака и в                     качестве отличительного знака     Во время вооруженного конфликта эмблема, используемая как средствозащиты,  является  видимым  знаком защиты, предоставляемой  Женевскимиконвенциями   и   Дополнительными  протоколами  к   ним   медицинскомуперсоналу,    а   также  медицинским  формированиям   и   транспортнымсредствам, и должна быть как можно более крупного размера.    Эмблема, используемая как отличительный знак, показывает, что лицоили   объект  связаны  с  учреждением  Красного  Креста  или  КрасногоПолумесяца,и должна быть небольшого размера.               II. Порядок и правила использования эмблемы     Статья 3. Использование эмблемы медицинскими службами Вооруженных                       Сил Кыргызской Республики     Медицинские   службы   Вооруженных   Сил   Кыргызской   Республикииспользуют как в мирное время,  так и во время вооруженного  конфликта(международного  и  внутреннего)  эмблему  Красного   Полумесяца   дляобозначения своего медицинского персонала,  медицинских формирований иназемных,   воздушных  (морских)  медицинских  транспортных   средств.Соответствующий   медицинский  персонал   обеспечивается   нарукавнымиповязками  и  удостоверениями соответствующего образца с  изображениемэмблемы   Красного    Полумесяца.  Указанные  нарукавные   повязки   иудостоверения выдаются Министерством обороны Кыргызской Республики.    Духовный персонал  в  случае  его прикрепления к Вооруженным СиламКыргызской Республики имеет ту же защиту, что и медицинский  персонал,и обозначается таким же образом.     Статья 4. Использование эмблемы в качестве защитного знака            больницами и другими гражданскими медицинскими                             учреждениями     С разрешения  Министерства здравоохранения Кыргызской Республики ипод  его  руководством, гражданский медицинский персонал,  больницы  идругие   гражданские  медицинские  учреждения,  а  также   гражданскиемедицинские   транспортные  средства,   в   задачу   которых   входит,например,  транспортировка и лечение раненых,  больных  и  потерпевшихкораблекрушение,   обозначаются  во   время   вооруженного   конфликтаэмблемой   Красного  Полумесяца, используемой  в  качестве   защитногосредства.   Гражданский  медицинский персонал  во  время  вооруженногоконфликта  должен  носить  нарукавные  повязки   и   иметь   при  себеудостоверения  с изображением эмблемы Красного Полумесяца.   Указанныеповязки   и  удостоверения   выдаются   Министерством  здравоохраненияКыргызской Республики.    Духовный персонал в случае его прикрепления к больницам  и  другиммедицинским учреждениям должен опознаваться таким же образом.     Статья 5. Использование эмблемы в качестве защитного знака          Обществом Красного Полумесяца Кыргызской Республики     Общество Красного Полумесяца  Кыргызской  Республики  уполномоченопредоставлять  свой  медицинский персонал,  а также  свои  медицинскиеформирования и транспортные средства в распоряжение медицинской службыВооруженных    Сил   Кыргызской   Республики.   Указанный    персонал,формирования и транспортные средства,  подчиняющиеся военным законам ираспоряжениям,  используют   эмблему Красного  Полумесяца  в  качествезащитного   средства  с  разрешения  Министерства  обороны  КыргызскойРеспублики. Указанный персонал обеспечивается нарукавными повязками  иудостоверениями,  предусмотренными в части второй статьи 3  настоящегоЗакона.    Общество   Красного   Полумесяца   Кыргызской   Республики   можетиспользовать  с  разрешения Министерства  здравоохранения   КыргызскойРеспублики   эмблему   Красного   Полумесяца   в  качестве   защитногосредства  для своего медицинского персонала и медицинских формированийв  рамках  положений статьи 4 настоящего Закона.     Статья 6. Использование эмблемы в качестве отличительного знака          Обществом Красного Полумесяца Кыргызской Республики     Общество   Красного   Полумесяца  Кыргызской   Республики   вправеиспользовать  эмблему  красного  полумесяца  в качестве отличительногознака,  чтобы показать, что лицо или объект имеет отношение к ОбществуКрасного   Полумесяца  Кыргызской  Республики.  Эмблема  должна   бытьнебольшого  размера  в  отличие от эмблемы,  используемой  в  качествезащитного  средства, а также  должна  включать  в   себя  наименованиеили аббревиатуру Общества Красного Полумесяца Кыргызской Республики.    Общество  Красного  Полумесяца  Кыргызской  Республики  используетэмблему  в  соответствии  с законодательством  Кыргызской  Республики,Правилами  по  использованию  эмблемы  Красного  Креста  или  КрасногоПолумесяца национальными обществами (принятыми в Вене в 1965  году  наXX-й   Международной конференции Красного Креста и Красного Полумесяцаи   пересмотренными  Советом  делегатов  в  Будапеште  в  1991  году),Женевскими конвенциями 1949 года и Дополнительными протоколами  к  ним1977 года,  а также в соответствии со своим уставом.    С разрешения  Общества  Красного  Полумесяца Кыргызской Республикиэмблема  Красного Полумесяца может использоваться   в   мирное   времядля  обозначения   медицинских транспортных средств и мест  нахожденияпунктов  помощи, предназначенных исключительно для оказания бесплатноймедицинской помощи раненным и больным.    С  согласия  Общества  Красного Полумесяца  Кыргызской  РеспубликиНациональные  общества  Красного Креста или Красного  Полумесяца  иныхстран, представленные на территории Кыргызской Республики,  используютэмблему   в  том  же  порядке,  что  и  Общество  Красного  ПолумесяцаКыргызской Республики.     Статья 7. Использование эмблемы международными организациями          Международного движения Красного Креста и Красного                              Полумесяца     Международный Комитет Красного Креста  и  Международная  Федерацияобществ  Красного  Креста  и  Красного Полумесяца  могут  использоватьэмблему   в   любое  время  и  при  осуществлении  всех  видов   своейдеятельности  на территории Кыргызской Республики.             III. Контроль за соблюдением настоящего Закона                           и ответственность     Статья 8. Роль Общества Красного Полумесяца Кыргызской Республики     Общество  Красного  Полумесяца  Кыргызской  Республики   оказываетсодействие   органам  государственной  власти и управления в  вопросахпредотвращения и  пресечения  неправомерного  использования   эмблемы.Оно  вправе  сообщать в соответствующий компетентный орган  о  случаяхнеправомерного  использования  эмблемы и  участвовать  в  рассмотрениисоответствующих уголовных, гражданских и административных дел.     Статья 9. Незаконное использование эмблемы     Лицо, которое  умышленно  незаконно  использовало эмблему КрасногоПолумесяца  или  Красного  Креста,   слова  "Красный  Полумесяц"   или"Красный  Крест",   отличительный   сигнал   или  любой  другой  знак,обозначение  или  сигнал,  которые являются их имитацией  или  которыемогут  быть   ошибочно приняты за таковые, а также  лицо,  которое,  вчастности,  поместило  изображение  указанных  эмблем  или  слов    назнаках,   плакатах,  объявлениях, рекламных  листах  или  коммерческихдокументах,  или использовало их для маркировки товаров или  упаковки,или  продало,  предложило к продаже  и пустило  в оборот таким образоммаркированные  товары,   подлежит  ответственности  в  соответствии  сКодексом Кыргызской Республики об  административной ответственности.     Статья 10. Незаконное использование эмблемы во время вооруженного                               конфликта     Лицо,  которое  умышленно  совершило  или  дало  приказ  совершитьдействия,   ведущие   к  смерти  или наносящие  тяжкий  вред  здоровьюпротивника,  вероломно  используя  эмблему  Красного  Полумесяца   илиКрасного    Креста,  или  отличительный  сигнал,   совершило   военноепреступление,    подлежит    ответственности    в    соответствии    сзаконодательством Кыргызской Республики.    Вероломное   использование   означает  обращение  к  доброй   волепротивника  с  намерением ввести его в заблуждение и   заставить   егоповерить, что он имел право получить или должен был обеспечить  защитув соответствии с положениями международного гуманитарного права.    Лицо,  которое  умышленно  и  не имея на  то  права,  использовалоэмблему   Красного  Полумесяца  или  Красного  Креста,   отличительныйсигнал   или  любой  другой  знак,  обозначение  или  сигнал,  которыеявляются  их  имитацией  или которые могут быть  ошибочно  приняты  затаковые,  подлежит  ответственности в соответствии с законодательствомКыргызской Республики.     Статья 11. Незаконное использование белого креста на красном фоне     В связи  с  тем,  что герб Швейцарии может быть ошибочно принят заэмблему  Красного  Креста,  использование белого  креста  на   красномфоне  или   любого   другого  знака,  представляющего  собой  имитациюпоследнего,  как в качестве торгового или фабричного  знака,   либо  вкачестве   составных   частей   таких  знаков,    так   и   в   целях,противоречащих коммерческой добросовестности, а также в условиях,  прикоторых   могут  быть  оскорблены  национальные  чувства   швейцарскихграждан,   запрещается  и  влечет  ответственность  в  соответствии  сзаконодательством Кыргызской Республики.     Статья 12. Меры осуществления контроля     Контроль за соблюдением положений настоящего Закона,  регулирующихиспользование    эмблемы  Красного  Полумесяца  и   Красного   Креста,названия   "Красный  Полумесяц"  и  "Красный  Крест"  и  отличительныхсигналов   органами  и  лицами,   правомочными  на  их  использование,осуществляется   в   соответствии   с   законодательством   КыргызскойРеспублики.     Статья 13. Регистрация юридических лиц, фирменных наименований                           и товарных знаков     Запрещается регистрация юридических лиц,  фирменных наименований итоварных   знаков,   промышленных  рисунков  и  образцов,  в   которыхиспользуется эмблема Красного Полумесяца или Красного Креста или слова"Красный Полумесяц" или "Красный Крест" в нарушение настоящего Закона.                     IV. Заключительные и переходные                               положения     Статья 14. Приведение нормативных правовых актов в соответствие                          с настоящим Законом     Правительству Кыргызской Республики:    обеспечить   приведение  собственных  решений  в  соответствие   снастоящим Законом;    в трехмесячный  срок  со  дня  вступления в силу настоящего Законапринять   меры   по   разработке  нового  отличительного   знака   дляобозначения медицинских и фармацевтических учреждений,  не  обладающихправом на использование эмблемы в соответствии с настоящим Законом;    принять иные меры, необходимые для реализации положений настоящегоЗакона.     Статья 15. Переходные положения     Медицинские и иные учреждения и организации,  использующие эмблемыКрасного   Креста  или  Красного  Полумесяца  в  нарушение  настоящегоЗакона,  обязаны  в  шестимесячный  срок  со  дня  вступления  в  силунастоящего Закона заменить указанные эмблемы.     Статья 16. О введении в действие настоящего Закона     Настоящий   Закон   вступает  в  силу  со  дня  его   официальногоопубликования.     Президент Кыргызской Республики                                  Проект                       ЗАКОН КЫРГЫЗСКОЙ РЕСПУБЛИКИ                О внесении дополнений в Кодекс Кыргызской            Республики об административной ответственности     Статья 1.     Внести   в   Кодекс   Кыргызской  Республики  об  административнойответственности, следующие дополнения:    1. Дополнить Кодекс главой 32 следующего содержания:                               "Глава 32            Административные правонарушения, посягающие на           правила использования эмблемы Красного Полумесяца                           и Красного Креста     Статья 431-1. Незаконное использование эмблемы Красного Полумесяца                           и Красного Креста     Незаконное  использование  эмблемы  Красного  Полумесяца  и  (или)Красного  Креста,   слов  "Красный  Полумесяц"  или  "Красный  Крест",отличительного  сигнала  или  любого другого  знака,  обозначения  илисигнала, которые являются их имитацией или которые могут быть ошибочноприняты  за  таковые,  в  частности,  помещение изображения  указанныхэмблем  или  слов на знаках,  плакатах, объявлениях, рекламных  листахили  коммерческих  документах,  или использование  их  для  маркировкитоваров  или упаковки, предложение к продаже или продажа таким образоммаркированных товаров, -    влечет наложение  административного штрафа на граждан - от пяти додесяти,    на   должностных  лиц  -  от  десяти  до  пятидесяти,    наюридических  лиц  - от ста до пятисот минимальных размеров  заработнойплаты  с лишением лицензии (разрешения) на занятие определенным  видомдеятельности  на срок до одного года.     Статья 432-2. Незаконное использование белого креста на красном                                 фоне     Использование белого креста на красном  фоне  или  любого  другогознака,  представляющего  собой имитацию  последнего,  как  в  качестветоргового  или  фабричного  знака,  либо в качестве  составных  частейтаких   знаков,   так   и   в   целях,   противоречащих   коммерческойдобросовестности, -    влечет наложение административного штрафа на граждан - от пяти  додесяти,    на   должностных  лиц  -  от  десяти  до  пятидесяти,    наюридических  лиц  - от ста до пятисот минимальных размеров  заработнойплаты  с лишением  лицензии (разрешения) на занятие определенным видомдеятельности на срок до одного года".    2. Часть  первую  статьи  514 после цифры "410" дополнить цифрами:"431-1, 431-2".    3. Главы 32-44 считать соответственно главами 33-45.     Статья 2.     Настоящий  Закон  вступает  в  силу  с  момента  его  официальногоопубликования.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buq5lmfgnunkmu6fcglz">
      <w:r>
        <w:rPr>
          <w:rFonts w:ascii="Arial" w:cs="Arial" w:eastAsia="Arial" w:hAnsi="Arial"/>
          <w:color w:val="132D3F"/>
          <w:sz w:val="16"/>
          <w:szCs w:val="16"/>
          <w:u w:val="single"/>
        </w:rPr>
        <w:t xml:space="preserve">dalil.kg/document/7147</w:t>
      </w:r>
    </w:hyperlink>
  </w:p>
  <w:p>
    <w:pPr>
      <w:spacing w:after="0" w:before="40"/>
      <w:jc w:val="center"/>
    </w:pPr>
    <w:hyperlink w:history="1" r:id="rId-mmkidu9oj9_hsluy3ap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iyqwz67vjrhfrmb9al94" Type="http://schemas.openxmlformats.org/officeDocument/2006/relationships/hyperlink" Target="https://dalil.kg/document/67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buq5lmfgnunkmu6fcglz" Type="http://schemas.openxmlformats.org/officeDocument/2006/relationships/hyperlink" Target="https://dalil.kg/document/7147" TargetMode="External"/><Relationship Id="rId-mmkidu9oj9_hsluy3ap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2026-09-30T15:26:22.163Z</dcterms:created>
  <dcterms:modified xsi:type="dcterms:W3CDTF">2026-09-30T15:26:22.163Z</dcterms:modified>
</cp:coreProperties>
</file>

<file path=docProps/custom.xml><?xml version="1.0" encoding="utf-8"?>
<Properties xmlns="http://schemas.openxmlformats.org/officeDocument/2006/custom-properties" xmlns:vt="http://schemas.openxmlformats.org/officeDocument/2006/docPropsVTypes"/>
</file>