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Закона КР                     от </w:t>
      </w:r>
      <w:hyperlink w:history="1" r:id="rIdiwbyhopuwpy--y-5a-vzk">
        <w:r>
          <w:rPr>
            <w:rFonts w:ascii="Arial" w:cs="Arial" w:eastAsia="Arial" w:hAnsi="Arial"/>
            <w:color w:val="1D4ED8"/>
            <w:sz w:val="24"/>
            <w:szCs w:val="24"/>
            <w:u w:val="single"/>
          </w:rPr>
          <w:t xml:space="preserve">26 марта 2007 года № 40</w:t>
        </w:r>
      </w:hyperlink>
      <w:r>
        <w:rPr>
          <w:rFonts w:ascii="Arial" w:cs="Arial" w:eastAsia="Arial" w:hAnsi="Arial"/>
          <w:sz w:val="24"/>
          <w:szCs w:val="24"/>
        </w:rPr>
        <w:t xml:space="preserve">                          г.Бишкек от 12 января 1994 года № 1390-XII                       ЗАКОН КЫРГЫЗСКОЙ РЕСПУБЛИКИ                      О государственной статистике            (В редакции Закона КР </w:t>
      </w:r>
      <w:hyperlink w:history="1" r:id="rIdlubwzstnraupoyedk6j00">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w:t>
      </w:r>
      <w:hyperlink w:history="1" r:id="rId3pobccanyzkueihuztksg">
        <w:r>
          <w:rPr>
            <w:rFonts w:ascii="Arial" w:cs="Arial" w:eastAsia="Arial" w:hAnsi="Arial"/>
            <w:color w:val="1D4ED8"/>
            <w:sz w:val="24"/>
            <w:szCs w:val="24"/>
            <w:u w:val="single"/>
          </w:rPr>
          <w:t xml:space="preserve">19 июня 2002 года N 104</w:t>
        </w:r>
      </w:hyperlink>
      <w:r>
        <w:rPr>
          <w:rFonts w:ascii="Arial" w:cs="Arial" w:eastAsia="Arial" w:hAnsi="Arial"/>
          <w:sz w:val="24"/>
          <w:szCs w:val="24"/>
        </w:rPr>
        <w:t xml:space="preserve">)            (Введен в действие постановлением Жогорку Кенеша       Кыргызской Республики от 12 января 1994 года N 1391-XII)            ("Ведомости Жогорку Кенеша Кыргызской Республики"                         1994 год N 2, ст.57)     </w:t>
      </w:r>
      <w:hyperlink w:history="1" r:id="rIdcgm8ab_tznrew3dx9j7nu">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tw7-rhzc_j20osu1k08em">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Организация государственной статистики    </w:t>
      </w:r>
      <w:hyperlink w:history="1" r:id="rIdlo7t00bjsgae6ff-ezgcs">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Полномочия органов государственной статистики     Настоящий   Закон   определяет  полномочия   и   функции   органовгосударственной  статистики,  порядок  организации  и  ведения  единойгосударственной  системы  учета и статистики в республике,  регулируетправовые отношения в области ведения первичного учета и статистики.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Действие Закона о государственной статистике     Закон   о   государственной  статистике  в  Кыргызской  Республикеопределяет  основные принципы установления, сбора, хранения,  анализа,обобщения,  представления и публикации данных о явлениях и  процессах,происходящих   в  экономической  и  социальной  сферах  республики   иявляется  обязательным  к  исполнению всеми  органами  государственнойвласти     Кыргызской   Республики,    предприятиями,    учреждениями,организациями,  независимо  от  форм  собственности  и   ведомственнойподчиненности, места  нахождения,  а также физическими лицами.     Статья 2. Государственная политика Кыргызской Республики                         в области статистики     Государственная  политика в области статистики как составная частьсоциально-экономической  политики Кыргызской   Республики   направленана  обеспечение  получения статистической информации на основе  единойнаучно-обоснованной методологии и сопоставимости  ее  с  международнойстатистикой,   для   удовлетворения   потребности  всех  хозяйствующихсубъектов  и органов управления в необходимых данных,  характеризующихсостояние   и тенденции  развития  экономики республики, хозяйственныевзаимосвязи  на  всех  уровнях,  структурные  сдвиги  и  эффективностьпроизводства, осуществление социальной политики.    Государство создает единую систему первичного учета и  статистики,осуществляет   руководство  ими,  определяет  содержание  и   характерстатистической деятельности на всей территории республики.    Статистическая   политика   основывается   на   объективности    идостоверности   статистических  данных,   стабильности  статистическойинформации, гласности сводных статистических материалов.     Статья 3. Основные требования, предъявляемые к статистике     Соответствующие   органы  государственной  статистики   КыргызскойРеспублики в пределах своих полномочий обеспечивают:    -  целостность,  достоверность,  своевременность  и  достаточностьстатистических показателей, характеризующих Кыргызскую Республику;    -   всестороннее  изучение,  обобщение  и  анализ  происходящих  вреспублике   экономических  и  социальных  процессов,   тенденций   ихразвития;    - доступность  и гласность сводных статистических данных в объеме,согласно принятым международным правилам статистики;    - сопоставимость применяемой методологии и рассчитываемых основныхпоказателей   со   статистикой  других  государств   и   международнойстатистикой;    - единство системы первичного,  бухгалтерского  и  статистическогоучетов.    Система государственной  статистики  является  основной  составнойчастью государственной информационной системы.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исследований.(В редакции Закона КР </w:t>
      </w:r>
      <w:hyperlink w:history="1" r:id="rIdg0xevgmt7aofv7kcu-6sc">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4. Законодательство Кыргызской Республики о                      государственной статистике     Законодательство    Кыргызской   Республики   о    государственнойстатистике  состоит из настоящего Закона и издаваемых в соответствии сним  других  законодательных актов Кыргызской  Республики,   а   такжепризнанных Кыргызской Республикой международных норм.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норм.(В редакции Закона КР </w:t>
      </w:r>
      <w:hyperlink w:history="1" r:id="rIdxn6soslc-ipg8ejny1_h0">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w:t>
      </w:r>
      <w:r>
        <w:rPr>
          <w:rFonts w:ascii="Arial" w:cs="Arial" w:eastAsia="Arial" w:hAnsi="Arial"/>
          <w:sz w:val="24"/>
          <w:szCs w:val="24"/>
        </w:rPr>
        <w:t xml:space="preserve">                           Глава II</w:t>
      </w:r>
      <w:r>
        <w:rPr>
          <w:rFonts w:ascii="Arial" w:cs="Arial" w:eastAsia="Arial" w:hAnsi="Arial"/>
          <w:sz w:val="24"/>
          <w:szCs w:val="24"/>
        </w:rPr>
        <w:t xml:space="preserve">                Организация государственной статистики     Статья 6. Система органов государственной статистики                        в Кыргызской Республике     Национальный    статистический   комитет   Кыргызской   Республики(Нацстатком) и подведомственные предприятия, учреждения и  структурныеподразделения   на  местах  составляют единую систему  государственнойстатистики в Кыргызской Республике.    Органы  государственной  статистики в своей работе руководствуютсянастоящим    Законом,   иными   законодательными   актами   КыргызскойРеспублики,  а  также положениями о них, утвержденными в установленномпорядке.     Статья 7. Национальный статистический комитет                         Кыргызской Республики     Национальный статистический комитет Кыргызской Республики  владеетправом  руководства  делом государственного учета  и  статистики.  Этоопределяет его статус независимости.    Нацстатком    занимается  организацией,  ведением  государственнойстатистики   и   координацией  деятельности  органов   государственнойстатистики   на    территории   Кыргызской  Республики,   обеспечиваетфункционирование  на основе единой методологии системы  статистическойинформации   в   экономике  и  социальной  сфере  на  республиканском,отраслевом и региональном  уровнях.    Проведение   статистических  работ осуществляется  Нацстаткомом  всоответствии   с   ежегодно  утверждаемой  Правительством   КыргызскойРеспублики Программой статистических работ.    Финансовую основу Нацстаткома и его органов на местах, необходимуюдля  выполнения  общереспубликанских  и  региональных   функциональныхобязанностей,  а  также для развития их материально-технической  базы,составляют средства из государственного бюджета Кыргызской Республики.    Национальный   статистический   комитет   Кыргызской    Республикиподотчетен  Президенту Кыргызской Республики, действует  на  основаниинастоящего  Закона  и Положения, утвержденного Президентом  КыргызскойРеспублики.(В редакции Закона КР </w:t>
      </w:r>
      <w:hyperlink w:history="1" r:id="rIdhnilp2uvbcclnzv1a6vno">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8. Полномочия Национального статистического комитета                         Кыргызской Республики     Национальный статистический комитет Кыргызской Республики:    -   осуществляет   методологическое  руководство   разработкой   ивнедрением  статистических показателей в республике,   сопоставимых  споказателями, принятыми в международной практике;    -  определяет  минимальный  состав показателей  государственной  иведомственной статистической отчетности;    -  координирует  работу  по утверждению и  совершенствованию  всейстатистической отчетности в республике.    Указания   Национального   статистического   комитета   КыргызскойРеспублики  по  организации и ведению первичного  учета  и  статистикиобязательны для всех государственных органов, предприятий,  учрежденийи   организаций  независимо  от  форм  собственности  и  ведомственнойподчиненности.    Председатель  Национального  статистического  комитета  КыргызскойРеспублики    назначает   и  освобождает  от  должности  руководителейобластных,   городских, районных служб государственной статистики  безсогласования   с   главами   местного   самоуправления    и    местнойгосударственной администрации.    (В редакции </w:t>
      </w:r>
      <w:hyperlink w:history="1" r:id="rIdufnbab1h5v8lrnujvtuy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июня 2002 года N 104)     Статья 9. Государственный регистр хозяйствующих субъектов                         Кыргызской Республики     Национальный  статистический  комитет  Кыргызской Республики и егоорганы   на  местах  осуществляют  ведение  Государственного  регистрахозяйствующих  субъектов  в  Кыргызской Республике,  который  содержитобязательный   перечень  статистических  показателей,  характеризующихфинансово-хозяйственную  и иную деятельность субъектов  независимо  отформ  собственности и видов деятельности.    Не  допускается  открытие банковских счетов  и  исполнение  любымибанковскими  учреждениями финансовых операций (включая  валютные)  безрегистрации   указанных   хозяйствующих  субъектов  в  Государственномрегистре  и присвоения им соответствующих идентификационных  кодов  наоснове единого классификатора предприятий и организаций.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информацию.(В редакции Закона КР </w:t>
      </w:r>
      <w:hyperlink w:history="1" r:id="rIdi2q7fjg0xb_igbsgf2l_q">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10. Государственное статистические наблюдения     Государственные статистические наблюдения на территории республикипроводятся    Национальным   статистическим    комитетом    КыргызскойРеспублики.    Органы  государственной  статистики в  соответствии  с  Программойстатистических  работ,  а  также  решениями  Правительства  КыргызскойРеспублики  проводят  статистические  наблюдения  в  любых  сферах   впределах  своих полномочий.    К проведению крупных и особо важных государственных статистическихнаблюдений    привлекаются    работники    предприятий,    учреждений,организаций,  находящихся   на  территории  Кыргызской  Республики   вустановленном Правительством Кыргызской Республики порядке.    Статистические  наблюдения  не могут включать  данные,  касающиесярасы, вероисповедания, интимной жизни и политических взглядов граждан.(В редакции Закона КР </w:t>
      </w:r>
      <w:hyperlink w:history="1" r:id="rIdjfsb0aebuimyofcwlvqxc">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(В редакции Закона КР от </w:t>
      </w:r>
      <w:hyperlink w:history="1" r:id="rIdw-fw_j7zgfkhdy6mmjend">
        <w:r>
          <w:rPr>
            <w:rFonts w:ascii="Arial" w:cs="Arial" w:eastAsia="Arial" w:hAnsi="Arial"/>
            <w:color w:val="1D4ED8"/>
            <w:sz w:val="24"/>
            <w:szCs w:val="24"/>
            <w:u w:val="single"/>
          </w:rPr>
          <w:t xml:space="preserve">23 июня 1995 года N 1-I</w:t>
        </w:r>
      </w:hyperlink>
      <w:r>
        <w:rPr>
          <w:rFonts w:ascii="Arial" w:cs="Arial" w:eastAsia="Arial" w:hAnsi="Arial"/>
          <w:sz w:val="24"/>
          <w:szCs w:val="24"/>
        </w:rPr>
        <w:t xml:space="preserve"> ) </w:t>
      </w:r>
      <w:r>
        <w:rPr>
          <w:rFonts w:ascii="Arial" w:cs="Arial" w:eastAsia="Arial" w:hAnsi="Arial"/>
          <w:sz w:val="24"/>
          <w:szCs w:val="24"/>
        </w:rPr>
        <w:t xml:space="preserve">                               Глава III</w:t>
      </w:r>
      <w:r>
        <w:rPr>
          <w:rFonts w:ascii="Arial" w:cs="Arial" w:eastAsia="Arial" w:hAnsi="Arial"/>
          <w:sz w:val="24"/>
          <w:szCs w:val="24"/>
        </w:rPr>
        <w:t xml:space="preserve">             Полномочия органов государственной статистики     Статья 11. Права органов государственной статистики     Органы  государственной  статистики  Кыргызской  Республики  имеютправо:    -   получать  от  всех  государственных  органов  и  хозяйствующихсубъектов  независимо от форм собственности достоверную статистическуюи   бухгалтерскую   отчетность бесплатно в  установленные  сроки  и  вполном объеме, в виде информационного налога, осуществляемого за  счетсредств отправителя информации;    -   получать   и  использовать  данные  финансовых,    банковских,налоговых,    таможенных   и   иных  ведомств  и  служб,  общественныхорганизаций,    а    также   результаты   отраслевых   (ведомственных)статистических наблюдений;    - получать от граждан анкеты статистических наблюдений, касающихсяих    социально-демографического    положения    и    производственнойдеятельности;    -   проверять   на  предприятиях,   в  учреждениях,  организациях,республики  состояние первичного учета и достоверность  статистическихданных;    - доступа к отчетности других государственных органов;    -   приостанавливать  действие  ведомственных  актов  по  вопросамгосударственной   статистики  и связанного  с  нею  первичного  учета,противоречащих законодательству Кыргызской Республики;    -   заключать,  в  предусмотренном  законодательством   КыргызскойРеспублики   порядке,  договоры  о сотрудничестве  со  статистическимиведомствами других государств;    - выполнять хозрасчетные работы на основе договоров, заключенных сорганами   государственной   власти  (сверх   утвержденной   Программыстатистических работ), хозяйствующими субъектами, независимо  от  формсобственности  и  видов  деятельности,  а  также  физическими  лицами,оплачиваемые  из  их   средств.  Вырученные  за  эти  работы  средстваостаются  в  распоряжении статистических органов и  используются   дляукрепления  их  материально-технической базы и материального поощренияработающих;    -    вводить   и  отменять  формы  государственной  статистическойотчетности.    Должностные  лица  органов государственной  статистики  вправе,  впредусмотренных законом случаях налагать административные взыскания.(В редакции Закона КР </w:t>
      </w:r>
      <w:hyperlink w:history="1" r:id="rIdkmovhtp9mkyrrer2klnsc">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12. Обязанности органов государственной статистики     Национальный  статистический  комитет  Кыргызской Республики и егоорганы на местах, в пределах своей компетенции, обязаны:    -   на   основе   утвержденной  Программы   статистических   работобеспечивать   органы  власти  и  управления  республики   необходимойстатистической и аналитической информацией;    - систематически  публиковать  сводную  статистическую информацию,представляющую широкий интерес для общественности;    - обеспечивать доступность сводной статистической информации;    -   обеспечивать  отчитывающиеся  перед  органами  государственнойстатистики     хозяйствующие   субъекты   необходимым   статистическиминструментарием;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Все работники органов государственной статистики принимают на себяобязательство  сохранять государственную тайну  и  несут  персональнуюответственность   за  ее  разглашение  в  соответствии  с  действующимзаконодательством.(В редакции Закона КР </w:t>
      </w:r>
      <w:hyperlink w:history="1" r:id="rIdj3cby9upatcoy5ce48yc6">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13. Гарантии юридическим и физическим лицам     Юридическим   и   физическим   лицам   гарантируется    соблюдениекоммерческой  тайны, содержащейся в представляемых ими  статистическихданных.    Собранные  статистические  данные  о гражданах используются толькоанонимно или в сводном виде.    Пользователям  статистических  данных  запрещается  продавать  илипередавать  их  кому бы то ни было без согласования с  соответствующиморганом статистики, предоставившим такую информацию.    Должностные   лица   органов  государственной   статистики   несутответственность   за  недостоверную или несвоевременно  представленнуюстатистическую  информацию, а также за разглашение  государственной  икоммерческой  тайны  в  соответствии  с  законодательством  КыргызскойРеспублики.(В редакции Закона КР </w:t>
      </w:r>
      <w:hyperlink w:history="1" r:id="rIdqh6nnvefo_wk1l0grprs2">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14. Ответственность за нарушение Закона о                      государственной статистике     Лица,  несущие  ответственность  по  составлению  и  представлениюустановленных  законом  данных  статистической  отчетности,  а   такжепривлеченные  в  установленном  порядке к  проведению  государственныхстатистических  наблюдений,  виновные в  нарушении  порядка  и  сроковпредставления статистической отчетности и необоснованно отказывающиесяот выполнения возложенных  на  них обязанностей, несут ответственностьв порядке, установленном законодательством Кыргызской Республики.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занимающимися  статистикой,  являетсяисключительной собственностью Кыргызской Республики.(В редакции Закона КР </w:t>
      </w:r>
      <w:hyperlink w:history="1" r:id="rIdar2eyxzfti-yfon760ofy">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wbyhopuwpy--y-5a-vzk" Type="http://schemas.openxmlformats.org/officeDocument/2006/relationships/hyperlink" Target="http://kodeks.duckdns.org/document/202074" TargetMode="External"/><Relationship Id="rIdlubwzstnraupoyedk6j00" Type="http://schemas.openxmlformats.org/officeDocument/2006/relationships/hyperlink" Target="http://kodeks.duckdns.org/document/621" TargetMode="External"/><Relationship Id="rId3pobccanyzkueihuztksg" Type="http://schemas.openxmlformats.org/officeDocument/2006/relationships/hyperlink" Target="http://kodeks.duckdns.org/document/1060" TargetMode="External"/><Relationship Id="rIdcgm8ab_tznrew3dx9j7nu" Type="http://schemas.openxmlformats.org/officeDocument/2006/relationships/hyperlink" Target="http://kodeks.duckdns.org/document/721#1" TargetMode="External"/><Relationship Id="rIdtw7-rhzc_j20osu1k08em" Type="http://schemas.openxmlformats.org/officeDocument/2006/relationships/hyperlink" Target="http://kodeks.duckdns.org/document/721#2" TargetMode="External"/><Relationship Id="rIdlo7t00bjsgae6ff-ezgcs" Type="http://schemas.openxmlformats.org/officeDocument/2006/relationships/hyperlink" Target="http://kodeks.duckdns.org/document/721#3" TargetMode="External"/><Relationship Id="rIdg0xevgmt7aofv7kcu-6sc" Type="http://schemas.openxmlformats.org/officeDocument/2006/relationships/hyperlink" Target="http://kodeks.duckdns.org/document/621" TargetMode="External"/><Relationship Id="rIdxn6soslc-ipg8ejny1_h0" Type="http://schemas.openxmlformats.org/officeDocument/2006/relationships/hyperlink" Target="http://kodeks.duckdns.org/document/621" TargetMode="External"/><Relationship Id="rIdhnilp2uvbcclnzv1a6vno" Type="http://schemas.openxmlformats.org/officeDocument/2006/relationships/hyperlink" Target="http://kodeks.duckdns.org/document/621" TargetMode="External"/><Relationship Id="rIdufnbab1h5v8lrnujvtuy_" Type="http://schemas.openxmlformats.org/officeDocument/2006/relationships/hyperlink" Target="http://kodeks.duckdns.org/document/1060" TargetMode="External"/><Relationship Id="rIdi2q7fjg0xb_igbsgf2l_q" Type="http://schemas.openxmlformats.org/officeDocument/2006/relationships/hyperlink" Target="http://kodeks.duckdns.org/document/621" TargetMode="External"/><Relationship Id="rIdjfsb0aebuimyofcwlvqxc" Type="http://schemas.openxmlformats.org/officeDocument/2006/relationships/hyperlink" Target="http://kodeks.duckdns.org/document/621" TargetMode="External"/><Relationship Id="rIdw-fw_j7zgfkhdy6mmjend" Type="http://schemas.openxmlformats.org/officeDocument/2006/relationships/hyperlink" Target="http://kodeks.duckdns.org/document/621" TargetMode="External"/><Relationship Id="rIdkmovhtp9mkyrrer2klnsc" Type="http://schemas.openxmlformats.org/officeDocument/2006/relationships/hyperlink" Target="http://kodeks.duckdns.org/document/621" TargetMode="External"/><Relationship Id="rIdj3cby9upatcoy5ce48yc6" Type="http://schemas.openxmlformats.org/officeDocument/2006/relationships/hyperlink" Target="http://kodeks.duckdns.org/document/621" TargetMode="External"/><Relationship Id="rIdqh6nnvefo_wk1l0grprs2" Type="http://schemas.openxmlformats.org/officeDocument/2006/relationships/hyperlink" Target="http://kodeks.duckdns.org/document/621" TargetMode="External"/><Relationship Id="rIdar2eyxzfti-yfon760ofy" Type="http://schemas.openxmlformats.org/officeDocument/2006/relationships/hyperlink" Target="http://kodeks.duckdns.org/document/621"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2026-09-23T01:22:03.488Z</dcterms:created>
  <dcterms:modified xsi:type="dcterms:W3CDTF">2026-09-23T01:22:03.488Z</dcterms:modified>
</cp:coreProperties>
</file>

<file path=docProps/custom.xml><?xml version="1.0" encoding="utf-8"?>
<Properties xmlns="http://schemas.openxmlformats.org/officeDocument/2006/custom-properties" xmlns:vt="http://schemas.openxmlformats.org/officeDocument/2006/docPropsVTypes"/>
</file>