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1528gaqrxflkfgtzlh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13 января 1994 года № 1416-XII                       ЗАКОН КЫРГЫЗСКОЙ РЕСПУБЛИКИ     О внесении изменений и дополнений в Закон Кыргызской Республики         "О налогах с предприятий, объединений и организаций"            (Введен в действие постановлением Жогорку Кенеша       Кыргызской Республики от 13 января 1994 года N 1417-XII)            ("Ведомости Жогорку Кенеша Кыргызской Республики"                         1994 год N 3, ст.99)     I. Жогорку Кенеш Кыргызской Республики постановляет:    Внести в </w:t>
      </w:r>
      <w:hyperlink w:history="1" r:id="rIdv2mwbnxa6eyqw8tsnyc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налогах  с  предприятий,объединений  и  организаций",   от 17  декабря  1991  года  (ВедомостиВерховного  Совета  Республики  Кыргызстан  N  22,  1991  г.   ст.671)следующие изменения и дополнения:    1. Статьи 1 и 2 изложить в следующей редакции:    "Статья 1. Плательщики налога     Плательщиками налога  на прибыль по настоящему Закону являются всесубъекты,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 принадлежностии форм собственности.    Плательщики   налогов    на    прибыль  в   дальнейшем   именуются"предприятия".     Статья 2. Объект налогообложения     1.   Объектом   обложения  налогом  является  балансовая   прибыльпредприятия.    2. Балансовая прибыль является финансовым результатом деятельностипредприятия   и   представляет  собой сумму  доходов,  уменьшенную  насумму расходов.    3. Облагаемая прибыль увеличивается  на  сумму  заработной  платы,выплаченной  сверх  ее десятикратного минимального размера  в  среднемна одного работающего.    4.   Правила   формирования   финансовых   результатов   в   целяхналогообложения  определяются в соответствии с Положением  о   порядкеформирования  финансовых результатов, учитываемых при  налогообложенииприбыли, утверждаемым Правительством Кыргызской Республики".    2. Статью 3 исключить.    3. Статью 4 изложить в следующей редакции:    "Статья 4. Ставки налога     1. Прибыль облагается налогом по ставке 30 процентов  и  полностьюзачисляется в бюджет Кыргызской Республики.    2. Ставки налога на прибыль по отдельным видам деятельности:    а) банковская - 45 процентов;    б) торгово-закупочная,      посредническая,       зрелищная,охотохозяйственная и непроизводственная коммерческая - 50 процентов;    в)   образовательная,    лечебно-профилактическая,    медицинская,физкультурно-спортивная, культурно-просветительская,    информационно-издательская, туристическая  (прием туристов в республику), а также попроизводству сельхозпродукции - 15 процентов;    г)  посредническая  деятельность для производственной   кооперации10 процентов".    4. Статью 5 исключить.    5. Статьи 6 и 8 изложить в следующей редакции:    "Статья 6. Льготы по налогу     1. Облагаемая прибыль уменьшается на:    а) суммы,  направляемые на проведение природоохранных мероприятий,разработку   и  внедрение  безопасных  и  безвредных   технологий    итехники,  средств  коллективной  и  индивидуальной  защиты,   приборовконтроля  производственной  среды и средств  дозиметрии,  а  также  нафторирование и обеззараживание воды;    б)  суммы,  фактически направляемые на содержание  находящихся  набалансе   предприятий (в том числе других) объектов детских дошкольныхучреждений,   здравоохранения,   культуры   и   спорта,     учрежденийобразования,  жилищного фонда, домов престарелых и инвалидов,  детскихлагерей отдыха;    в)    суммы,   направляемые   на   финансирование   строительства,приобретение    оборудования  для  социально-культурных   объектов   испортивных сооружений для инвалидов;    г)    суммы   благотворительных   взносов   в   экологические    иоздоровительные  фонды,  общественным организациям  инвалидов,  но  неболее 5 процентов облагаемой прибыли;    д) суммы,  фактически направленные на технические  перевооружение,реконструкцию  и  расширение  действующих  предприятий,  а  также   наускоренную  амортизацию  по  ставкам,   периодически  пересматриваемымПравительством;    е)  суммы,   направляемые  на покрытие собственных  убытков  вновьсозданных производственных предприятий, полученных в течении двух  летдеятельности;    ж) сумму  прибыли,  полученную от экспорта выпускаемой продукции виностранные государства, не входившие в бывший СССР;    з) сумму  доходов  от  деятельности  кассы здоровья при проведениипрограмм обязательного медицинского страхования;    и)   сумму    прибыли   предприятий,    направленных   в   порядкеблаготворительных  взносов  и  гуманитарной  помощи   общественным   ирелигиозным   организациям на осуществление ими уставной деятельности,а  также  учреждениям   и  организациям здравоохранения,  образования,социального обеспечения, культуры, науки, туризма, физической культурыи спорта;    к) сумму прибыли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направляемой  ими  наулучшение социально-бытовых условий студентов и учащихся;    л) сумму прибыли, полученную от реализации  отходов  и  вторичногосырья,  а  также продукции, выпускаемой с использованием не  менее  20процентов отходов, вторичного сырья (по стоимости).    2. Освобождаются от уплаты налога:    а) ученические предприятия и предприятия, на которых инвалиды  иливетераны    войны   и   труда,   Вооруженных  Сил  СССР   (пенсионеры,достигшие  пенсионного возраста) составляют свыше 50 процентов   общейчисленности работающих;    б)  предприятия  в  части  прибыли, направляемой  на   содержание,поддержку,   развитие  технических и военно-прикладных  видов  спорта,технических  кружков среди детей и подростков, физической  культуры  испорта,    материально-технической     базы     туризма,    культурно-просветительской деятельности, образования, здравоохранения,  а  такжеподготовку  специалистов, молодежи к военной службе;    в)  вновь  созданные  производственные  предприятия  (не  на  базесуществующих,   ликвидированных,  реорганизованных)  на   первый   годдеятельности - полностью, последующие два года на - 50 процентов.    Началом    деятельности  считается  день  регистрации.  В   случаепрекращения  деятельности  в  течении двухлетнего  срока   с   моментарегистрации  (образования)  сумма  налога  взимается в полном  размереза весь период его деятельности;    г) предприятия,  выпускающие  продукцию  лечебно-профилактическогоназначения   и  детского  питания - в  части  прибыли,  полученной  отданного производства;    д) промышленные  предприятия  исправительно-трудовых   учреждений,воспитательно-трудовых  колоний,  лечебно-трудовых   учреждений,   ПМКУУИД, СМУ МВД.    3.  Налоговые  льготы, установленные в пункте 1  и  подпункте  "б"пункта  2  настоящей  статьи не должны уменьшать   фактическую   суммуналога,  исчисленного без учета льгот, более чем на 50  процентов,  заисключением   предприятий,   включенных   в   перечень,   определяемыйПравительством Кыргызской Республики.    4. Предприятия, получившие средства, указанные в настоящей статье,ежеквартально представляются   в  налоговые и финансовые органы  отчето  поступивших  суммах  и об их расходовании. В  случае  использованиясредств  не  по  назначению сумма этих средств  взыскивается  в  доходбюджета".    Статья 8. Порядок исчисления и сроки уплаты налога     Порядок    исчисления   и   сроки   уплаты   налога   определяетсяПравительством Кыргызской Республики.    Предприятия,    осуществляющие   несколько   видов   деятельности,уплачивают   налог   по  ставкам,  установленным  для   каждого   видадеятельности  отдельно.    Предприятия, осуществляющие реализацию собственной продукции черезфирменные   магазины,  уплачивают налог по ставкам, установленным  какот основного вида деятельности.    При исчислении облагаемой прибыли выручка,  полученная  в  валюте,пересчитывается   в  сомы  по  курсу  Национального  банка  КыргызскойРеспублики на день поступления на счет предприятия.    Министерство   финансов   Кыргызской   Республики   имеет    правопредоставлять в отдельных случаях отсрочку сроком до двух месяцев".    6.  В  абзаце  четвертом статьи 9 слова "Министерство экономики  ифинансов" заменить словами "Министерство финансов".    7. Статьи 15, 16 и 17 изложить в следующей редакции:    "Статья 15. Плательщики налога     Плательщиками  налога  на  добавленную  стоимость   являются   всесубъекты,  осуществляющие экономическую деятельность (за   исключениемсубъектов,  охватываемых  в Законе Кыргызской Республики "О налогах  снаселения"),  имеющие  статус юридического лица  и  независимо  от  ихорганизационно-правовых  форм,  видов деятельности,  принадлежности  иформ собственности.    Плательщики налога на добавленную стоимость в дальнейшем именуются"предприятия".     Статья 16. Объект налогообложения     1.  Объектом   налогообложения   являются  обороты  от  реализациитоваров, выполненных работ и оказанных услуг, далее - "товары (работы,услуги)".    2. При определении  облагаемого  оборота  принимается  фактическаястоимость  реализованных товаров (работ, услуг), без включения  в  нихналога на добавленную стоимость.    Реализованным   считается  товар  (работы,    услуги)   переданный(выполненные, оказанные) покупателю и оплаченный им.    3. Днем  совершения  оборота считается день поступления средств насчета  в  учреждения  банков  за  товары  (работы,  услуги),   а   прирасчетах наличными деньгами - день поступления выручки в кассу.    При  безвозмездной передаче или обмене товаров (работ, услуг) днемсовершения оборота является день их передачи (выполнения).    4. Порядок и методика исчисления оборота, облагаемого  налогом  надобавленную   стоимость,   устанавливается  Правительством  КыргызскойРеспублики.     Статья 17. Необлагаемые обороты     1) обороты от реализации продукции,  полуфабрикатов, работ и услугодними     структурными       подразделениями      предприятия     дляпроизводственных  целей  другим структурным  подразделениям  этого  жепредприятия (внутризаводской оборот);    2)  оборот  от  реализации  для  дальнейшей  переработки  руды   иаффинирования  руды,   концентратов и  других  продуктов,   содержащихдрагоценные металлы, переработки  лома и отходов драгоценных металлов,а   также  обороты  от   реализации  в  Национальный  фонд  КыргызскойРеспублики драгоценных металлов и драгоценных камней;    3)  обороты   от  реализации конфискованных, бесхозных  ценностей,перешедших  по праву наследования государству, вкладов  и   скупленныхценностей;    4) товары (работы, услуги), экспортируемые за пределы  СодружестваНезависимых    Государств,   а   также  услуги   по   транспортировке,погрузке,  разгрузке экспортируемых товаров и при транзите иностранныхгрузов  через территорию Кыргызской Республики;    5) товары и услуги, предназначенные для  официального  пользованиядипломатических    иностранных   представительств   и   для    личногопользования членов дипломатического персонала;    6) услуги городского и сельского пассажирского  транспорта  (крометакси),   а  также  услуги  по  перевозкам  пассажиров  в  пригородномсообщении речным, железнодорожным и автомобильным транспортом;    7)  продажа,  обмен,  безвозмездная передача  основных  средств  итоваров,  предназначенных  для  собственных  нужд  непроизводственногохарактера, приобретенных с налогом на добавленную стоимость;    8)  жилищно-коммунальные  и эксплуатационные  услуги,  оказываемыенаселению (включая квартплату);    9) арендная плата по арендным предприятиям, образованным  на  базегосударственных   предприятий,   стоимость   выкупаемого   в   порядкеприватизации имущества государственных предприятий и жилья;    10) операции по страхованию  и  перестрахованию,  включая  услуги,связанные  с этими операциями, осуществляемые посредниками и  агентамипо страхованию;    11) выдача и передача ссуд;    12)   операции,   касающиеся  денежных  вкладов,  текущих  счетов,платежей, перечислений, чеков и прочих ценных бумаг;    13)  операции,  касающиеся  обращения  валюты,  денег  и  банкнот,являющихся  законными средствами платежа, за исключением тех,  которыеиспользуются в нумизматических целях;    14) операции, касающиеся обращения ценных бумаг: акций, облигаций,сертификатов, векселя, чеки;    15) продажа  почтовых  марок (кроме коллекционных),  маркированныхоткрыток, конвертов, лотерейных билетов;    16)   действия,  выполняемые  специально  уполномоченными  на   тоорганами, за оказание которых взимается государственная пошлина;    17) услуги  учреждений культуры и искусства, театрально-зрелищные,спортивные,         культурно-просветительные,         развлекательныемероприятия, включая видеопоказ;    18) услуги по содержанию детей в дошкольных учреждениях,  по уходуза больными и престарелыми;    19) ритуальные услуги похоронных бюро, кладбищ  и  крематориев,  атакже предприятий, организаций и учреждений;    20)  услуги  в  сфере  образования и учебных центров  связанных  сучебно-производственным процессом;    21)  плата  за  обучение детей и подростков  в  кружках,  секциях,студиях спортивных сооружениях, учреждений культуры и просвещения;    22)  выдача,   уступка  и  получение  патентов,   авторских  прав,лицензий;    23) проведение обрядов и церемоний религиозными организациями;    24)  операции,   связанные  с  реализацией  человеческих  органов,человеческой крови и материнского молока;    25) реализация газет и журналов предприятиями Госконцерна  "Учкун"и связи по подписке в рознице;    26)   путевки  в  санаторно-курортных  учреждения,  дома   отдыха,пансионаты, турбазы, летние оздоровительные лагеря;    27)  услуги   при   перевозке  железнодорожным  и  другими  видамитранспорта личного имущества военнослужащих,  лиц, уволенных с военнойслужбы, и членов их семей;    28)   товары   (работы,  услуги),   производимые   и   реализуемыелечебно-производственными   объединениями,  предприятиями  (трудовыми)мастерскими  при  психиатрических и психоневрологических  учреждениях,общественными организациями инвалидов;    29) работы и услуги финансируемые за счет средств бюджета;    30)  услуги   Национальной авиакомпании "Кыргызстан  аба  жолдору"Министерства транспорта Кыргызской Республики по перевозке  пассажировна внутриреспубликанских воздушных линиях;    31)  работы  и  услуги финансируемые за счет средств  гуманитарнойпомощи,  а  также оборудование, товары и другие материальные  ценностипоступающие в порядке гуманитарной помощи;    32) доставка пенсий и пособий предприятиями связи;    33) услуги религиозных организаций".    8. Статью 18 исключить.    9. Статью 20 изложить в следующей редакции:    "Статья 20. Порядок исчисления и сроки уплаты налога     Порядок    исчисления   и   сроки   уплаты   налога   определяетсяПравительством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10. Статью 21 исключить.    11. Статью 25 изложить в следующей редакции:    "Статья 25.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12. Статью 29 дополнить пунктом 4 следующего содержания:    "4.    Правительство   Кыргызской   Республики   при    заключенииэкономических   соглашений  с иностранными юридическими  лицами  можетпредусмотреть  иное  налогообложение,  не  наносящее  ущерб  экономикереспублики".    13. Статью 31 изложить в следующей редакции:    "Статья 31. Плательщики налога     Плательщиками   налога  за  пользования  автомобильными   дорогамиявляются  все 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деятельности,принадлежности и форм собственности.    Плательщики   налога  за  пользование  автомобильными  дорогами  вдальнейшем именуются "предприятия".    14. В статье 32:    - пункт 1 дополнить подпунктом "к" следующего содержания:    "к) банки, сбербанки, страховые компании - 0.8 процента от  объемаплатных услуг";    - пункт 2 изложить в следующей редакции:    "2.  Суммы  налога  зачисляются  в республиканский  бюджет,  имеютцелевое   назначение  и используются исключительно для  финансированиястроительства, реконструкции, ремонта и содержания автомобильных дорогобщего пользования".    15. Статью 33 дополнить словами следующего содержания:    "а также средства поступающие в порядке гуманитарной помощи".    16. Статьи 35, 46 и 49 изложить в следующей редакции:    "Статья 35.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"Статья 46. Контроль за соблюдением налогового законодательства     Контроль за соблюдением налогового законодательства осуществляетсяМинистерством финансов Кыргызской Республики".    "Статья 49. Плательщики налога     Плательщиками налога на производственное  имущество  являются  всесубъекты,    осуществляющие      экономическую     деятельность    (заисключением субъектов, охватываемых в Законе Кыргызской Республики  "Оналогах  с населения") и  имеющие статус юридического лица, независимоот их организационно-правовых форм, видов деятельности, принадлежностии форм собственности.    Плательщиками налога на производственное  имущество  в  дельнейшемименуются "предприятия".    17. В статье 50:    - в подпункте "р" пункта 1 исключить слова "при  Совете  ветерановвойны и труда".    - дополнить пункт 1 подпунктом "т" следующего содержания:    "т)    Национальная   авиакомпания   "Кыргызстан   аба    жолдору"Министерства транспорта Кыргызской Республики".    18. Статью 52 изложить в следующей редакции:    "Статья 52. Порядок исчисления и сроки уплаты налога     Порядок    исчисления   и   сроки   уплаты   налога   определяютсяПравительством    Кыргызской   Республики.    Министерство    финансовКыргызской Республики имеет право   предоставлять в отдельных  случаяхотсрочку сроком до двух месяцев".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sl-rglfobzzmfuwjnw">
      <w:r>
        <w:rPr>
          <w:rFonts w:ascii="Arial" w:cs="Arial" w:eastAsia="Arial" w:hAnsi="Arial"/>
          <w:color w:val="132D3F"/>
          <w:sz w:val="16"/>
          <w:szCs w:val="16"/>
          <w:u w:val="single"/>
        </w:rPr>
        <w:t xml:space="preserve">dalil.kg/document/727</w:t>
      </w:r>
    </w:hyperlink>
  </w:p>
  <w:p>
    <w:pPr>
      <w:spacing w:after="0" w:before="40"/>
      <w:jc w:val="center"/>
    </w:pPr>
    <w:hyperlink w:history="1" r:id="rIdh5wwa09tivfmkbkej1q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528gaqrxflkfgtzlhc" Type="http://schemas.openxmlformats.org/officeDocument/2006/relationships/hyperlink" Target="https://dalil.kg/document/202446" TargetMode="External"/><Relationship Id="rIdv2mwbnxa6eyqw8tsnycdt"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sl-rglfobzzmfuwjnw" Type="http://schemas.openxmlformats.org/officeDocument/2006/relationships/hyperlink" Target="https://dalil.kg/document/727" TargetMode="External"/><Relationship Id="rIdh5wwa09tivfmkbkej1q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2026-09-23T17:24:16.526Z</dcterms:created>
  <dcterms:modified xsi:type="dcterms:W3CDTF">2026-09-23T17:24:16.526Z</dcterms:modified>
</cp:coreProperties>
</file>

<file path=docProps/custom.xml><?xml version="1.0" encoding="utf-8"?>
<Properties xmlns="http://schemas.openxmlformats.org/officeDocument/2006/custom-properties" xmlns:vt="http://schemas.openxmlformats.org/officeDocument/2006/docPropsVTypes"/>
</file>