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p>
    <w:p>
      <w:pPr>
        <w:spacing w:after="120"/>
        <w:jc w:val="right"/>
      </w:pPr>
      <w:hyperlink w:history="1" r:id="rIdc0oawryhqmnnnik0ney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                                               Кыргызской Республики</w:t>
      </w:r>
    </w:p>
    <w:p>
      <w:pPr>
        <w:spacing w:after="120"/>
        <w:jc w:val="right"/>
      </w:pPr>
      <w:r>
        <w:rPr>
          <w:rFonts w:ascii="Arial" w:cs="Arial" w:eastAsia="Arial" w:hAnsi="Arial"/>
          <w:sz w:val="24"/>
          <w:szCs w:val="24"/>
        </w:rPr>
        <w:t xml:space="preserve">                                             от 2 июня 2000 года N 315</w:t>
      </w:r>
    </w:p>
    <w:p>
      <w:pPr>
        <w:spacing w:after="120"/>
        <w:jc w:val="righ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УСТАВ
 железной дороги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lgdbvlrj1edtkfrgdo2f">
        <w:r>
          <w:rPr>
            <w:rFonts w:ascii="Arial" w:cs="Arial" w:eastAsia="Arial" w:hAnsi="Arial"/>
            <w:i/>
            <w:iCs/>
            <w:color w:val="1D4ED8"/>
            <w:sz w:val="24"/>
            <w:szCs w:val="24"/>
            <w:u w:val="single"/>
          </w:rPr>
          <w:t xml:space="preserve">28 ноября 2001 года № 742</w:t>
        </w:r>
      </w:hyperlink>
      <w:r>
        <w:rPr>
          <w:rFonts w:ascii="Arial" w:cs="Arial" w:eastAsia="Arial" w:hAnsi="Arial"/>
          <w:i/>
          <w:iCs/>
          <w:sz w:val="24"/>
          <w:szCs w:val="24"/>
        </w:rPr>
        <w:t xml:space="preserve">, </w:t>
      </w:r>
      <w:hyperlink w:history="1" r:id="rIdad7yuqnlsrmppwoc2pbq1">
        <w:r>
          <w:rPr>
            <w:rFonts w:ascii="Arial" w:cs="Arial" w:eastAsia="Arial" w:hAnsi="Arial"/>
            <w:i/>
            <w:iCs/>
            <w:color w:val="1D4ED8"/>
            <w:sz w:val="24"/>
            <w:szCs w:val="24"/>
            <w:u w:val="single"/>
          </w:rPr>
          <w:t xml:space="preserve">24 апреля 2006 года № 287,</w:t>
        </w:r>
      </w:hyperlink>
      <w:r>
        <w:rPr>
          <w:rFonts w:ascii="Arial" w:cs="Arial" w:eastAsia="Arial" w:hAnsi="Arial"/>
          <w:i/>
          <w:iCs/>
          <w:sz w:val="24"/>
          <w:szCs w:val="24"/>
        </w:rPr>
        <w:t xml:space="preserve"> Кабинета Министров КР от </w:t>
      </w:r>
      <w:hyperlink w:history="1" r:id="rIdks5upbsvrwo5p6buxaqx5">
        <w:r>
          <w:rPr>
            <w:rFonts w:ascii="Arial" w:cs="Arial" w:eastAsia="Arial" w:hAnsi="Arial"/>
            <w:i/>
            <w:iCs/>
            <w:color w:val="1D4ED8"/>
            <w:sz w:val="24"/>
            <w:szCs w:val="24"/>
            <w:u w:val="single"/>
          </w:rPr>
          <w:t xml:space="preserve">17 июля 2023 года № 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Устав железных дорог регулирует отношения между железными дорогами и грузоотправителями, пассажирами, другими физическими и юридическими лицами, пользующимися услугами железнодорожного транспорта, определяет их права, обязанности и ответственность.</w:t>
      </w:r>
    </w:p>
    <w:p>
      <w:pPr>
        <w:spacing w:after="60"/>
        <w:ind w:firstLine="567"/>
        <w:jc w:val="both"/>
      </w:pPr>
      <w:r>
        <w:rPr>
          <w:rFonts w:ascii="Arial" w:cs="Arial" w:eastAsia="Arial" w:hAnsi="Arial"/>
          <w:sz w:val="24"/>
          <w:szCs w:val="24"/>
        </w:rPr>
        <w:t xml:space="preserve">Устав регламентирует основные условия перевозок грузов, пассажиров, багажа и грузобагажа, взаимоотношения железных дорог с другими видами транспорта, а также устанавливает основные положения по эксплуатации железнодорожных подъездных путей.</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Действие настоящего Устава распространяется на перевозки пассажиров, грузов, багажа, грузобагажа по железным дорогам, входящим в общую сеть железных дорог и открытым для общего пользования, включая перевозки грузов, погрузка и выгрузка которых производятся на железнодорожных подъездных путях, а также на строящихся железнодорожных линиях, примыкающих к железнодорожным путям общего пользования.</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 настоящем Уставе используются следующие основные понятия:</w:t>
      </w:r>
    </w:p>
    <w:p>
      <w:pPr>
        <w:spacing w:after="60"/>
        <w:ind w:firstLine="567"/>
        <w:jc w:val="both"/>
      </w:pPr>
      <w:r>
        <w:rPr>
          <w:rFonts w:ascii="Arial" w:cs="Arial" w:eastAsia="Arial" w:hAnsi="Arial"/>
          <w:b/>
          <w:bCs/>
          <w:sz w:val="24"/>
          <w:szCs w:val="24"/>
        </w:rPr>
        <w:t xml:space="preserve">железнодорожный транспорт</w:t>
      </w:r>
      <w:r>
        <w:rPr>
          <w:rFonts w:ascii="Arial" w:cs="Arial" w:eastAsia="Arial" w:hAnsi="Arial"/>
          <w:sz w:val="24"/>
          <w:szCs w:val="24"/>
        </w:rPr>
        <w:t xml:space="preserve"> - один из видов транспорта общего пользования, государственное управление которым осуществляет государственный орган исполнительной власти в области транспорта, находящийся в ведении Правительства Кыргызской Республики, представляющий собой единый производственно-технический комплекс с входящими в него предприятиями, учреждениями производственного и социального назначения;</w:t>
      </w:r>
    </w:p>
    <w:p>
      <w:pPr>
        <w:spacing w:after="60"/>
        <w:ind w:firstLine="567"/>
        <w:jc w:val="both"/>
      </w:pPr>
      <w:r>
        <w:rPr>
          <w:rFonts w:ascii="Arial" w:cs="Arial" w:eastAsia="Arial" w:hAnsi="Arial"/>
          <w:b/>
          <w:bCs/>
          <w:sz w:val="24"/>
          <w:szCs w:val="24"/>
        </w:rPr>
        <w:t xml:space="preserve">грузоотправитель</w:t>
      </w:r>
      <w:r>
        <w:rPr>
          <w:rFonts w:ascii="Arial" w:cs="Arial" w:eastAsia="Arial" w:hAnsi="Arial"/>
          <w:sz w:val="24"/>
          <w:szCs w:val="24"/>
        </w:rPr>
        <w:t xml:space="preserve"> - любое лицо, с которым или от имени, или от лица которого заключен договор железной дорогой на перевозку груза, или любое лицо, которое сдает или от лица, или от имени которого груз фактически сдается железной дороге на перевозку;</w:t>
      </w:r>
    </w:p>
    <w:p>
      <w:pPr>
        <w:spacing w:after="60"/>
        <w:ind w:firstLine="567"/>
        <w:jc w:val="both"/>
      </w:pPr>
      <w:r>
        <w:rPr>
          <w:rFonts w:ascii="Arial" w:cs="Arial" w:eastAsia="Arial" w:hAnsi="Arial"/>
          <w:b/>
          <w:bCs/>
          <w:sz w:val="24"/>
          <w:szCs w:val="24"/>
        </w:rPr>
        <w:t xml:space="preserve">железнодорожные пути общего пользования</w:t>
      </w:r>
      <w:r>
        <w:rPr>
          <w:rFonts w:ascii="Arial" w:cs="Arial" w:eastAsia="Arial" w:hAnsi="Arial"/>
          <w:sz w:val="24"/>
          <w:szCs w:val="24"/>
        </w:rPr>
        <w:t xml:space="preserve"> - железнодорожные линии, на которых расположены железнодорожные станции, открытые для выполнения соответствующих операций по приему и отправлению поездов, приему и выдаче грузов, грузобагажа и багажа, обслуживанию пассажиров, производству маневровой работы;</w:t>
      </w:r>
    </w:p>
    <w:p>
      <w:pPr>
        <w:spacing w:after="60"/>
        <w:ind w:firstLine="567"/>
        <w:jc w:val="both"/>
      </w:pPr>
      <w:r>
        <w:rPr>
          <w:rFonts w:ascii="Arial" w:cs="Arial" w:eastAsia="Arial" w:hAnsi="Arial"/>
          <w:b/>
          <w:bCs/>
          <w:sz w:val="24"/>
          <w:szCs w:val="24"/>
        </w:rPr>
        <w:t xml:space="preserve">железнодорожный подъездной путь</w:t>
      </w:r>
      <w:r>
        <w:rPr>
          <w:rFonts w:ascii="Arial" w:cs="Arial" w:eastAsia="Arial" w:hAnsi="Arial"/>
          <w:sz w:val="24"/>
          <w:szCs w:val="24"/>
        </w:rPr>
        <w:t xml:space="preserve"> - железнодорожный путь, связанный с общей сетью железных дорог непрерывной рельсовой колеей и предназначенный для обслуживания отдельных грузоотправителей, грузополучателей;</w:t>
      </w:r>
    </w:p>
    <w:p>
      <w:pPr>
        <w:spacing w:after="60"/>
        <w:ind w:firstLine="567"/>
        <w:jc w:val="both"/>
      </w:pPr>
      <w:r>
        <w:rPr>
          <w:rFonts w:ascii="Arial" w:cs="Arial" w:eastAsia="Arial" w:hAnsi="Arial"/>
          <w:b/>
          <w:bCs/>
          <w:sz w:val="24"/>
          <w:szCs w:val="24"/>
        </w:rPr>
        <w:t xml:space="preserve">места общего пользования</w:t>
      </w:r>
      <w:r>
        <w:rPr>
          <w:rFonts w:ascii="Arial" w:cs="Arial" w:eastAsia="Arial" w:hAnsi="Arial"/>
          <w:sz w:val="24"/>
          <w:szCs w:val="24"/>
        </w:rPr>
        <w:t xml:space="preserve"> - склады (крытые и открытые), расположенные на территории железнодорожной станции, принадлежащие железной дороге и используемые для погрузки, выгрузки, сортировки, хранения грузов любых грузоотправителей, грузополучателей;</w:t>
      </w:r>
    </w:p>
    <w:p>
      <w:pPr>
        <w:spacing w:after="60"/>
        <w:ind w:firstLine="567"/>
        <w:jc w:val="both"/>
      </w:pPr>
      <w:r>
        <w:rPr>
          <w:rFonts w:ascii="Arial" w:cs="Arial" w:eastAsia="Arial" w:hAnsi="Arial"/>
          <w:b/>
          <w:bCs/>
          <w:sz w:val="24"/>
          <w:szCs w:val="24"/>
        </w:rPr>
        <w:t xml:space="preserve">места необщего пользования</w:t>
      </w:r>
      <w:r>
        <w:rPr>
          <w:rFonts w:ascii="Arial" w:cs="Arial" w:eastAsia="Arial" w:hAnsi="Arial"/>
          <w:sz w:val="24"/>
          <w:szCs w:val="24"/>
        </w:rPr>
        <w:t xml:space="preserve"> - склады (крытые, открытые), земельные участки, не принадлежащие железной дороге или сданные железной дорогой в аренду, расположенные как за пределами, так и на территории железнодорожных станций и используемые для погрузочно-разгрузочных операций, связанных с железнодорожной перевозкой грузов и грузобагажа отдельных грузоотправителей, грузополучателей;</w:t>
      </w:r>
    </w:p>
    <w:p>
      <w:pPr>
        <w:spacing w:after="60"/>
        <w:ind w:firstLine="567"/>
        <w:jc w:val="both"/>
      </w:pPr>
      <w:r>
        <w:rPr>
          <w:rFonts w:ascii="Arial" w:cs="Arial" w:eastAsia="Arial" w:hAnsi="Arial"/>
          <w:b/>
          <w:bCs/>
          <w:sz w:val="24"/>
          <w:szCs w:val="24"/>
        </w:rPr>
        <w:t xml:space="preserve">прямое смешанное сообщение</w:t>
      </w:r>
      <w:r>
        <w:rPr>
          <w:rFonts w:ascii="Arial" w:cs="Arial" w:eastAsia="Arial" w:hAnsi="Arial"/>
          <w:sz w:val="24"/>
          <w:szCs w:val="24"/>
        </w:rPr>
        <w:t xml:space="preserve"> - перевозки, осуществляемые разными видами транспорта по одному транспортному документу (накладной), составленному на весь путь следования;</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гражданин (физическое лицо), имеющий проездные документы и совершающий поездку в поезде;</w:t>
      </w:r>
    </w:p>
    <w:p>
      <w:pPr>
        <w:spacing w:after="60"/>
        <w:ind w:firstLine="567"/>
        <w:jc w:val="both"/>
      </w:pPr>
      <w:r>
        <w:rPr>
          <w:rFonts w:ascii="Arial" w:cs="Arial" w:eastAsia="Arial" w:hAnsi="Arial"/>
          <w:b/>
          <w:bCs/>
          <w:sz w:val="24"/>
          <w:szCs w:val="24"/>
        </w:rPr>
        <w:t xml:space="preserve">груз</w:t>
      </w:r>
      <w:r>
        <w:rPr>
          <w:rFonts w:ascii="Arial" w:cs="Arial" w:eastAsia="Arial" w:hAnsi="Arial"/>
          <w:sz w:val="24"/>
          <w:szCs w:val="24"/>
        </w:rPr>
        <w:t xml:space="preserve"> - объект железнодорожной перевозки (изделия, предметы, полезные ископаемые, материалы и т.п.), принятый железной дорогой в установленном порядке к перевозке, за своевременность доставки и сохранность которого железная дорога несет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b/>
          <w:bCs/>
          <w:sz w:val="24"/>
          <w:szCs w:val="24"/>
        </w:rPr>
        <w:t xml:space="preserve">багаж</w:t>
      </w:r>
      <w:r>
        <w:rPr>
          <w:rFonts w:ascii="Arial" w:cs="Arial" w:eastAsia="Arial" w:hAnsi="Arial"/>
          <w:sz w:val="24"/>
          <w:szCs w:val="24"/>
        </w:rPr>
        <w:t xml:space="preserve"> - вещи, иные материальные ценности, отправленные пассажиром для личных (бытовых) нужд за отдельную плату в багажном вагоне до станции назначения, указанной в проездном документе пассажира;</w:t>
      </w:r>
    </w:p>
    <w:p>
      <w:pPr>
        <w:spacing w:after="60"/>
        <w:ind w:firstLine="567"/>
        <w:jc w:val="both"/>
      </w:pPr>
      <w:r>
        <w:rPr>
          <w:rFonts w:ascii="Arial" w:cs="Arial" w:eastAsia="Arial" w:hAnsi="Arial"/>
          <w:b/>
          <w:bCs/>
          <w:sz w:val="24"/>
          <w:szCs w:val="24"/>
        </w:rPr>
        <w:t xml:space="preserve">грузобагаж</w:t>
      </w:r>
      <w:r>
        <w:rPr>
          <w:rFonts w:ascii="Arial" w:cs="Arial" w:eastAsia="Arial" w:hAnsi="Arial"/>
          <w:sz w:val="24"/>
          <w:szCs w:val="24"/>
        </w:rPr>
        <w:t xml:space="preserve"> - груз, иные материальные ценности, перевозимые в пассажирских и почтово-багажных поездах;</w:t>
      </w:r>
    </w:p>
    <w:p>
      <w:pPr>
        <w:spacing w:after="60"/>
        <w:ind w:firstLine="56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вещества, материалы, изделия, отходы производственной и иной деятельности, которые в силу присущих им свойств при наличии определенных факторов могут в процессе транспортирования, при производстве погрузочно-разгрузочных работ и хранении послужить причиной взрыва, пожара или повреждения технических средств, устройств, сооружений и других объектов железнодорожного транспорта, а также гибели, травмирования, отравления, получения ожогов или заболевания людей, животных или нанести вред окружающей природной среде;</w:t>
      </w:r>
    </w:p>
    <w:p>
      <w:pPr>
        <w:spacing w:after="60"/>
        <w:ind w:firstLine="567"/>
        <w:jc w:val="both"/>
      </w:pPr>
      <w:r>
        <w:rPr>
          <w:rFonts w:ascii="Arial" w:cs="Arial" w:eastAsia="Arial" w:hAnsi="Arial"/>
          <w:b/>
          <w:bCs/>
          <w:sz w:val="24"/>
          <w:szCs w:val="24"/>
        </w:rPr>
        <w:t xml:space="preserve">специальные перевозки</w:t>
      </w:r>
      <w:r>
        <w:rPr>
          <w:rFonts w:ascii="Arial" w:cs="Arial" w:eastAsia="Arial" w:hAnsi="Arial"/>
          <w:sz w:val="24"/>
          <w:szCs w:val="24"/>
        </w:rPr>
        <w:t xml:space="preserve"> - отдельный вид перевозок, обеспечивающий транспортирование специальных грузов для удовлетворения особо важных государственных и оборонных нужд;</w:t>
      </w:r>
    </w:p>
    <w:p>
      <w:pPr>
        <w:spacing w:after="60"/>
        <w:ind w:firstLine="567"/>
        <w:jc w:val="both"/>
      </w:pPr>
      <w:r>
        <w:rPr>
          <w:rFonts w:ascii="Arial" w:cs="Arial" w:eastAsia="Arial" w:hAnsi="Arial"/>
          <w:b/>
          <w:bCs/>
          <w:sz w:val="24"/>
          <w:szCs w:val="24"/>
        </w:rPr>
        <w:t xml:space="preserve">международное железнодорожное сообщение</w:t>
      </w:r>
      <w:r>
        <w:rPr>
          <w:rFonts w:ascii="Arial" w:cs="Arial" w:eastAsia="Arial" w:hAnsi="Arial"/>
          <w:sz w:val="24"/>
          <w:szCs w:val="24"/>
        </w:rPr>
        <w:t xml:space="preserve"> - перевозка пассажиров, грузов, грузобагажа и багажа между Кыргызской Республикой и иностранными государствами мирового сообщества, включая международное сообщение с государствами-участниками Содружества Независимых Государств;</w:t>
      </w:r>
    </w:p>
    <w:p>
      <w:pPr>
        <w:spacing w:after="60"/>
        <w:ind w:firstLine="567"/>
        <w:jc w:val="both"/>
      </w:pPr>
      <w:r>
        <w:rPr>
          <w:rFonts w:ascii="Arial" w:cs="Arial" w:eastAsia="Arial" w:hAnsi="Arial"/>
          <w:b/>
          <w:bCs/>
          <w:sz w:val="24"/>
          <w:szCs w:val="24"/>
        </w:rPr>
        <w:t xml:space="preserve">контейнер</w:t>
      </w:r>
      <w:r>
        <w:rPr>
          <w:rFonts w:ascii="Arial" w:cs="Arial" w:eastAsia="Arial" w:hAnsi="Arial"/>
          <w:sz w:val="24"/>
          <w:szCs w:val="24"/>
        </w:rPr>
        <w:t xml:space="preserve"> - транспортное оборудование (съемная клетка, коробка, цистерна или другое подобное приспособление);</w:t>
      </w:r>
    </w:p>
    <w:p>
      <w:pPr>
        <w:spacing w:after="60"/>
        <w:ind w:firstLine="567"/>
        <w:jc w:val="both"/>
      </w:pPr>
      <w:r>
        <w:rPr>
          <w:rFonts w:ascii="Arial" w:cs="Arial" w:eastAsia="Arial" w:hAnsi="Arial"/>
          <w:b/>
          <w:bCs/>
          <w:sz w:val="24"/>
          <w:szCs w:val="24"/>
        </w:rPr>
        <w:t xml:space="preserve">правила перевозок грузов по железным дорогам</w:t>
      </w:r>
      <w:r>
        <w:rPr>
          <w:rFonts w:ascii="Arial" w:cs="Arial" w:eastAsia="Arial" w:hAnsi="Arial"/>
          <w:sz w:val="24"/>
          <w:szCs w:val="24"/>
        </w:rPr>
        <w:t xml:space="preserve"> - нормативный правовой акт, в котором конкретизируются предусмотренные настоящим Уставом положения, регламентирующие обязательные для железных дорог и грузоотправителей, грузополучателей условия транспортирования грузов с учетом их особенностей, в целях обеспечения безопасности движения, сохранности грузов и подвижного состава, а также экологической безопасности окружающей природной среды;</w:t>
      </w:r>
    </w:p>
    <w:p>
      <w:pPr>
        <w:spacing w:after="60"/>
        <w:ind w:firstLine="567"/>
        <w:jc w:val="both"/>
      </w:pPr>
      <w:r>
        <w:rPr>
          <w:rFonts w:ascii="Arial" w:cs="Arial" w:eastAsia="Arial" w:hAnsi="Arial"/>
          <w:b/>
          <w:bCs/>
          <w:sz w:val="24"/>
          <w:szCs w:val="24"/>
        </w:rPr>
        <w:t xml:space="preserve">перевозочные документы</w:t>
      </w:r>
      <w:r>
        <w:rPr>
          <w:rFonts w:ascii="Arial" w:cs="Arial" w:eastAsia="Arial" w:hAnsi="Arial"/>
          <w:sz w:val="24"/>
          <w:szCs w:val="24"/>
        </w:rPr>
        <w:t xml:space="preserve"> - транспортная железнодорожная накладная, дорожная ведомость и корешок дорожной ведомости, проездной документ (билет), багажная квитанция, грузобагажная квитанция;</w:t>
      </w:r>
    </w:p>
    <w:p>
      <w:pPr>
        <w:spacing w:after="60"/>
        <w:ind w:firstLine="567"/>
        <w:jc w:val="both"/>
      </w:pPr>
      <w:r>
        <w:rPr>
          <w:rFonts w:ascii="Arial" w:cs="Arial" w:eastAsia="Arial" w:hAnsi="Arial"/>
          <w:b/>
          <w:bCs/>
          <w:sz w:val="24"/>
          <w:szCs w:val="24"/>
        </w:rPr>
        <w:t xml:space="preserve">сборник правил перевозок и тарифов железнодорожного транспорта</w:t>
      </w:r>
      <w:r>
        <w:rPr>
          <w:rFonts w:ascii="Arial" w:cs="Arial" w:eastAsia="Arial" w:hAnsi="Arial"/>
          <w:sz w:val="24"/>
          <w:szCs w:val="24"/>
        </w:rPr>
        <w:t xml:space="preserve"> - официальное периодическое издание, в котором публикуются нормативные акты в области перевозок грузов, утверждаемые государственным органом исполнительной власти в области железнодорожного транспорта в пределах своей компетенции в соответствии с настоящим Уставом;</w:t>
      </w:r>
    </w:p>
    <w:p>
      <w:pPr>
        <w:spacing w:after="60"/>
        <w:ind w:firstLine="567"/>
        <w:jc w:val="both"/>
      </w:pPr>
      <w:r>
        <w:rPr>
          <w:rFonts w:ascii="Arial" w:cs="Arial" w:eastAsia="Arial" w:hAnsi="Arial"/>
          <w:b/>
          <w:bCs/>
          <w:sz w:val="24"/>
          <w:szCs w:val="24"/>
        </w:rPr>
        <w:t xml:space="preserve">тарифные руководства</w:t>
      </w:r>
      <w:r>
        <w:rPr>
          <w:rFonts w:ascii="Arial" w:cs="Arial" w:eastAsia="Arial" w:hAnsi="Arial"/>
          <w:sz w:val="24"/>
          <w:szCs w:val="24"/>
        </w:rPr>
        <w:t xml:space="preserve"> - официальные систематизированные издания, в которые публикуются утвержденные в установленном порядке цены на услуги железнодорожного транспорта, правила, содержащие механизм исчисления платы за перевозку грузов, багажа и грузобагажа, а также сборов за осуществление операций, связанных с хранением, взвешиванием, подачей, уборкой вагонов на подъездной путь, сопровождением и охраной грузов, погрузочно-разгрузочными операциями, перевозкой грузов с объявленной ценностью;</w:t>
      </w:r>
    </w:p>
    <w:p>
      <w:pPr>
        <w:spacing w:after="60"/>
        <w:ind w:firstLine="567"/>
        <w:jc w:val="both"/>
      </w:pPr>
      <w:r>
        <w:rPr>
          <w:rFonts w:ascii="Arial" w:cs="Arial" w:eastAsia="Arial" w:hAnsi="Arial"/>
          <w:b/>
          <w:bCs/>
          <w:sz w:val="24"/>
          <w:szCs w:val="24"/>
        </w:rPr>
        <w:t xml:space="preserve">сборы</w:t>
      </w:r>
      <w:r>
        <w:rPr>
          <w:rFonts w:ascii="Arial" w:cs="Arial" w:eastAsia="Arial" w:hAnsi="Arial"/>
          <w:sz w:val="24"/>
          <w:szCs w:val="24"/>
        </w:rPr>
        <w:t xml:space="preserve"> - предусмотренные в тарифных руководствах ценовые ставки, не включенные в тарифы, размеры и порядок применения которых определяются в соответствии с законодательством;</w:t>
      </w:r>
    </w:p>
    <w:p>
      <w:pPr>
        <w:spacing w:after="60"/>
        <w:ind w:firstLine="567"/>
        <w:jc w:val="both"/>
      </w:pPr>
      <w:r>
        <w:rPr>
          <w:rFonts w:ascii="Arial" w:cs="Arial" w:eastAsia="Arial" w:hAnsi="Arial"/>
          <w:b/>
          <w:bCs/>
          <w:sz w:val="24"/>
          <w:szCs w:val="24"/>
        </w:rPr>
        <w:t xml:space="preserve">сдвоенная операция</w:t>
      </w:r>
      <w:r>
        <w:rPr>
          <w:rFonts w:ascii="Arial" w:cs="Arial" w:eastAsia="Arial" w:hAnsi="Arial"/>
          <w:sz w:val="24"/>
          <w:szCs w:val="24"/>
        </w:rPr>
        <w:t xml:space="preserve"> - использование грузополучателем выгруженного им вагона (контейнера) для погрузки груза;</w:t>
      </w:r>
    </w:p>
    <w:p>
      <w:pPr>
        <w:spacing w:after="60"/>
        <w:ind w:firstLine="567"/>
        <w:jc w:val="both"/>
      </w:pPr>
      <w:r>
        <w:rPr>
          <w:rFonts w:ascii="Arial" w:cs="Arial" w:eastAsia="Arial" w:hAnsi="Arial"/>
          <w:b/>
          <w:bCs/>
          <w:sz w:val="24"/>
          <w:szCs w:val="24"/>
        </w:rPr>
        <w:t xml:space="preserve">плацкарта</w:t>
      </w:r>
      <w:r>
        <w:rPr>
          <w:rFonts w:ascii="Arial" w:cs="Arial" w:eastAsia="Arial" w:hAnsi="Arial"/>
          <w:sz w:val="24"/>
          <w:szCs w:val="24"/>
        </w:rPr>
        <w:t xml:space="preserve"> - часть проездного документа, дающая пассажиру право занимать нумерованное место в спальном вагоне конкретного поезда и причитающаяся доля дороге собственнице вагонов за подготовку состава в рейс;</w:t>
      </w:r>
    </w:p>
    <w:p>
      <w:pPr>
        <w:spacing w:after="60"/>
        <w:ind w:firstLine="567"/>
        <w:jc w:val="both"/>
      </w:pPr>
      <w:r>
        <w:rPr>
          <w:rFonts w:ascii="Arial" w:cs="Arial" w:eastAsia="Arial" w:hAnsi="Arial"/>
          <w:b/>
          <w:bCs/>
          <w:sz w:val="24"/>
          <w:szCs w:val="24"/>
        </w:rPr>
        <w:t xml:space="preserve">вагоны грузовые</w:t>
      </w:r>
      <w:r>
        <w:rPr>
          <w:rFonts w:ascii="Arial" w:cs="Arial" w:eastAsia="Arial" w:hAnsi="Arial"/>
          <w:sz w:val="24"/>
          <w:szCs w:val="24"/>
        </w:rPr>
        <w:t xml:space="preserve"> - вагоны, предназначенные для перевозки грузов. К ним относятся крытые вагоны, полувагоны, платформы, цистерны, специализированные вагоны для перевозки грузов: вагоны бункерного типа, термосы, рефрижераторные вагоны, включая АРВ, зерновозы, транспортеры, контейнеровозы, а также специальные вагоны грузового типа;</w:t>
      </w:r>
    </w:p>
    <w:p>
      <w:pPr>
        <w:spacing w:after="60"/>
        <w:ind w:firstLine="567"/>
        <w:jc w:val="both"/>
      </w:pPr>
      <w:r>
        <w:rPr>
          <w:rFonts w:ascii="Arial" w:cs="Arial" w:eastAsia="Arial" w:hAnsi="Arial"/>
          <w:b/>
          <w:bCs/>
          <w:sz w:val="24"/>
          <w:szCs w:val="24"/>
        </w:rPr>
        <w:t xml:space="preserve">вагоны пассажирские</w:t>
      </w:r>
      <w:r>
        <w:rPr>
          <w:rFonts w:ascii="Arial" w:cs="Arial" w:eastAsia="Arial" w:hAnsi="Arial"/>
          <w:sz w:val="24"/>
          <w:szCs w:val="24"/>
        </w:rPr>
        <w:t xml:space="preserve"> - вагоны, предназначенные для перевозки пассажиров. К этим вагонам относятся также почтовые, багажные, вагоны-рестораны, служебно-технические (служебные, клубы, санитарные, испытательные и измерительные, лаборатории и другие специальные вагоны пассажирского типа);</w:t>
      </w:r>
    </w:p>
    <w:p>
      <w:pPr>
        <w:spacing w:after="60"/>
        <w:ind w:firstLine="567"/>
        <w:jc w:val="both"/>
      </w:pPr>
      <w:r>
        <w:rPr>
          <w:rFonts w:ascii="Arial" w:cs="Arial" w:eastAsia="Arial" w:hAnsi="Arial"/>
          <w:b/>
          <w:bCs/>
          <w:sz w:val="24"/>
          <w:szCs w:val="24"/>
        </w:rPr>
        <w:t xml:space="preserve">пломба</w:t>
      </w:r>
      <w:r>
        <w:rPr>
          <w:rFonts w:ascii="Arial" w:cs="Arial" w:eastAsia="Arial" w:hAnsi="Arial"/>
          <w:sz w:val="24"/>
          <w:szCs w:val="24"/>
        </w:rPr>
        <w:t xml:space="preserve"> - охранный знак, разграничивающий ответственность за перевозимый груз между дорогой, грузоотправителем и грузополучателем. Конструкции пломб не должны допускать снятия их без нарушения целостности;</w:t>
      </w:r>
    </w:p>
    <w:p>
      <w:pPr>
        <w:spacing w:after="60"/>
        <w:ind w:firstLine="567"/>
        <w:jc w:val="both"/>
      </w:pPr>
      <w:r>
        <w:rPr>
          <w:rFonts w:ascii="Arial" w:cs="Arial" w:eastAsia="Arial" w:hAnsi="Arial"/>
          <w:b/>
          <w:bCs/>
          <w:sz w:val="24"/>
          <w:szCs w:val="24"/>
        </w:rPr>
        <w:t xml:space="preserve">подвижной состав</w:t>
      </w:r>
      <w:r>
        <w:rPr>
          <w:rFonts w:ascii="Arial" w:cs="Arial" w:eastAsia="Arial" w:hAnsi="Arial"/>
          <w:sz w:val="24"/>
          <w:szCs w:val="24"/>
        </w:rPr>
        <w:t xml:space="preserve"> - подвижные железнодорожные единицы, предназначенные для перевозки грузов и пассажиров по железной дороге. Различают самоходные (локомотивы и автовагоны, мотодрезины) и несамоходные вагоны (грузовые и пассажирские).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Перевозки грузов, пассажиров, багажа, грузобагажа в международном железнодорожном сообщении осуществляются в соответствии с настоящим Уставом, если иное не предусмотрено международными договорами и соглашениями.</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на основании настоящего Устава разрабатывает с участием заинтересованных министерств, ведомств, организаций и утверждает Правила оказания услуг по перевозке пассажиров, багажа и грузобагажа, а также грузов для личных (бытовых) нужд на Кыргызской железной дороге.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Железная дорога обязана предоставлять пассажирам, грузоотправителям, грузополучателям необходимую и достоверную информацию о предоставляемых услугах в соответствии с требованиями законов и иных нормативных правовых актов.</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Уровень тарифов на железнодорожные перевозки должен компенсировать железнодорожному транспорту экономически обоснованные затраты на перевозки с учетом выплаты налогов и других приравненных к ним платежей, изменения цен на потребляемую железнодорожным транспортом продукцию и обеспечения его устойчивого функционирования и развития.</w:t>
      </w:r>
    </w:p>
    <w:p>
      <w:pPr>
        <w:spacing w:after="60"/>
        <w:ind w:firstLine="567"/>
        <w:jc w:val="both"/>
      </w:pPr>
      <w:r>
        <w:rPr>
          <w:rFonts w:ascii="Arial" w:cs="Arial" w:eastAsia="Arial" w:hAnsi="Arial"/>
          <w:sz w:val="24"/>
          <w:szCs w:val="24"/>
        </w:rPr>
        <w:t xml:space="preserve">Тарифы на перевозки пассажиров, грузов, багажа и грузобагажа и сборы, предусмотренные в тарифных руководствах, устанавливаются и регулируются в соответствии с законодательными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Сведения об изменениях тарифов на перевозки грузов, а также сборов сообщаются в средствах массовой информации не позднее, чем за 10 дней до введения таких изменений государственным органом исполнительной власти в области транспорта.</w:t>
      </w:r>
    </w:p>
    <w:p>
      <w:pPr>
        <w:spacing w:after="60"/>
        <w:ind w:firstLine="567"/>
        <w:jc w:val="both"/>
      </w:pPr>
      <w:r>
        <w:rPr>
          <w:rFonts w:ascii="Arial" w:cs="Arial" w:eastAsia="Arial" w:hAnsi="Arial"/>
          <w:sz w:val="24"/>
          <w:szCs w:val="24"/>
        </w:rPr>
        <w:t xml:space="preserve">Сведения об изменениях тарифов на перевозки пассажиров, грузобагажа, багажа, а также сборов сообщаются в средствах массовой информации не позднее, чем за 5 дней до их введения.</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Работы и услуги, в том числе транспортные и экспедиционные, не предусмотренные в тарифных руководствах, выполняемые железной дорогой по просьбе грузоотправителя, грузополучателя, пассажира, а также работы, учтенные в стоимости перевозок, но выполняемые грузоотправителем, грузополучателем, пассажиром по просьбе железной дороги, оплачиваются по соглашению сторон.</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Железнодорожные станции производят операции, связанные с приемом, погрузкой, выгрузкой и выдачей грузов повагонными и мелкими отправками, в контейнерах, а также операции, связанные с перевозками пассажиров, багажа и грузобагажа. Станции могут открываться для производства всех или некоторых операций.</w:t>
      </w:r>
    </w:p>
    <w:p>
      <w:pPr>
        <w:spacing w:after="60"/>
        <w:ind w:firstLine="567"/>
        <w:jc w:val="both"/>
      </w:pPr>
      <w:r>
        <w:rPr>
          <w:rFonts w:ascii="Arial" w:cs="Arial" w:eastAsia="Arial" w:hAnsi="Arial"/>
          <w:sz w:val="24"/>
          <w:szCs w:val="24"/>
        </w:rPr>
        <w:t xml:space="preserve">Железные дороги осуществляют перевозки грузов, пассажиров, багажа, грузобагажа между всеми железнодорожными станциями, открытыми для проведения соответствующих операций.</w:t>
      </w:r>
    </w:p>
    <w:p>
      <w:pPr>
        <w:spacing w:after="60"/>
        <w:ind w:firstLine="567"/>
        <w:jc w:val="both"/>
      </w:pPr>
      <w:r>
        <w:rPr>
          <w:rFonts w:ascii="Arial" w:cs="Arial" w:eastAsia="Arial" w:hAnsi="Arial"/>
          <w:sz w:val="24"/>
          <w:szCs w:val="24"/>
        </w:rPr>
        <w:t xml:space="preserve">Открытие и закрытие железнодорожных станций для выполнения всех или некоторых операций производятся государственным органом исполнительной власти в области транспорта по представлению железной дороги, согласованному с органами местной государственной администрации и местного самоуправления, с последующей публикацией об этом в Сборнике правил перевозок и тарифов железнодорожного транспорта.</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Перевозки грузов, багажа, грузобагажа по железным дорогам производятся в вагонах железнодорожного транспорта, а также в вагонах, принадлежащих на правах собственности или аренды юридическим, физическим лицам.</w:t>
      </w:r>
    </w:p>
    <w:p>
      <w:pPr>
        <w:spacing w:after="60"/>
        <w:ind w:firstLine="567"/>
        <w:jc w:val="both"/>
      </w:pPr>
      <w:r>
        <w:rPr>
          <w:rFonts w:ascii="Arial" w:cs="Arial" w:eastAsia="Arial" w:hAnsi="Arial"/>
          <w:sz w:val="24"/>
          <w:szCs w:val="24"/>
        </w:rPr>
        <w:t xml:space="preserve">Подвижной состав, независимо от его принадлежности, предназначенный для перевозки грузов, пассажиров, багажа, грузобагажа по железнодорожным путям общего пользования, должен удовлетворять требованиям правил технической эксплуатации железных дорог, утверждаемых государственным органом исполнительной власти в области транспорта, и подлежит обязательной сертификации.</w:t>
      </w:r>
    </w:p>
    <w:p>
      <w:pPr>
        <w:spacing w:after="60"/>
        <w:ind w:firstLine="567"/>
        <w:jc w:val="both"/>
      </w:pPr>
      <w:r>
        <w:rPr>
          <w:rFonts w:ascii="Arial" w:cs="Arial" w:eastAsia="Arial" w:hAnsi="Arial"/>
          <w:sz w:val="24"/>
          <w:szCs w:val="24"/>
        </w:rPr>
        <w:t xml:space="preserve">После производства капитального ремонта вагонов осуществляется проверка массы их тары. Результаты взвешивания отражаются на специально отведенных местах вагона, путем нанесения трафарета.</w:t>
      </w:r>
    </w:p>
    <w:p>
      <w:pPr>
        <w:spacing w:after="60"/>
        <w:ind w:firstLine="567"/>
        <w:jc w:val="both"/>
      </w:pPr>
      <w:r>
        <w:rPr>
          <w:rFonts w:ascii="Arial" w:cs="Arial" w:eastAsia="Arial" w:hAnsi="Arial"/>
          <w:sz w:val="24"/>
          <w:szCs w:val="24"/>
        </w:rPr>
        <w:t xml:space="preserve">Контейнеры, используемые для перевозки грузов, независимо от их принадлежности должны отвечать требованиям стандартов и подлежат обязательной сертификации.</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Для взвешивания перевозимых грузов, багажа и грузобагажа железные дороги - на местах общего пользования, а грузоотправители и грузополучатели на местах необщего пользования должны иметь необходимое количество весовых приборов.</w:t>
      </w:r>
    </w:p>
    <w:p>
      <w:pPr>
        <w:spacing w:after="60"/>
        <w:ind w:firstLine="567"/>
        <w:jc w:val="both"/>
      </w:pPr>
      <w:r>
        <w:rPr>
          <w:rFonts w:ascii="Arial" w:cs="Arial" w:eastAsia="Arial" w:hAnsi="Arial"/>
          <w:sz w:val="24"/>
          <w:szCs w:val="24"/>
        </w:rPr>
        <w:t xml:space="preserve">Весовые приборы подлежат обязательной государственной поверке и клеймению в порядке, установленном государственным органом исполнительной власти в области стандартизации, метрологии и сертификации.</w:t>
      </w:r>
    </w:p>
    <w:p>
      <w:pPr>
        <w:spacing w:after="60"/>
        <w:ind w:firstLine="567"/>
        <w:jc w:val="both"/>
      </w:pPr>
      <w:r>
        <w:rPr>
          <w:rFonts w:ascii="Arial" w:cs="Arial" w:eastAsia="Arial" w:hAnsi="Arial"/>
          <w:sz w:val="24"/>
          <w:szCs w:val="24"/>
        </w:rPr>
        <w:t xml:space="preserve">Железные дороги на договорной основе могут принимать на техническое обслуживание (ведомственный контроль, ремонт, контрольную поверку) весовые приборы, принадлежащие грузоотправителям, грузополучателям, другим юридическим лицам.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Перевозки по новостроящимся линиям, не принятым в постоянную эксплуатацию, производятся железной дорогой по договору с организацией, осуществляющей строительство или финансирование новостроящейся линии.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совместно с заинтересованными грузоотправителями, грузополучателями могут устанавливать на договорной основе, в случаях, когда перевозка груза не может быть осуществлена на основании Правил перевозок грузов по железным дорогам, особые условия перевозки этого груза и ответственность сторон за его сохранность.</w:t>
      </w:r>
    </w:p>
    <w:p>
      <w:pPr>
        <w:spacing w:after="60"/>
        <w:ind w:firstLine="567"/>
        <w:jc w:val="both"/>
      </w:pPr>
      <w:r>
        <w:rPr>
          <w:rFonts w:ascii="Arial" w:cs="Arial" w:eastAsia="Arial" w:hAnsi="Arial"/>
          <w:sz w:val="24"/>
          <w:szCs w:val="24"/>
        </w:rPr>
        <w:t xml:space="preserve">Контроль за соблюдением требований настоящего Устава юридическими и физическими лицами, на которых распространяется его действие, осуществляется государственным органом исполнительной власти в области транспорта, и другими органами исполнительной власти, на которые законодательством Кыргызской Республики возложена указанная функция.</w:t>
      </w:r>
    </w:p>
    <w:p>
      <w:pPr>
        <w:spacing w:after="200" w:before="200"/>
        <w:jc w:val="center"/>
      </w:pPr>
      <w:r>
        <w:rPr>
          <w:rFonts w:ascii="Arial" w:cs="Arial" w:eastAsia="Arial" w:hAnsi="Arial"/>
          <w:b/>
          <w:bCs/>
          <w:sz w:val="24"/>
          <w:szCs w:val="24"/>
        </w:rPr>
        <w:t xml:space="preserve">Глава 2
 Организация перевозок грузов</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Грузовые операции, связанные с погрузкой, выгрузкой, сортировкой грузов и контейнеров, производятся на местах общего и местах необщего пользования, которые должны иметь оборудованные надлежащим образом сооружения и устройства для бесперебойной, сохранной обработки вагонов, контейнеров, обеспечения сохранности грузов, беспрепятственного передвижения автомобильного транспорта, а также отвечать природоохранным требованиям.</w:t>
      </w:r>
    </w:p>
    <w:p>
      <w:pPr>
        <w:spacing w:after="60"/>
        <w:ind w:firstLine="567"/>
        <w:jc w:val="both"/>
      </w:pPr>
      <w:r>
        <w:rPr>
          <w:rFonts w:ascii="Arial" w:cs="Arial" w:eastAsia="Arial" w:hAnsi="Arial"/>
          <w:sz w:val="24"/>
          <w:szCs w:val="24"/>
        </w:rPr>
        <w:t xml:space="preserve">Благоустройство подъездов к территории железнодорожных станций обеспечивается органами местной государственной администрации и местного самоуправления и организациями, пользующимися услугами этих станций.</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Места общего пользования со значительным объемом операций по перевозкам отдельных грузов оборудуются специальными погрузочно-выгрузочными устройствами (эстакадами, специализированными площадками и складами, скотопогрузочными платформами), водопойными пунктами, очистными сооружениями, дезинфекционно-промывочными устройствами.</w:t>
      </w:r>
    </w:p>
    <w:p>
      <w:pPr>
        <w:spacing w:after="60"/>
        <w:ind w:firstLine="567"/>
        <w:jc w:val="both"/>
      </w:pPr>
      <w:r>
        <w:rPr>
          <w:rFonts w:ascii="Arial" w:cs="Arial" w:eastAsia="Arial" w:hAnsi="Arial"/>
          <w:sz w:val="24"/>
          <w:szCs w:val="24"/>
        </w:rPr>
        <w:t xml:space="preserve">Места необщего пользования оборудуются механизмами, устройствами и сооружениями, которые должны обеспечивать своевременное выполнение необходимых грузовых операций, восстановление сыпучести смерзающихся грузов, очистку (промывку) вагонов, контейнеров после выгрузки, а также сохранность подвижного состава и контейнеров.</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Железные дороги и грузоотправители при систематическом осуществлении перевозок грузов могут заключать долгосрочные договоры об организации перевозок.</w:t>
      </w:r>
    </w:p>
    <w:p>
      <w:pPr>
        <w:spacing w:after="60"/>
        <w:ind w:firstLine="567"/>
        <w:jc w:val="both"/>
      </w:pPr>
      <w:r>
        <w:rPr>
          <w:rFonts w:ascii="Arial" w:cs="Arial" w:eastAsia="Arial" w:hAnsi="Arial"/>
          <w:sz w:val="24"/>
          <w:szCs w:val="24"/>
        </w:rPr>
        <w:t xml:space="preserve">В договоре об организации перевозок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 По договору железная дорога обязуется в установленные сроки принимать, а грузоотправитель предъявлять к перевозке грузы в обусловленном объеме.</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Перевозка грузов по железным дорогам осуществляется в соответствии с заявками на перевозки, которые представляются грузоотправителями в прямом железнодорожном сообщении железным дорогам отправления не менее чем за 10 дней, а по грузам, отгружаемым на экспорт и в прямом смешанном сообщении, не менее чем за 15 дней до начала перевозки.</w:t>
      </w:r>
    </w:p>
    <w:p>
      <w:pPr>
        <w:spacing w:after="60"/>
        <w:ind w:firstLine="567"/>
        <w:jc w:val="both"/>
      </w:pPr>
      <w:r>
        <w:rPr>
          <w:rFonts w:ascii="Arial" w:cs="Arial" w:eastAsia="Arial" w:hAnsi="Arial"/>
          <w:sz w:val="24"/>
          <w:szCs w:val="24"/>
        </w:rPr>
        <w:t xml:space="preserve">При необходимости срочной перевозки грузов руководство Управления Кыргызской железной дороги по договоренности с грузоотправителем может устанавливать иные сроки заявок на перевозку этих грузов.</w:t>
      </w:r>
    </w:p>
    <w:p>
      <w:pPr>
        <w:spacing w:after="60"/>
        <w:ind w:firstLine="567"/>
        <w:jc w:val="both"/>
      </w:pPr>
      <w:r>
        <w:rPr>
          <w:rFonts w:ascii="Arial" w:cs="Arial" w:eastAsia="Arial" w:hAnsi="Arial"/>
          <w:sz w:val="24"/>
          <w:szCs w:val="24"/>
        </w:rPr>
        <w:t xml:space="preserve">На основании заявок грузоотправителей железная дорога составляет технический план перевозок грузов.</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Форма, порядок заполнения заявок на перевозку грузов по установленной номенклатуре, порядок их выполнения и учета определяются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Грузы принимаются к перевозке малой (грузовой) или большой скоростью.</w:t>
      </w:r>
    </w:p>
    <w:p>
      <w:pPr>
        <w:spacing w:after="60"/>
        <w:ind w:firstLine="567"/>
        <w:jc w:val="both"/>
      </w:pPr>
      <w:r>
        <w:rPr>
          <w:rFonts w:ascii="Arial" w:cs="Arial" w:eastAsia="Arial" w:hAnsi="Arial"/>
          <w:sz w:val="24"/>
          <w:szCs w:val="24"/>
        </w:rPr>
        <w:t xml:space="preserve">К перевозке большой скоростью принимаются грузы в направлениях, установленных государственным органом исполнительной власти в области транспорта и опубликованных в Сборнике правил перевозок и тарифов железнодорожного транспорта.</w:t>
      </w:r>
    </w:p>
    <w:p>
      <w:pPr>
        <w:spacing w:after="60"/>
        <w:ind w:firstLine="567"/>
        <w:jc w:val="both"/>
      </w:pPr>
      <w:r>
        <w:rPr>
          <w:rFonts w:ascii="Arial" w:cs="Arial" w:eastAsia="Arial" w:hAnsi="Arial"/>
          <w:sz w:val="24"/>
          <w:szCs w:val="24"/>
        </w:rPr>
        <w:t xml:space="preserve">Скорость перевозки выбирает и указывает в транспортной железнодорожной накладной грузоотправитель. Если перевозка данного груза допускается только большой скоростью, грузоотправитель должен указать эту скорость.</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Провозная плата при перевозке грузов взимается за расстояние по кратчайшему направлению. В случаях, предусмотренных тарифными руководствами, провозная плата взимается за фактически пройденное расстояние.</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Перевозка грузов по железнодорожным линиям узкой колеи, а также со станций железных дорог широкой колеи на станции железных дорог узкой колеи и в обратном направлении производится в порядке, устанавливаемом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Железные дороги могут принимать к перевозке грузы, с объявленной грузоотправителем ценностью. Объявленная ценность не должна превышать действительной стоимости груза. В случае разногласий между грузоотправителем и станцией отправления стоимость груза определяется экспертизой, о чем составляется акт. Перечень грузов, объявление ценности которых является обязательным, а также грузов, объявление ценности которых не допускается, устанавливается правилами.</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Грузоотправитель обязан подготовить груз к перевозке таким образом, чтобы обеспечивались безопасность движения, сохранность груза, подвижного состава и контейнеров.</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О времени подачи вагонов, контейнеров под погрузку средствами грузоотправителя работник железнодорожной станции уведомляет грузоотправителя не позднее, чем за 2 часа до их подачи.</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Железная дорога обязана подавать под погрузку исправные вагоны и контейнеры со снятыми приспособлениями для крепления (за исключением несъемных), очищенные внутри и снаружи, а в необходимых случаях промытые и продезинфицированные, годные для перевозки данного груза.</w:t>
      </w:r>
    </w:p>
    <w:p>
      <w:pPr>
        <w:spacing w:after="60"/>
        <w:ind w:firstLine="567"/>
        <w:jc w:val="both"/>
      </w:pPr>
      <w:r>
        <w:rPr>
          <w:rFonts w:ascii="Arial" w:cs="Arial" w:eastAsia="Arial" w:hAnsi="Arial"/>
          <w:sz w:val="24"/>
          <w:szCs w:val="24"/>
        </w:rPr>
        <w:t xml:space="preserve">Подготовка под налив цистерн и бункерных полувагонов, принадлежащих железнодорожному транспорту, производится железной дорогой или по договору грузоотправителем за счет железной дороги.</w:t>
      </w:r>
    </w:p>
    <w:p>
      <w:pPr>
        <w:spacing w:after="60"/>
        <w:ind w:firstLine="567"/>
        <w:jc w:val="both"/>
      </w:pPr>
      <w:r>
        <w:rPr>
          <w:rFonts w:ascii="Arial" w:cs="Arial" w:eastAsia="Arial" w:hAnsi="Arial"/>
          <w:sz w:val="24"/>
          <w:szCs w:val="24"/>
        </w:rPr>
        <w:t xml:space="preserve">Подготовка под налив специализированных цистерн, не принадлежащих железнодорожному транспорту или сданных им в аренду, производится грузоотправителем.</w:t>
      </w:r>
    </w:p>
    <w:p>
      <w:pPr>
        <w:spacing w:after="60"/>
        <w:ind w:firstLine="567"/>
        <w:jc w:val="both"/>
      </w:pPr>
      <w:r>
        <w:rPr>
          <w:rFonts w:ascii="Arial" w:cs="Arial" w:eastAsia="Arial" w:hAnsi="Arial"/>
          <w:sz w:val="24"/>
          <w:szCs w:val="24"/>
        </w:rPr>
        <w:t xml:space="preserve">Пригодность в коммерческом отношении вагонов, контейнеров для перевозки данного груза определяется:</w:t>
      </w:r>
    </w:p>
    <w:p>
      <w:pPr>
        <w:spacing w:after="60"/>
        <w:ind w:firstLine="567"/>
        <w:jc w:val="both"/>
      </w:pPr>
      <w:r>
        <w:rPr>
          <w:rFonts w:ascii="Arial" w:cs="Arial" w:eastAsia="Arial" w:hAnsi="Arial"/>
          <w:sz w:val="24"/>
          <w:szCs w:val="24"/>
        </w:rPr>
        <w:t xml:space="preserve">- вагонов - грузоотправителем, если погрузка производится его средствами, или железной дорогой, если погрузка производится средствами железной дороги;</w:t>
      </w:r>
    </w:p>
    <w:p>
      <w:pPr>
        <w:spacing w:after="60"/>
        <w:ind w:firstLine="567"/>
        <w:jc w:val="both"/>
      </w:pPr>
      <w:r>
        <w:rPr>
          <w:rFonts w:ascii="Arial" w:cs="Arial" w:eastAsia="Arial" w:hAnsi="Arial"/>
          <w:sz w:val="24"/>
          <w:szCs w:val="24"/>
        </w:rPr>
        <w:t xml:space="preserve">- контейнеров - грузоотправителем.</w:t>
      </w:r>
    </w:p>
    <w:p>
      <w:pPr>
        <w:spacing w:after="60"/>
        <w:ind w:firstLine="567"/>
        <w:jc w:val="both"/>
      </w:pPr>
      <w:r>
        <w:rPr>
          <w:rFonts w:ascii="Arial" w:cs="Arial" w:eastAsia="Arial" w:hAnsi="Arial"/>
          <w:sz w:val="24"/>
          <w:szCs w:val="24"/>
        </w:rPr>
        <w:t xml:space="preserve">Грузоотправитель вправе отказаться от вагонов, контейнеров, не пригодных для перевозки данного груза, а железная дорога обязана подать взамен исправные годные для перевозки данного груза вагоны, контейнеры.</w:t>
      </w:r>
    </w:p>
    <w:p>
      <w:pPr>
        <w:spacing w:after="60"/>
        <w:ind w:firstLine="567"/>
        <w:jc w:val="both"/>
      </w:pPr>
      <w:r>
        <w:rPr>
          <w:rFonts w:ascii="Arial" w:cs="Arial" w:eastAsia="Arial" w:hAnsi="Arial"/>
          <w:sz w:val="24"/>
          <w:szCs w:val="24"/>
        </w:rPr>
        <w:t xml:space="preserve">Железная дорога при подаче на подъездной путь груженых вагонов в порядке сдвоенных операций определяет их техническую пригодность под погрузку определенного рода груза.</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Погрузка грузов в вагоны и на автомобили, а также выгрузка из них производятся:</w:t>
      </w:r>
    </w:p>
    <w:p>
      <w:pPr>
        <w:spacing w:after="60"/>
        <w:ind w:firstLine="567"/>
        <w:jc w:val="both"/>
      </w:pPr>
      <w:r>
        <w:rPr>
          <w:rFonts w:ascii="Arial" w:cs="Arial" w:eastAsia="Arial" w:hAnsi="Arial"/>
          <w:sz w:val="24"/>
          <w:szCs w:val="24"/>
        </w:rPr>
        <w:t xml:space="preserve">а) железной дорогой - на местах общего пользования, за исключением опасных и скоропортящихся грузов, сырых продуктов животного происхождения, грузов весом одного места свыше 0,5 тонны в крытых вагонах, негабаритных грузов, грузов, перевозимых наливом, насыпью и навалом, в специализированном подвижном составе и в сопровождении проводников грузоотправителей и грузополучателей. В отдельных случаях погрузка, выгрузка этих грузов может производиться с согласия грузоотправителей, грузополучателей железной дорогой. За погрузку и выгрузку грузов железная дорога взимает с грузоотправителя, грузополучателя сбор в размере, предусмотренном тарифным руководством;</w:t>
      </w:r>
    </w:p>
    <w:p>
      <w:pPr>
        <w:spacing w:after="60"/>
        <w:ind w:firstLine="567"/>
        <w:jc w:val="both"/>
      </w:pPr>
      <w:r>
        <w:rPr>
          <w:rFonts w:ascii="Arial" w:cs="Arial" w:eastAsia="Arial" w:hAnsi="Arial"/>
          <w:sz w:val="24"/>
          <w:szCs w:val="24"/>
        </w:rPr>
        <w:t xml:space="preserve">б) грузоотправителем и грузополучателем - на местах необщего пользования всех грузов, а также на местах общего пользования грузов, погрузка выгрузка которых не обязательна для железной дороги.</w:t>
      </w:r>
    </w:p>
    <w:p>
      <w:pPr>
        <w:spacing w:after="60"/>
        <w:ind w:firstLine="567"/>
        <w:jc w:val="both"/>
      </w:pPr>
      <w:r>
        <w:rPr>
          <w:rFonts w:ascii="Arial" w:cs="Arial" w:eastAsia="Arial" w:hAnsi="Arial"/>
          <w:sz w:val="24"/>
          <w:szCs w:val="24"/>
        </w:rPr>
        <w:t xml:space="preserve">Погрузка грузов в контейнеры и выгрузка их из контейнеров производятся грузоотправителями и грузополучателями.</w:t>
      </w:r>
    </w:p>
    <w:p>
      <w:pPr>
        <w:spacing w:after="60"/>
        <w:ind w:firstLine="567"/>
        <w:jc w:val="both"/>
      </w:pPr>
      <w:r>
        <w:rPr>
          <w:rFonts w:ascii="Arial" w:cs="Arial" w:eastAsia="Arial" w:hAnsi="Arial"/>
          <w:sz w:val="24"/>
          <w:szCs w:val="24"/>
        </w:rPr>
        <w:t xml:space="preserve">Железные дороги могут принимать на себя выполнение погрузочно-разгрузочных работ по договорам с грузоотправителем, грузополучателем.</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Грузы должны загружаться в вагоны и контейнеры, исходя из технических норм их загрузки, устанавливаемых государственным органом исполнительной власти в области транспорта по согласованию с грузоотправителями, но не выше грузоподъемности согласно трафарету, указанному на вагоне, контейнере.</w:t>
      </w:r>
    </w:p>
    <w:p>
      <w:pPr>
        <w:spacing w:after="60"/>
        <w:ind w:firstLine="567"/>
        <w:jc w:val="both"/>
      </w:pPr>
      <w:r>
        <w:rPr>
          <w:rFonts w:ascii="Arial" w:cs="Arial" w:eastAsia="Arial" w:hAnsi="Arial"/>
          <w:sz w:val="24"/>
          <w:szCs w:val="24"/>
        </w:rPr>
        <w:t xml:space="preserve">Грузы, по которым технические нормы загрузки не установлены, должны грузиться до полного использования вместимости вагонов (контейнеров), но не выше их грузоподъемности.</w:t>
      </w:r>
    </w:p>
    <w:p>
      <w:pPr>
        <w:spacing w:after="60"/>
        <w:ind w:firstLine="567"/>
        <w:jc w:val="both"/>
      </w:pPr>
      <w:r>
        <w:rPr>
          <w:rFonts w:ascii="Arial" w:cs="Arial" w:eastAsia="Arial" w:hAnsi="Arial"/>
          <w:sz w:val="24"/>
          <w:szCs w:val="24"/>
        </w:rPr>
        <w:t xml:space="preserve">В случае загрузки вагона (контейнера) сверх его грузоподъемности грузоотправитель обязан по требованию железной дороги выгрузить излишек груза.</w:t>
      </w:r>
    </w:p>
    <w:p>
      <w:pPr>
        <w:spacing w:after="60"/>
        <w:ind w:firstLine="567"/>
        <w:jc w:val="both"/>
      </w:pPr>
      <w:r>
        <w:rPr>
          <w:rFonts w:ascii="Arial" w:cs="Arial" w:eastAsia="Arial" w:hAnsi="Arial"/>
          <w:sz w:val="24"/>
          <w:szCs w:val="24"/>
        </w:rPr>
        <w:t xml:space="preserve">Перечень грузов, перевозка которых допускается на открытом подвижном составе, а также перечни грузов, которые могут перевозиться насыпью, навалом, устанавливаются государственным органом исполнительной власти в области транспорта и подлежат опубликованию в Сборнике правил перевозок грузов на железнодорожном транспорте.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Необходимые для погрузки, крепления и перевозки грузов приспособления, материалы, средства пакетирования, а также печи предоставляются грузоотправителями.</w:t>
      </w:r>
    </w:p>
    <w:p>
      <w:pPr>
        <w:spacing w:after="60"/>
        <w:ind w:firstLine="567"/>
        <w:jc w:val="both"/>
      </w:pPr>
      <w:r>
        <w:rPr>
          <w:rFonts w:ascii="Arial" w:cs="Arial" w:eastAsia="Arial" w:hAnsi="Arial"/>
          <w:sz w:val="24"/>
          <w:szCs w:val="24"/>
        </w:rPr>
        <w:t xml:space="preserve">Установка приспособлений при погрузке и снятие их при выгрузке производятся грузоотправителем, грузополучателем или железной дорогой в зависимости от того, кем производятся погрузка и выгрузка.</w:t>
      </w:r>
    </w:p>
    <w:p>
      <w:pPr>
        <w:spacing w:after="60"/>
        <w:ind w:firstLine="567"/>
        <w:jc w:val="both"/>
      </w:pPr>
      <w:r>
        <w:rPr>
          <w:rFonts w:ascii="Arial" w:cs="Arial" w:eastAsia="Arial" w:hAnsi="Arial"/>
          <w:sz w:val="24"/>
          <w:szCs w:val="24"/>
        </w:rPr>
        <w:t xml:space="preserve">Об установленных приспособлениях грузоотправитель указывает в транспортной железнодорожной накладной.</w:t>
      </w:r>
    </w:p>
    <w:p>
      <w:pPr>
        <w:spacing w:after="60"/>
        <w:ind w:firstLine="567"/>
        <w:jc w:val="both"/>
      </w:pPr>
      <w:r>
        <w:rPr>
          <w:rFonts w:ascii="Arial" w:cs="Arial" w:eastAsia="Arial" w:hAnsi="Arial"/>
          <w:sz w:val="24"/>
          <w:szCs w:val="24"/>
        </w:rPr>
        <w:t xml:space="preserve">Все приспособления и материалы, предоставленные грузоотправителем, выдаются грузополучателю вместе с грузом.</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Сроки механизированной и немеханизированной выгрузки грузов средствами железных дорог, грузополучателей и грузоотправителей на местах общего и необщего пользования устанавливаются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При предъявлении к перевозке грузов грузоотправитель должен указать в транспортной железнодорожной накладной их массу, определяемую по трафарету, по стандарту или путем взвешивания, а для тарных и штучных грузов и количество грузовых мест.</w:t>
      </w:r>
    </w:p>
    <w:p>
      <w:pPr>
        <w:spacing w:after="60"/>
        <w:ind w:firstLine="567"/>
        <w:jc w:val="both"/>
      </w:pPr>
      <w:r>
        <w:rPr>
          <w:rFonts w:ascii="Arial" w:cs="Arial" w:eastAsia="Arial" w:hAnsi="Arial"/>
          <w:sz w:val="24"/>
          <w:szCs w:val="24"/>
        </w:rPr>
        <w:t xml:space="preserve">Допускается определение массы грузов расчетным путем, условно, по обмеру грузов, погрузка которых до полной вместимости вагонов, контейнеров не может повлечь перегруз сверх допустимой грузоподъемности.</w:t>
      </w:r>
    </w:p>
    <w:p>
      <w:pPr>
        <w:spacing w:after="60"/>
        <w:ind w:firstLine="567"/>
        <w:jc w:val="both"/>
      </w:pPr>
      <w:r>
        <w:rPr>
          <w:rFonts w:ascii="Arial" w:cs="Arial" w:eastAsia="Arial" w:hAnsi="Arial"/>
          <w:sz w:val="24"/>
          <w:szCs w:val="24"/>
        </w:rPr>
        <w:t xml:space="preserve">Определение массы груза путем взвешивания производится:</w:t>
      </w:r>
    </w:p>
    <w:p>
      <w:pPr>
        <w:spacing w:after="60"/>
        <w:ind w:firstLine="567"/>
        <w:jc w:val="both"/>
      </w:pPr>
      <w:r>
        <w:rPr>
          <w:rFonts w:ascii="Arial" w:cs="Arial" w:eastAsia="Arial" w:hAnsi="Arial"/>
          <w:sz w:val="24"/>
          <w:szCs w:val="24"/>
        </w:rPr>
        <w:t xml:space="preserve">а) железной дорогой - при погрузке на местах общего пользования;</w:t>
      </w:r>
    </w:p>
    <w:p>
      <w:pPr>
        <w:spacing w:after="60"/>
        <w:ind w:firstLine="567"/>
        <w:jc w:val="both"/>
      </w:pPr>
      <w:r>
        <w:rPr>
          <w:rFonts w:ascii="Arial" w:cs="Arial" w:eastAsia="Arial" w:hAnsi="Arial"/>
          <w:sz w:val="24"/>
          <w:szCs w:val="24"/>
        </w:rPr>
        <w:t xml:space="preserve">б) грузоотправителем - при погрузке на местах необщего пользования.</w:t>
      </w:r>
    </w:p>
    <w:p>
      <w:pPr>
        <w:spacing w:after="60"/>
        <w:ind w:firstLine="567"/>
        <w:jc w:val="both"/>
      </w:pPr>
      <w:r>
        <w:rPr>
          <w:rFonts w:ascii="Arial" w:cs="Arial" w:eastAsia="Arial" w:hAnsi="Arial"/>
          <w:sz w:val="24"/>
          <w:szCs w:val="24"/>
        </w:rPr>
        <w:t xml:space="preserve">Определение массы груза по трафарету, по стандарту, расчетным путем, по обмеру или условно производится грузоотправителем.</w:t>
      </w:r>
    </w:p>
    <w:p>
      <w:pPr>
        <w:spacing w:after="60"/>
        <w:ind w:firstLine="567"/>
        <w:jc w:val="both"/>
      </w:pPr>
      <w:r>
        <w:rPr>
          <w:rFonts w:ascii="Arial" w:cs="Arial" w:eastAsia="Arial" w:hAnsi="Arial"/>
          <w:sz w:val="24"/>
          <w:szCs w:val="24"/>
        </w:rPr>
        <w:t xml:space="preserve">За взвешивание груза железной дорогой взимается сбор.</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Загруженные вагоны и контейнеры должны быть опломбированы:</w:t>
      </w:r>
    </w:p>
    <w:p>
      <w:pPr>
        <w:spacing w:after="60"/>
        <w:ind w:firstLine="567"/>
        <w:jc w:val="both"/>
      </w:pPr>
      <w:r>
        <w:rPr>
          <w:rFonts w:ascii="Arial" w:cs="Arial" w:eastAsia="Arial" w:hAnsi="Arial"/>
          <w:sz w:val="24"/>
          <w:szCs w:val="24"/>
        </w:rPr>
        <w:t xml:space="preserve">- пломбами железной дороги, если груз погружен железной дорогой;</w:t>
      </w:r>
    </w:p>
    <w:p>
      <w:pPr>
        <w:spacing w:after="60"/>
        <w:ind w:firstLine="567"/>
        <w:jc w:val="both"/>
      </w:pPr>
      <w:r>
        <w:rPr>
          <w:rFonts w:ascii="Arial" w:cs="Arial" w:eastAsia="Arial" w:hAnsi="Arial"/>
          <w:sz w:val="24"/>
          <w:szCs w:val="24"/>
        </w:rPr>
        <w:t xml:space="preserve">- пломбами грузоотправителя, если груз погружен грузоотправителем.</w:t>
      </w:r>
    </w:p>
    <w:p>
      <w:pPr>
        <w:spacing w:after="60"/>
        <w:ind w:firstLine="567"/>
        <w:jc w:val="both"/>
      </w:pPr>
      <w:r>
        <w:rPr>
          <w:rFonts w:ascii="Arial" w:cs="Arial" w:eastAsia="Arial" w:hAnsi="Arial"/>
          <w:sz w:val="24"/>
          <w:szCs w:val="24"/>
        </w:rPr>
        <w:t xml:space="preserve">Крытые вагоны и контейнеры при перевозках в них груза для личных (бытовых) нужд физических лиц пломбируются железной дорогой или транспортно-экспедиторской организацией по усмотрению грузоотправителя.</w:t>
      </w:r>
    </w:p>
    <w:p>
      <w:pPr>
        <w:spacing w:after="60"/>
        <w:ind w:firstLine="567"/>
        <w:jc w:val="both"/>
      </w:pPr>
      <w:r>
        <w:rPr>
          <w:rFonts w:ascii="Arial" w:cs="Arial" w:eastAsia="Arial" w:hAnsi="Arial"/>
          <w:sz w:val="24"/>
          <w:szCs w:val="24"/>
        </w:rPr>
        <w:t xml:space="preserve">Порядок пломбирования вагонов и контейнеров, наложения пломб и запорно-пломбировочных устройств, перечень грузов, допускаемых к перевозке в вагонах и контейнерах без пломб, устанавливаются Правилами перевозок грузов по железным дорогам.</w:t>
      </w:r>
    </w:p>
    <w:p>
      <w:pPr>
        <w:spacing w:after="60"/>
        <w:ind w:firstLine="567"/>
        <w:jc w:val="both"/>
      </w:pPr>
      <w:r>
        <w:rPr>
          <w:rFonts w:ascii="Arial" w:cs="Arial" w:eastAsia="Arial" w:hAnsi="Arial"/>
          <w:sz w:val="24"/>
          <w:szCs w:val="24"/>
        </w:rPr>
        <w:t xml:space="preserve">Пломбы, проволока для пломбирования вагонов и контейнеров, пломбировочные тиски, запорно-пломбировочные устройства и устройства для их снятия предоставляются железной дорогой грузоотправителям, грузополучателям за плату, согласно фактическим затратам.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При предъявлении к перевозке груза грузоотправитель должен представить на каждую отправку груза транспортную железнодорожную накладную и другие необходимые документы, предусмотренные соответствующими нормативными правовыми актами.</w:t>
      </w:r>
    </w:p>
    <w:p>
      <w:pPr>
        <w:spacing w:after="60"/>
        <w:ind w:firstLine="567"/>
        <w:jc w:val="both"/>
      </w:pPr>
      <w:r>
        <w:rPr>
          <w:rFonts w:ascii="Arial" w:cs="Arial" w:eastAsia="Arial" w:hAnsi="Arial"/>
          <w:sz w:val="24"/>
          <w:szCs w:val="24"/>
        </w:rPr>
        <w:t xml:space="preserve">Накладная составляется на имя определенного грузополучателя, подписывается грузоотправителем, сопровождает груз на всем пути его следования и на станции назначения выдается грузополучателю вместе с грузом. Время приема груза к перевозке удостоверяется календарным штемпелем станции на накладной.</w:t>
      </w:r>
    </w:p>
    <w:p>
      <w:pPr>
        <w:spacing w:after="60"/>
        <w:ind w:firstLine="567"/>
        <w:jc w:val="both"/>
      </w:pPr>
      <w:r>
        <w:rPr>
          <w:rFonts w:ascii="Arial" w:cs="Arial" w:eastAsia="Arial" w:hAnsi="Arial"/>
          <w:sz w:val="24"/>
          <w:szCs w:val="24"/>
        </w:rPr>
        <w:t xml:space="preserve">При перевозке массовых грузов в постоянных направлениях в случаях, предусмотренных Правилами, может допускаться составление одной накладной на перевозку целого маршрута или группы вагонов, а также комплекта контейнеров.</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Транспортная железнодорожная накладная, в том числе электронная, является письменной формой договора перевозки.</w:t>
      </w:r>
    </w:p>
    <w:p>
      <w:pPr>
        <w:spacing w:after="60"/>
        <w:ind w:firstLine="567"/>
        <w:jc w:val="both"/>
      </w:pPr>
      <w:r>
        <w:rPr>
          <w:rFonts w:ascii="Arial" w:cs="Arial" w:eastAsia="Arial" w:hAnsi="Arial"/>
          <w:sz w:val="24"/>
          <w:szCs w:val="24"/>
        </w:rPr>
        <w:t xml:space="preserve">В соответствии с данным договором железная дорога обязуется своевременно и в сохранности доставить груз на станцию назначения с соблюдением условий его перевозки и выдать грузополучателю, а грузоотправитель - оплатить перевозку.</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разрабатывает и утверждает перевозочные документы на перевозку грузов по железнодорожным путям общего пользования, формы которых публикуются в Сборнике правил перевозок и тарифов железнодорожного транспорта.</w:t>
      </w:r>
    </w:p>
    <w:p>
      <w:pPr>
        <w:spacing w:after="60"/>
        <w:ind w:firstLine="567"/>
        <w:jc w:val="both"/>
      </w:pPr>
      <w:r>
        <w:rPr>
          <w:rFonts w:ascii="Arial" w:cs="Arial" w:eastAsia="Arial" w:hAnsi="Arial"/>
          <w:sz w:val="24"/>
          <w:szCs w:val="24"/>
        </w:rPr>
        <w:t xml:space="preserve">Изготовление бланков транспортных железнодорожных накладных и других перевозочных документов осуществляется специализированными предприятиями по поручению (заявке) железной дороги.</w:t>
      </w:r>
    </w:p>
    <w:p>
      <w:pPr>
        <w:spacing w:after="60"/>
        <w:ind w:firstLine="567"/>
        <w:jc w:val="both"/>
      </w:pPr>
      <w:r>
        <w:rPr>
          <w:rFonts w:ascii="Arial" w:cs="Arial" w:eastAsia="Arial" w:hAnsi="Arial"/>
          <w:sz w:val="24"/>
          <w:szCs w:val="24"/>
        </w:rPr>
        <w:t xml:space="preserve">В подтверждение приема груза к перевозке железная дорога обязана проставить в транспортной железнодорожной накладной календарный штемпель и выдать грузоотправителю под расписку в соответствующей графе корешка дорожной ведомости квитанцию в приеме груза.</w:t>
      </w:r>
    </w:p>
    <w:p>
      <w:pPr>
        <w:spacing w:after="60"/>
        <w:ind w:firstLine="567"/>
        <w:jc w:val="both"/>
      </w:pPr>
      <w:r>
        <w:rPr>
          <w:rFonts w:ascii="Arial" w:cs="Arial" w:eastAsia="Arial" w:hAnsi="Arial"/>
          <w:sz w:val="24"/>
          <w:szCs w:val="24"/>
        </w:rPr>
        <w:t xml:space="preserve">Железной дорогой выдаются грузоотправителям, грузополучателям бланки транспортных железнодорожных накладных и заявок на перевозку, а также по их просьбе за плату согласно фактическим затратам копии документов, в том числе учетных карточек, ведомостей подачи и уборки вагонов, памяток приемосдатчика.</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Грузоотправитель несет предусмотренную законодательством ответственность за достоверность сведений, внесенных в транспортную железнодорожную накладную, а также за последствия неправильности, неточности или неполноты сведений, указанных им в транспортной железнодорожной накладной.</w:t>
      </w:r>
    </w:p>
    <w:p>
      <w:pPr>
        <w:spacing w:after="60"/>
        <w:ind w:firstLine="567"/>
        <w:jc w:val="both"/>
      </w:pPr>
      <w:r>
        <w:rPr>
          <w:rFonts w:ascii="Arial" w:cs="Arial" w:eastAsia="Arial" w:hAnsi="Arial"/>
          <w:sz w:val="24"/>
          <w:szCs w:val="24"/>
        </w:rPr>
        <w:t xml:space="preserve">Железная дорога имеет право проверять достоверность сведений, указываемых грузоотправителем, а также производить проверку массы груза путем выборочного взвешивания.</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В случаях воздействия непреодолимой силы, а также иных явлений стихийного характера (пожаров, заносов, наводнений и т.д.) и военных действий, блокады, эпидемий и иных обстоятельств, носящих чрезвычайный характер, погрузка грузов, багажа, грузобагажа может быть временно прекращена или ограничена распоряжением начальника железной дороги отправления с немедленным уведомлением об этом руководителя государственного органа исполнительной власти в области транспорта, который устанавливает срок действия прекращения или ограничения погрузки и объявляет об этом начальникам всех железных дорог с немедленным уведомлением в письменной форме.</w:t>
      </w:r>
    </w:p>
    <w:p>
      <w:pPr>
        <w:spacing w:after="60"/>
        <w:ind w:firstLine="567"/>
        <w:jc w:val="both"/>
      </w:pPr>
      <w:r>
        <w:rPr>
          <w:rFonts w:ascii="Arial" w:cs="Arial" w:eastAsia="Arial" w:hAnsi="Arial"/>
          <w:sz w:val="24"/>
          <w:szCs w:val="24"/>
        </w:rPr>
        <w:t xml:space="preserve">Временное прекращение погрузки грузов в определенных направлениях вследствие сложившейся на железной дороге ситуации допускается только в исключительных случаях, по личному указанию руководителя государственного органа исполнительной власти в области транспорта с немедленным извещением об этом правительства Кыргызской Республики.</w:t>
      </w:r>
    </w:p>
    <w:p>
      <w:pPr>
        <w:spacing w:after="60"/>
        <w:ind w:firstLine="567"/>
        <w:jc w:val="both"/>
      </w:pPr>
      <w:r>
        <w:rPr>
          <w:rFonts w:ascii="Arial" w:cs="Arial" w:eastAsia="Arial" w:hAnsi="Arial"/>
          <w:sz w:val="24"/>
          <w:szCs w:val="24"/>
        </w:rPr>
        <w:t xml:space="preserve">О прекращении и ограничении погрузки грузов железные дороги уведомляют грузоотправителей. Грузоотправители в течение 12 часов после получения от железной дороги уведомления обязаны приостановить или ограничить до установленных размеров погрузку в указанных направлениях.</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Порядок расчетов за перевозку грузов между железной дорогой и грузоотправителем устанавливается государственным органом исполнительной власти в области транспорта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Плата за перевозку груза и иные причитающиеся железной дороге платежи вносятся грузоотправителем до момента отправления груза с железнодорожной станции. До внесения платы и платежей отправление груза железной дорогой может быть задержано.</w:t>
      </w:r>
    </w:p>
    <w:p>
      <w:pPr>
        <w:spacing w:after="60"/>
        <w:ind w:firstLine="567"/>
        <w:jc w:val="both"/>
      </w:pPr>
      <w:r>
        <w:rPr>
          <w:rFonts w:ascii="Arial" w:cs="Arial" w:eastAsia="Arial" w:hAnsi="Arial"/>
          <w:sz w:val="24"/>
          <w:szCs w:val="24"/>
        </w:rPr>
        <w:t xml:space="preserve">До внесения платы за перевозку груза и иных причитающихся железной дороге платежей за предыдущую перевозку подача под погрузку вагонов (контейнеров) прекращается. Как исключение подача вагонов (контейнеров) может осуществляться только по личному распоряжению начальника железной дороги либо руководителя государственного органа исполнительной власти в области транспорта, в письменной форме.</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при перевозке грузов в прямом железнодорожном сообщении, а при перевозке в местном сообщении - начальник железной дороги могут по соглашению с грузоотправителем и грузополучателем принимать решение о внесении платы за перевозку груза и иных причитающихся железной дороге платежей, на станции назначения. При этом в соглашении предусматриваются гарантии внесения платы за перевозку груза и иных причитающихся железной дороге платежей и оговариваются действия сторон при нарушении взятых ими на себя обязательств.</w:t>
      </w:r>
    </w:p>
    <w:p>
      <w:pPr>
        <w:spacing w:after="60"/>
        <w:ind w:firstLine="567"/>
        <w:jc w:val="both"/>
      </w:pPr>
      <w:r>
        <w:rPr>
          <w:rFonts w:ascii="Arial" w:cs="Arial" w:eastAsia="Arial" w:hAnsi="Arial"/>
          <w:sz w:val="24"/>
          <w:szCs w:val="24"/>
        </w:rPr>
        <w:t xml:space="preserve">Окончательные расчеты, связанные с перевозкой, производятся по прибытии груза на железнодорожную станцию назначения.</w:t>
      </w:r>
    </w:p>
    <w:p>
      <w:pPr>
        <w:spacing w:after="60"/>
        <w:ind w:firstLine="567"/>
        <w:jc w:val="both"/>
      </w:pPr>
      <w:r>
        <w:rPr>
          <w:rFonts w:ascii="Arial" w:cs="Arial" w:eastAsia="Arial" w:hAnsi="Arial"/>
          <w:sz w:val="24"/>
          <w:szCs w:val="24"/>
        </w:rPr>
        <w:t xml:space="preserve">Причитающиеся железной дороге плата за перевозку грузов и иные причитающиеся железной дороге платежи вносятся наличными деньгами, платежными поручениями, акцептованными банком, а также иными средствами,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Сроком внесения платы за перевозку груза и иных причитающихся железной дороге платежей на железнодорожной станции отправления является дата приема груза к перевозке. Сроком расчета на железнодорожной станции назначения является дата выдачи груза грузополучателю, указанная в транспортной железнодорожной накладной.</w:t>
      </w:r>
    </w:p>
    <w:p>
      <w:pPr>
        <w:spacing w:after="60"/>
        <w:ind w:firstLine="567"/>
        <w:jc w:val="both"/>
      </w:pPr>
      <w:r>
        <w:rPr>
          <w:rFonts w:ascii="Arial" w:cs="Arial" w:eastAsia="Arial" w:hAnsi="Arial"/>
          <w:sz w:val="24"/>
          <w:szCs w:val="24"/>
        </w:rPr>
        <w:t xml:space="preserve">При несвоевременных расчетах за перевозку груза по вине грузоотправителя или грузополучателя с него взыскивается в пользу железной дороги пеня в размере 0,1% за каждый день просрочки платежа от начисленной суммы, при этом общая сумма штрафных санкций не должна превышать начисленную сумму платежа.</w:t>
      </w:r>
    </w:p>
    <w:p>
      <w:pPr>
        <w:spacing w:after="60"/>
        <w:ind w:firstLine="567"/>
        <w:jc w:val="both"/>
      </w:pPr>
      <w:r>
        <w:rPr>
          <w:rFonts w:ascii="Arial" w:cs="Arial" w:eastAsia="Arial" w:hAnsi="Arial"/>
          <w:i/>
          <w:iCs/>
          <w:sz w:val="24"/>
          <w:szCs w:val="24"/>
        </w:rPr>
        <w:t xml:space="preserve">(В редакции постановления Правительства КР </w:t>
      </w:r>
      <w:hyperlink w:history="1" r:id="rIdje7qwh2iosotneh8vpax8">
        <w:r>
          <w:rPr>
            <w:rFonts w:ascii="Arial" w:cs="Arial" w:eastAsia="Arial" w:hAnsi="Arial"/>
            <w:i/>
            <w:iCs/>
            <w:color w:val="1D4ED8"/>
            <w:sz w:val="24"/>
            <w:szCs w:val="24"/>
            <w:u w:val="single"/>
          </w:rPr>
          <w:t xml:space="preserve">от 28 ноября 2001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742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Железная дорога по заявлению грузоотправителя или грузополучателя производит переадресовку перевозимого груза с изменением грузополучателя или станции назначения. При этом переадресовка груза, находящегося под таможенным контролем, проводится при наличии согласия соответствующего таможенного органа. В случае, если перевозка груза угрожает здоровью и жизни людей, безопасности движения, экологической безопасности, переадресовка находящегося под таможенным контролем груза проводится без согласия таможенного органа. Железная дорога о такой переадресовке обязана уведомить соответствующий таможенный орган.</w:t>
      </w:r>
    </w:p>
    <w:p>
      <w:pPr>
        <w:spacing w:after="60"/>
        <w:ind w:firstLine="567"/>
        <w:jc w:val="both"/>
      </w:pPr>
      <w:r>
        <w:rPr>
          <w:rFonts w:ascii="Arial" w:cs="Arial" w:eastAsia="Arial" w:hAnsi="Arial"/>
          <w:sz w:val="24"/>
          <w:szCs w:val="24"/>
        </w:rPr>
        <w:t xml:space="preserve">Железной дороге возмещаются грузоотправителем (грузополучателем) расходы, связанные с переадресовкой груза.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Во всех случаях изменения грузополучателя или станции назначения груза сторона, по заявлению которой произведено такое изменение, является ответственной перед первоначальным грузополучателем за последствия этого изменения и обязана урегулировать расчеты между грузоотправителем, первоначальным грузополучателем и фактическим грузополучателем.</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Железные дороги обязаны доставлять грузы, в том числе для личных (бытовых) нужд физических лиц, по назначению и в установленные сроки.</w:t>
      </w:r>
    </w:p>
    <w:p>
      <w:pPr>
        <w:spacing w:after="60"/>
        <w:ind w:firstLine="567"/>
        <w:jc w:val="both"/>
      </w:pPr>
      <w:r>
        <w:rPr>
          <w:rFonts w:ascii="Arial" w:cs="Arial" w:eastAsia="Arial" w:hAnsi="Arial"/>
          <w:sz w:val="24"/>
          <w:szCs w:val="24"/>
        </w:rPr>
        <w:t xml:space="preserve">Грузоотправитель и железная дорога в договоре об организации перевозок могут предусмотреть отличный от установленного срок доставки.</w:t>
      </w:r>
    </w:p>
    <w:p>
      <w:pPr>
        <w:spacing w:after="60"/>
        <w:ind w:firstLine="567"/>
        <w:jc w:val="both"/>
      </w:pPr>
      <w:r>
        <w:rPr>
          <w:rFonts w:ascii="Arial" w:cs="Arial" w:eastAsia="Arial" w:hAnsi="Arial"/>
          <w:sz w:val="24"/>
          <w:szCs w:val="24"/>
        </w:rPr>
        <w:t xml:space="preserve">Исчисление срока доставки начинается с 24 часов дня приема груза к перевозке.</w:t>
      </w:r>
    </w:p>
    <w:p>
      <w:pPr>
        <w:spacing w:after="60"/>
        <w:ind w:firstLine="567"/>
        <w:jc w:val="both"/>
      </w:pPr>
      <w:r>
        <w:rPr>
          <w:rFonts w:ascii="Arial" w:cs="Arial" w:eastAsia="Arial" w:hAnsi="Arial"/>
          <w:sz w:val="24"/>
          <w:szCs w:val="24"/>
        </w:rPr>
        <w:t xml:space="preserve">Даты приема груза к перевозке и истечения срока доставки груза указываются станцией отправления в выдаваемой грузоотправителю квитанции в приеме груза.</w:t>
      </w:r>
    </w:p>
    <w:p>
      <w:pPr>
        <w:spacing w:after="60"/>
        <w:ind w:firstLine="567"/>
        <w:jc w:val="both"/>
      </w:pPr>
      <w:r>
        <w:rPr>
          <w:rFonts w:ascii="Arial" w:cs="Arial" w:eastAsia="Arial" w:hAnsi="Arial"/>
          <w:sz w:val="24"/>
          <w:szCs w:val="24"/>
        </w:rPr>
        <w:t xml:space="preserve">Груз считается доставленным в срок, если на станции назначения он выгружен средствами железной дороги или, если вагон (контейнер) с грузом подан грузополучателю для выгрузки его средствами до истечения установленного срока доставки.</w:t>
      </w:r>
    </w:p>
    <w:p>
      <w:pPr>
        <w:spacing w:after="60"/>
        <w:ind w:firstLine="567"/>
        <w:jc w:val="both"/>
      </w:pPr>
      <w:r>
        <w:rPr>
          <w:rFonts w:ascii="Arial" w:cs="Arial" w:eastAsia="Arial" w:hAnsi="Arial"/>
          <w:sz w:val="24"/>
          <w:szCs w:val="24"/>
        </w:rPr>
        <w:t xml:space="preserve">При прибытии груза на станцию назначения до истечения установленного срока доставки и задержке подачи под выгрузку вагонов (контейнеров) вследствие занятости фронта выгрузки, невнесения платы за перевозку грузов и иные причитающиеся железной дороге платежи или по другим причинам, зависящим от грузополучателя, о чем составляется акт общей формы, груз считается доставленным в срок.</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Железная дорога обязана уведомить грузополучателя о прибывшем в его адрес грузе не позднее 12 часов суток, следующих за днем прибытия груза. Порядок и способы уведомления устанавливаются начальником железнодорожной станции. По предложению грузополучателя может быть установлен порядок уведомления, отличный от общего.</w:t>
      </w:r>
    </w:p>
    <w:p>
      <w:pPr>
        <w:spacing w:after="60"/>
        <w:ind w:firstLine="567"/>
        <w:jc w:val="both"/>
      </w:pPr>
      <w:r>
        <w:rPr>
          <w:rFonts w:ascii="Arial" w:cs="Arial" w:eastAsia="Arial" w:hAnsi="Arial"/>
          <w:sz w:val="24"/>
          <w:szCs w:val="24"/>
        </w:rPr>
        <w:t xml:space="preserve">Если железная дорога не уведомит о прибытии груза, то грузополучатель не несет ответственности за простой вагонов (контейнеров) и освобождается от уплаты сбора за хранение груза до получения уведомления о прибытии груза.</w:t>
      </w:r>
    </w:p>
    <w:p>
      <w:pPr>
        <w:spacing w:after="60"/>
        <w:ind w:firstLine="567"/>
        <w:jc w:val="both"/>
      </w:pPr>
      <w:r>
        <w:rPr>
          <w:rFonts w:ascii="Arial" w:cs="Arial" w:eastAsia="Arial" w:hAnsi="Arial"/>
          <w:sz w:val="24"/>
          <w:szCs w:val="24"/>
        </w:rPr>
        <w:t xml:space="preserve">О времени подачи вагонов (контейнеров) под выгрузку средствами грузополучателя железнодорожная станция уведомляет грузополучателя не позднее, чем за 2 часа до подачи.</w:t>
      </w:r>
    </w:p>
    <w:p>
      <w:pPr>
        <w:spacing w:after="60"/>
        <w:ind w:firstLine="567"/>
        <w:jc w:val="both"/>
      </w:pPr>
      <w:r>
        <w:rPr>
          <w:rFonts w:ascii="Arial" w:cs="Arial" w:eastAsia="Arial" w:hAnsi="Arial"/>
          <w:sz w:val="24"/>
          <w:szCs w:val="24"/>
        </w:rPr>
        <w:t xml:space="preserve">Железная дорога может на договорных условиях предоставлять грузополучателю предварительную информацию о подходе в его адрес груза.</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Грузы выдаются на станции назначения грузополучателю после внесения всех причитающихся железной дороге платежей.</w:t>
      </w:r>
    </w:p>
    <w:p>
      <w:pPr>
        <w:spacing w:after="60"/>
        <w:ind w:firstLine="567"/>
        <w:jc w:val="both"/>
      </w:pPr>
      <w:r>
        <w:rPr>
          <w:rFonts w:ascii="Arial" w:cs="Arial" w:eastAsia="Arial" w:hAnsi="Arial"/>
          <w:sz w:val="24"/>
          <w:szCs w:val="24"/>
        </w:rPr>
        <w:t xml:space="preserve">Подтверждением выдачи груза является подпись грузополучателя в дорожной ведомости.</w:t>
      </w:r>
    </w:p>
    <w:p>
      <w:pPr>
        <w:spacing w:after="60"/>
        <w:ind w:firstLine="567"/>
        <w:jc w:val="both"/>
      </w:pPr>
      <w:r>
        <w:rPr>
          <w:rFonts w:ascii="Arial" w:cs="Arial" w:eastAsia="Arial" w:hAnsi="Arial"/>
          <w:sz w:val="24"/>
          <w:szCs w:val="24"/>
        </w:rPr>
        <w:t xml:space="preserve">В случае уклонения грузополучателя от внесения платы за перевозку груза и иных причитающихся железной дороге платежей железная дорога вправе задержать груз и поставить об этом в известность грузоотправителя в письменной форме, который обязан в течение 4 суток после получения такого уведомления распорядиться грузом.</w:t>
      </w:r>
    </w:p>
    <w:p>
      <w:pPr>
        <w:spacing w:after="60"/>
        <w:ind w:firstLine="567"/>
        <w:jc w:val="both"/>
      </w:pPr>
      <w:r>
        <w:rPr>
          <w:rFonts w:ascii="Arial" w:cs="Arial" w:eastAsia="Arial" w:hAnsi="Arial"/>
          <w:sz w:val="24"/>
          <w:szCs w:val="24"/>
        </w:rPr>
        <w:t xml:space="preserve">В случае реализации таможенными и другими органами государственного контроля или правоохранительными органами изъятого, конфискованного ими груза, а также груза, от которого грузополучатель (грузоотправитель) отказался в пользу государства, сумма платы за перевозку груза и иных причитающихся железной дороге платежей перечисляется этими органами железной дороге, на которой произведено изъятие, конфискация груза либо отказ от него, за счет сумм, полученных от реализации этого груза.</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В случае прибытия в адрес грузополучателя груза, поставка которого не предусмотрена договором (контрактом) между грузоотправителем и грузополучателем, а также груза, наименование которого не соответствует указанному в транспортной железнодорожной накладной, грузополучатель обязан принять его от железнодорожной станции на ответственное хранение для последующего урегулирования взаимоотношений с грузоотправителем.</w:t>
      </w:r>
    </w:p>
    <w:p>
      <w:pPr>
        <w:spacing w:after="60"/>
        <w:ind w:firstLine="567"/>
        <w:jc w:val="both"/>
      </w:pPr>
      <w:r>
        <w:rPr>
          <w:rFonts w:ascii="Arial" w:cs="Arial" w:eastAsia="Arial" w:hAnsi="Arial"/>
          <w:sz w:val="24"/>
          <w:szCs w:val="24"/>
        </w:rPr>
        <w:t xml:space="preserve">Грузополучатель может отказаться от принятия груза лишь в том случае, когда качество вследствие порчи или повреждения изменилось настолько, что исключается возможность полного или частичного использования.</w:t>
      </w:r>
    </w:p>
    <w:p>
      <w:pPr>
        <w:spacing w:after="60"/>
        <w:ind w:firstLine="567"/>
        <w:jc w:val="both"/>
      </w:pPr>
      <w:r>
        <w:rPr>
          <w:rFonts w:ascii="Arial" w:cs="Arial" w:eastAsia="Arial" w:hAnsi="Arial"/>
          <w:sz w:val="24"/>
          <w:szCs w:val="24"/>
        </w:rPr>
        <w:t xml:space="preserve">Ответственность за порчу груза, произошедшую вследствие несвоевременной выгрузки и вывоза его грузополучателем, а также в случае задержки вагонов на железнодорожных подъездных путях и путях железнодорожной станции по причинам, зависящим от грузополучателя, несет грузополучатель.</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Прибывшие грузы, контейнеры, подлежащие выгрузке и выдаче, хранятся и находятся под охраной на железнодорожной станции назначения бесплатно в течение 24 часов. Этот срок исчисляется с 24 часов дня прибытия груза. За хранение и охрану груза на железнодорожной станции сверх указанного срока взимается сбор, указанный в тарифном руководстве.</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Железная дорога проверяет на станции назначения при выдаче груза его состояние, массу и количество мест, в случаях:</w:t>
      </w:r>
    </w:p>
    <w:p>
      <w:pPr>
        <w:spacing w:after="60"/>
        <w:ind w:firstLine="567"/>
        <w:jc w:val="both"/>
      </w:pPr>
      <w:r>
        <w:rPr>
          <w:rFonts w:ascii="Arial" w:cs="Arial" w:eastAsia="Arial" w:hAnsi="Arial"/>
          <w:sz w:val="24"/>
          <w:szCs w:val="24"/>
        </w:rPr>
        <w:t xml:space="preserve">- прибытия груза в неисправном вагоне (контейнере), а также в вагоне (контейнере) с поврежденными пломбами и запорно-пломбировочными устройствами или пломбами и запорно-пломбировочными устройствами попутных железнодорожных станций;</w:t>
      </w:r>
    </w:p>
    <w:p>
      <w:pPr>
        <w:spacing w:after="60"/>
        <w:ind w:firstLine="567"/>
        <w:jc w:val="both"/>
      </w:pPr>
      <w:r>
        <w:rPr>
          <w:rFonts w:ascii="Arial" w:cs="Arial" w:eastAsia="Arial" w:hAnsi="Arial"/>
          <w:sz w:val="24"/>
          <w:szCs w:val="24"/>
        </w:rPr>
        <w:t xml:space="preserve">- прибытия груза с признаками недостачи или повреждения (порчи) при перевозке на открытом подвижном составе;</w:t>
      </w:r>
    </w:p>
    <w:p>
      <w:pPr>
        <w:spacing w:after="60"/>
        <w:ind w:firstLine="567"/>
        <w:jc w:val="both"/>
      </w:pPr>
      <w:r>
        <w:rPr>
          <w:rFonts w:ascii="Arial" w:cs="Arial" w:eastAsia="Arial" w:hAnsi="Arial"/>
          <w:sz w:val="24"/>
          <w:szCs w:val="24"/>
        </w:rPr>
        <w:t xml:space="preserve">- прибытия скоропортящегося груза с нарушением сроков доставки или нарушением температурного режима при перевозке в рефрижераторных вагонах;</w:t>
      </w:r>
    </w:p>
    <w:p>
      <w:pPr>
        <w:spacing w:after="60"/>
        <w:ind w:firstLine="567"/>
        <w:jc w:val="both"/>
      </w:pPr>
      <w:r>
        <w:rPr>
          <w:rFonts w:ascii="Arial" w:cs="Arial" w:eastAsia="Arial" w:hAnsi="Arial"/>
          <w:sz w:val="24"/>
          <w:szCs w:val="24"/>
        </w:rPr>
        <w:t xml:space="preserve">- прибытие груза, погруженного железной дорогой;</w:t>
      </w:r>
    </w:p>
    <w:p>
      <w:pPr>
        <w:spacing w:after="60"/>
        <w:ind w:firstLine="567"/>
        <w:jc w:val="both"/>
      </w:pPr>
      <w:r>
        <w:rPr>
          <w:rFonts w:ascii="Arial" w:cs="Arial" w:eastAsia="Arial" w:hAnsi="Arial"/>
          <w:sz w:val="24"/>
          <w:szCs w:val="24"/>
        </w:rPr>
        <w:t xml:space="preserve">- выдача груза, выгруженного железной дорогой в местах общего пользования;</w:t>
      </w:r>
    </w:p>
    <w:p>
      <w:pPr>
        <w:spacing w:after="60"/>
        <w:ind w:firstLine="567"/>
        <w:jc w:val="both"/>
      </w:pPr>
      <w:r>
        <w:rPr>
          <w:rFonts w:ascii="Arial" w:cs="Arial" w:eastAsia="Arial" w:hAnsi="Arial"/>
          <w:sz w:val="24"/>
          <w:szCs w:val="24"/>
        </w:rPr>
        <w:t xml:space="preserve">- в указанных в настоящей статье случаях или в случаях обнаружения обстоятельств, которые могут повлиять на состояние и массу тарных и штучных грузов, железная дорога при выдаче проверяет состояние и массу таких грузов, находящихся в поврежденных таре и (или) упаковке.</w:t>
      </w:r>
    </w:p>
    <w:p>
      <w:pPr>
        <w:spacing w:after="60"/>
        <w:ind w:firstLine="567"/>
        <w:jc w:val="both"/>
      </w:pPr>
      <w:r>
        <w:rPr>
          <w:rFonts w:ascii="Arial" w:cs="Arial" w:eastAsia="Arial" w:hAnsi="Arial"/>
          <w:sz w:val="24"/>
          <w:szCs w:val="24"/>
        </w:rPr>
        <w:t xml:space="preserve">При отсутствии у грузополучателя и на железнодорожной станции назначения вагонных весов грузы, перевозимые навалом и насыпью, прибывшие без признаков недостачи, выдаются без проверки их массы.</w:t>
      </w:r>
    </w:p>
    <w:p>
      <w:pPr>
        <w:spacing w:after="60"/>
        <w:ind w:firstLine="567"/>
        <w:jc w:val="both"/>
      </w:pPr>
      <w:r>
        <w:rPr>
          <w:rFonts w:ascii="Arial" w:cs="Arial" w:eastAsia="Arial" w:hAnsi="Arial"/>
          <w:sz w:val="24"/>
          <w:szCs w:val="24"/>
        </w:rPr>
        <w:t xml:space="preserve">Масса груза считается правильной, если разница между массой груза, определенной на железнодорожной станции отправления, и массой груза, определенной на железнодорожной станции назначения, не превышает погрешность измерений массы нетто такого груза, а также норму естественной убыли его массы, установленную уполномоченным государственным органом исполнительной власти в области транспорта Кыргызской Республики.</w:t>
      </w:r>
    </w:p>
    <w:p>
      <w:pPr>
        <w:spacing w:after="60"/>
        <w:ind w:firstLine="567"/>
        <w:jc w:val="both"/>
      </w:pPr>
      <w:r>
        <w:rPr>
          <w:rFonts w:ascii="Arial" w:cs="Arial" w:eastAsia="Arial" w:hAnsi="Arial"/>
          <w:sz w:val="24"/>
          <w:szCs w:val="24"/>
        </w:rPr>
        <w:t xml:space="preserve">По просьбе грузополучателя железная дорога в иных случаях может принимать на договорных условиях участие в проверке массы, количества мест, состояния груза.</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Если при проверке на железнодорожной станции назначения массы, количества мест или состояния груза обнаружена недостача, повреждение (порча) груза или если эти обстоятельства установлены коммерческим актом, составленным в пути следования, железнодорожная станция назначения обязана определить размер фактической недостачи, повреждения (порчи) груза и выдать грузополучателю коммерческий акт.</w:t>
      </w:r>
    </w:p>
    <w:p>
      <w:pPr>
        <w:spacing w:after="60"/>
        <w:ind w:firstLine="567"/>
        <w:jc w:val="both"/>
      </w:pPr>
      <w:r>
        <w:rPr>
          <w:rFonts w:ascii="Arial" w:cs="Arial" w:eastAsia="Arial" w:hAnsi="Arial"/>
          <w:sz w:val="24"/>
          <w:szCs w:val="24"/>
        </w:rPr>
        <w:t xml:space="preserve">При необходимости производства экспертизы железная дорога по своей инициативе или по требованию грузополучателя приглашает экспертов или соответствующих специалистов.</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При возникновении затруднений на железнодорожной станции в связи с несвоевременной выгрузкой грузов и вывозом их с железнодорожной станции грузополучателем руководители железной дороги могут увеличить:</w:t>
      </w:r>
    </w:p>
    <w:p>
      <w:pPr>
        <w:spacing w:after="60"/>
        <w:ind w:firstLine="567"/>
        <w:jc w:val="both"/>
      </w:pPr>
      <w:r>
        <w:rPr>
          <w:rFonts w:ascii="Arial" w:cs="Arial" w:eastAsia="Arial" w:hAnsi="Arial"/>
          <w:sz w:val="24"/>
          <w:szCs w:val="24"/>
        </w:rPr>
        <w:t xml:space="preserve">- плату за хранение грузов (контейнеров) до пятикратного размера;</w:t>
      </w:r>
    </w:p>
    <w:p>
      <w:pPr>
        <w:spacing w:after="60"/>
        <w:ind w:firstLine="567"/>
        <w:jc w:val="both"/>
      </w:pPr>
      <w:r>
        <w:rPr>
          <w:rFonts w:ascii="Arial" w:cs="Arial" w:eastAsia="Arial" w:hAnsi="Arial"/>
          <w:sz w:val="24"/>
          <w:szCs w:val="24"/>
        </w:rPr>
        <w:t xml:space="preserve">- штраф за простой вагонов, контейнеров, задержанных свыше 24 часов сверх установленных сроков на путях железнодорожной станции или на железнодорожных подъездных путях, до ее двукратного размера.</w:t>
      </w:r>
    </w:p>
    <w:p>
      <w:pPr>
        <w:spacing w:after="60"/>
        <w:ind w:firstLine="567"/>
        <w:jc w:val="both"/>
      </w:pPr>
      <w:r>
        <w:rPr>
          <w:rFonts w:ascii="Arial" w:cs="Arial" w:eastAsia="Arial" w:hAnsi="Arial"/>
          <w:sz w:val="24"/>
          <w:szCs w:val="24"/>
        </w:rPr>
        <w:t xml:space="preserve">Указанное повышение вводится по истечении 24 часов после уведомления грузополучателя в письменной форме.</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Железная дорога взимает с грузоотправителя или грузополучателя плату за использование вагонов (контейнеров), в том числе и других государств, в размере 2-х кратного штрафа за простой вагонов (контейнеров) и сбор за хранение груза в них на путях общего пользования за допущенное время простоя, после истечения срока бесплатного хранения.</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После выгрузки грузов вагоны (контейнеры) должны быть очищены внутри и снаружи, сняты приспособления для крепления (за исключением несъемных), очищены ходовые части вагонов, а также приведены в исправное техническое состояние несъемные инвентарные приспособления для крепления (в том числе турникеты):</w:t>
      </w:r>
    </w:p>
    <w:p>
      <w:pPr>
        <w:spacing w:after="60"/>
        <w:ind w:firstLine="567"/>
        <w:jc w:val="both"/>
      </w:pPr>
      <w:r>
        <w:rPr>
          <w:rFonts w:ascii="Arial" w:cs="Arial" w:eastAsia="Arial" w:hAnsi="Arial"/>
          <w:sz w:val="24"/>
          <w:szCs w:val="24"/>
        </w:rPr>
        <w:t xml:space="preserve">- грузополучателем - если выгрузка грузов производилась его средствами;</w:t>
      </w:r>
    </w:p>
    <w:p>
      <w:pPr>
        <w:spacing w:after="60"/>
        <w:ind w:firstLine="567"/>
        <w:jc w:val="both"/>
      </w:pPr>
      <w:r>
        <w:rPr>
          <w:rFonts w:ascii="Arial" w:cs="Arial" w:eastAsia="Arial" w:hAnsi="Arial"/>
          <w:sz w:val="24"/>
          <w:szCs w:val="24"/>
        </w:rPr>
        <w:t xml:space="preserve">- железной дорогой - если выгрузка грузов производилась средствами железной дороги.</w:t>
      </w:r>
    </w:p>
    <w:p>
      <w:pPr>
        <w:spacing w:after="60"/>
        <w:ind w:firstLine="567"/>
        <w:jc w:val="both"/>
      </w:pPr>
      <w:r>
        <w:rPr>
          <w:rFonts w:ascii="Arial" w:cs="Arial" w:eastAsia="Arial" w:hAnsi="Arial"/>
          <w:sz w:val="24"/>
          <w:szCs w:val="24"/>
        </w:rPr>
        <w:t xml:space="preserve">Очистка, промывка и в необходимых случаях дезинфекция вагонов после перевозки животных, птицы, сырых продуктов животного происхождения и скоропортящихся грузов производятся средствами железной дороги за счет грузополучателя.</w:t>
      </w:r>
    </w:p>
    <w:p>
      <w:pPr>
        <w:spacing w:after="60"/>
        <w:ind w:firstLine="567"/>
        <w:jc w:val="both"/>
      </w:pPr>
      <w:r>
        <w:rPr>
          <w:rFonts w:ascii="Arial" w:cs="Arial" w:eastAsia="Arial" w:hAnsi="Arial"/>
          <w:sz w:val="24"/>
          <w:szCs w:val="24"/>
        </w:rPr>
        <w:t xml:space="preserve">Основные требования и критерии очистки вагонов, контейнеров определяются Правилами перевозок грузов по железным дорогам.</w:t>
      </w:r>
    </w:p>
    <w:p>
      <w:pPr>
        <w:spacing w:after="60"/>
        <w:ind w:firstLine="567"/>
        <w:jc w:val="both"/>
      </w:pPr>
      <w:r>
        <w:rPr>
          <w:rFonts w:ascii="Arial" w:cs="Arial" w:eastAsia="Arial" w:hAnsi="Arial"/>
          <w:sz w:val="24"/>
          <w:szCs w:val="24"/>
        </w:rPr>
        <w:t xml:space="preserve">После выгрузки средствами грузополучателя зловонных и загрязняющих вагоны грузов промывка вагонов производится грузополучателем. Перечень таких грузов устанавливается Правилами перевозок грузов по железным дорогам.</w:t>
      </w:r>
    </w:p>
    <w:p>
      <w:pPr>
        <w:spacing w:after="60"/>
        <w:ind w:firstLine="567"/>
        <w:jc w:val="both"/>
      </w:pPr>
      <w:r>
        <w:rPr>
          <w:rFonts w:ascii="Arial" w:cs="Arial" w:eastAsia="Arial" w:hAnsi="Arial"/>
          <w:sz w:val="24"/>
          <w:szCs w:val="24"/>
        </w:rPr>
        <w:t xml:space="preserve">При отсутствии у грузополучателя средств промывки вагонов промывку их осуществляет железная дорога на договорных условиях.</w:t>
      </w:r>
    </w:p>
    <w:p>
      <w:pPr>
        <w:spacing w:after="60"/>
        <w:ind w:firstLine="567"/>
        <w:jc w:val="both"/>
      </w:pPr>
      <w:r>
        <w:rPr>
          <w:rFonts w:ascii="Arial" w:cs="Arial" w:eastAsia="Arial" w:hAnsi="Arial"/>
          <w:sz w:val="24"/>
          <w:szCs w:val="24"/>
        </w:rPr>
        <w:t xml:space="preserve">При нарушении требований, изложенных в настоящей статье, железная дорога имеет право:</w:t>
      </w:r>
    </w:p>
    <w:p>
      <w:pPr>
        <w:spacing w:after="60"/>
        <w:ind w:firstLine="567"/>
        <w:jc w:val="both"/>
      </w:pPr>
      <w:r>
        <w:rPr>
          <w:rFonts w:ascii="Arial" w:cs="Arial" w:eastAsia="Arial" w:hAnsi="Arial"/>
          <w:sz w:val="24"/>
          <w:szCs w:val="24"/>
        </w:rPr>
        <w:t xml:space="preserve">- не принимать от грузополучателя после выгрузки (слива) вагоны (контейнеры), до тех пор, пока указанные требования не будут выполнены;</w:t>
      </w:r>
    </w:p>
    <w:p>
      <w:pPr>
        <w:spacing w:after="60"/>
        <w:ind w:firstLine="567"/>
        <w:jc w:val="both"/>
      </w:pPr>
      <w:r>
        <w:rPr>
          <w:rFonts w:ascii="Arial" w:cs="Arial" w:eastAsia="Arial" w:hAnsi="Arial"/>
          <w:sz w:val="24"/>
          <w:szCs w:val="24"/>
        </w:rPr>
        <w:t xml:space="preserve">- принять от грузополучателя после выгрузки (слива) вагоны (контейнеры), устранить нарушения требований средствами железной дороги за счет грузополучателя и взыскать с грузополучателя штраф, равный 90 кратного размера расчетного показателя за вагон и 30 кратного размера расчетного показателя за контейнер.</w:t>
      </w:r>
    </w:p>
    <w:p>
      <w:pPr>
        <w:spacing w:after="60"/>
        <w:ind w:firstLine="567"/>
        <w:jc w:val="both"/>
      </w:pPr>
      <w:r>
        <w:rPr>
          <w:rFonts w:ascii="Arial" w:cs="Arial" w:eastAsia="Arial" w:hAnsi="Arial"/>
          <w:sz w:val="24"/>
          <w:szCs w:val="24"/>
        </w:rPr>
        <w:t xml:space="preserve">По соглашению между грузоотправителем и грузополучателем очистка внутренней поверхности специализированных вагонов, а также вагонов, сформированных в кольцевые маршруты, может не производиться.</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По причинам, изложенным в </w:t>
      </w:r>
      <w:hyperlink w:history="1" r:id="rIdpq8xh8dxlgwawrwyy3vl_">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возникли препятствия к дальнейшей перевозке груза, багажа, грузобагажа, лишающие железную дорогу возможности доставить их по назначению или выдать надлежащему получателю, а равно, если по указанным причинам истекли предельные сроки хранения грузов, багажа, железная дорога запрашивает получателя и отправителя груза, грузобагажа о дальнейшей их судьбе.</w:t>
      </w:r>
    </w:p>
    <w:p>
      <w:pPr>
        <w:spacing w:after="60"/>
        <w:ind w:firstLine="567"/>
        <w:jc w:val="both"/>
      </w:pPr>
      <w:r>
        <w:rPr>
          <w:rFonts w:ascii="Arial" w:cs="Arial" w:eastAsia="Arial" w:hAnsi="Arial"/>
          <w:sz w:val="24"/>
          <w:szCs w:val="24"/>
        </w:rPr>
        <w:t xml:space="preserve">В случае непредставления получателем, отправителем решения о судьбе груза, багажа, грузобагажа в течение 4 суток после получения запроса железная дорога может возвратить груз, багаж, грузобагаж отправителю, а при невозможности возврата по указанным в настоящей статье причинам - реализовать их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реализации груза в силу вышеизложенных причин, железная дорога обязана уведомить об этом собственника груза и передать ему сумму, полученную от реализации груза, за вычетом причитающихся железной дороге платежей.</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В случае нарушения грузоотправителем требований, установленных для грузов, направляемых на экспорт, повлекшего задержку органами таможенного, пограничного или других видов государственного контроля вагонов (контейнеров) с экспортными грузами на пограничных и припортовых железнодорожных станциях, а также невозможность передачи их по указанным причинам на морской, речной транспорт или иностранным железным дорогам, грузоотправитель несет ответственность соответственно за вагон и контейнер.</w:t>
      </w:r>
    </w:p>
    <w:p>
      <w:pPr>
        <w:spacing w:after="60"/>
        <w:ind w:firstLine="567"/>
        <w:jc w:val="both"/>
      </w:pPr>
      <w:r>
        <w:rPr>
          <w:rFonts w:ascii="Arial" w:cs="Arial" w:eastAsia="Arial" w:hAnsi="Arial"/>
          <w:sz w:val="24"/>
          <w:szCs w:val="24"/>
        </w:rPr>
        <w:t xml:space="preserve">В случае непринятия грузоотправителем в течение 10 суток мер в отношении задержанного по указанным причинам груза, а по скоропортящимся грузам - в течение 4 суток с момента получения от железной дороги извещения о задержке вагона или контейнера железная дорога имеет право возвратить груз грузоотправителю за его счет. При этом грузоотправитель, виновный в простое вагонов, контейнеров на железнодорожной станции сверх указанных сроков, несет имущественную ответственность, предусмотренную ст.ст. </w:t>
      </w:r>
      <w:hyperlink w:history="1" r:id="rIdy4oir1eq1vlfk5--1zfq8">
        <w:r>
          <w:rPr>
            <w:rFonts w:ascii="Arial" w:cs="Arial" w:eastAsia="Arial" w:hAnsi="Arial"/>
            <w:color w:val="1D4ED8"/>
            <w:sz w:val="24"/>
            <w:szCs w:val="24"/>
            <w:u w:val="single"/>
          </w:rPr>
          <w:t xml:space="preserve">112</w:t>
        </w:r>
      </w:hyperlink>
      <w:r>
        <w:rPr>
          <w:rFonts w:ascii="Arial" w:cs="Arial" w:eastAsia="Arial" w:hAnsi="Arial"/>
          <w:sz w:val="24"/>
          <w:szCs w:val="24"/>
        </w:rPr>
        <w:t xml:space="preserve">-</w:t>
      </w:r>
      <w:hyperlink w:history="1" r:id="rIdavqdujfsd0anog8gwvhiu">
        <w:r>
          <w:rPr>
            <w:rFonts w:ascii="Arial" w:cs="Arial" w:eastAsia="Arial" w:hAnsi="Arial"/>
            <w:color w:val="1D4ED8"/>
            <w:sz w:val="24"/>
            <w:szCs w:val="24"/>
            <w:u w:val="single"/>
          </w:rPr>
          <w:t xml:space="preserve">113</w:t>
        </w:r>
      </w:hyperlink>
      <w:r>
        <w:rPr>
          <w:rFonts w:ascii="Arial" w:cs="Arial" w:eastAsia="Arial" w:hAnsi="Arial"/>
          <w:sz w:val="24"/>
          <w:szCs w:val="24"/>
        </w:rPr>
        <w:t xml:space="preserve"> настоящего Устава.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Сумма, полученная железной дорогой за реализованные грузы, или грузобагаж юридических лиц, за вычетом причитающихся ей платежей, подлежит перечислению получателю, указанному в перевозочных документах, в случае оплаты им стоимости груза, грузобагажа юридических лиц, а во всех остальных случаях их отправителю.</w:t>
      </w:r>
    </w:p>
    <w:p>
      <w:pPr>
        <w:spacing w:after="60"/>
        <w:ind w:firstLine="567"/>
        <w:jc w:val="both"/>
      </w:pPr>
      <w:r>
        <w:rPr>
          <w:rFonts w:ascii="Arial" w:cs="Arial" w:eastAsia="Arial" w:hAnsi="Arial"/>
          <w:sz w:val="24"/>
          <w:szCs w:val="24"/>
        </w:rPr>
        <w:t xml:space="preserve">Сумма, полученная железной дорогой за реализованные товары, багаж и грузобагаж, на которые отсутствуют документы, перечисляется на депозитный счет государственного органа исполнительной власти в области транспорта на возмещение выплаченных железной дорогой сумм за неприбывшие по назначению грузы, багаж, грузобагаж. В случае невостребования отправителем или получателем указанной суммы она по истечении срока исковой давности подлежит отнесению на финансовые результаты железной дороги.</w:t>
      </w:r>
    </w:p>
    <w:p>
      <w:pPr>
        <w:spacing w:after="200" w:before="200"/>
        <w:jc w:val="center"/>
      </w:pPr>
      <w:r>
        <w:rPr>
          <w:rFonts w:ascii="Arial" w:cs="Arial" w:eastAsia="Arial" w:hAnsi="Arial"/>
          <w:b/>
          <w:bCs/>
          <w:sz w:val="24"/>
          <w:szCs w:val="24"/>
        </w:rPr>
        <w:t xml:space="preserve">Глава 3
 Железнодорожные подъездные пути</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Примыкание железнодорожных подъездных путей к железнодорожным путям общего пользования разрешается государственным органом исполнительной власти в области транспорта или по его поручению начальником железной дороги по согласованию с органами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Строительство и реконструкция железнодорожных подъездных путей, а также устройств, предназначенных для погрузки, выгрузки и очистки вагонов, производятся по согласованию с железной дорогой, а при объеме перевозок грузов 5 млн.тонн и более в год - с государственным органом исполнительной власти в области транспорта. Строительство новых железнодорожных подъездных путей согласовывается также с соответствующими органами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Конструкция и состояние путевых устройств и технических сооружений железнодорожных подъездных путей должны соответствовать требованиям строительных норм и правил и обеспечивать пропуск вагонов с допустимой на железнодорожных путях общего пользования нормой технической нагрузки, а при обслуживании железнодорожного подъездного пути локомотивами железной дороги - пропуск локомотивов, выделенных для этого железной дорогой.</w:t>
      </w:r>
    </w:p>
    <w:p>
      <w:pPr>
        <w:spacing w:after="60"/>
        <w:ind w:firstLine="567"/>
        <w:jc w:val="both"/>
      </w:pPr>
      <w:r>
        <w:rPr>
          <w:rFonts w:ascii="Arial" w:cs="Arial" w:eastAsia="Arial" w:hAnsi="Arial"/>
          <w:sz w:val="24"/>
          <w:szCs w:val="24"/>
        </w:rPr>
        <w:t xml:space="preserve">Железнодорожные подъездные пути организаций могут передаваться по договору железной дороге, в том числе на их техническое обслуживание.</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Открытие для постоянной эксплуатации построенного железнодорожного подъездного пути и подача на этот путь подвижного состава допускаются после принятия в эксплуатацию данного подъездного пути комиссией, в состав которой входит представитель железной дороги, а также после установления железной дорогой по согласованию с владельцем подъездного пути порядка его обслуживания.</w:t>
      </w:r>
    </w:p>
    <w:p>
      <w:pPr>
        <w:spacing w:after="60"/>
        <w:ind w:firstLine="567"/>
        <w:jc w:val="both"/>
      </w:pPr>
      <w:r>
        <w:rPr>
          <w:rFonts w:ascii="Arial" w:cs="Arial" w:eastAsia="Arial" w:hAnsi="Arial"/>
          <w:sz w:val="24"/>
          <w:szCs w:val="24"/>
        </w:rPr>
        <w:t xml:space="preserve">Каждый железнодорожный подъездной путь должен иметь технический паспорт, план и продольный профиль, чертежи искусственных сооружений.</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Путевое развитие, сооружения и устройства железнодорожных подъездных путей должны обеспечивать ритмичную погрузку и выгрузку грузов, маневровую работу в соответствии с объемом перевозок, а также рациональное использование подвижного состава.</w:t>
      </w:r>
    </w:p>
    <w:p>
      <w:pPr>
        <w:spacing w:after="60"/>
        <w:ind w:firstLine="567"/>
        <w:jc w:val="both"/>
      </w:pPr>
      <w:r>
        <w:rPr>
          <w:rFonts w:ascii="Arial" w:cs="Arial" w:eastAsia="Arial" w:hAnsi="Arial"/>
          <w:sz w:val="24"/>
          <w:szCs w:val="24"/>
        </w:rPr>
        <w:t xml:space="preserve">Примыкание к существующим подъездным путям вновь строящихся железнодорожных подъездных путей допускается:</w:t>
      </w:r>
    </w:p>
    <w:p>
      <w:pPr>
        <w:spacing w:after="60"/>
        <w:ind w:firstLine="567"/>
        <w:jc w:val="both"/>
      </w:pPr>
      <w:r>
        <w:rPr>
          <w:rFonts w:ascii="Arial" w:cs="Arial" w:eastAsia="Arial" w:hAnsi="Arial"/>
          <w:sz w:val="24"/>
          <w:szCs w:val="24"/>
        </w:rPr>
        <w:t xml:space="preserve">- к подъездным путям, принадлежащим железной дороге, - с разрешения железной дороги;</w:t>
      </w:r>
    </w:p>
    <w:p>
      <w:pPr>
        <w:spacing w:after="60"/>
        <w:ind w:firstLine="567"/>
        <w:jc w:val="both"/>
      </w:pPr>
      <w:r>
        <w:rPr>
          <w:rFonts w:ascii="Arial" w:cs="Arial" w:eastAsia="Arial" w:hAnsi="Arial"/>
          <w:sz w:val="24"/>
          <w:szCs w:val="24"/>
        </w:rPr>
        <w:t xml:space="preserve">- к подъездным путям, не принадлежащим железной дороге, - с разрешения руководителя предприятия, организации, которым принадлежит данный подъездной путь, и с уведомлением железной дороги.</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Порядок выхода подвижного состава, не принадлежащего железной дороге, на железнодорожные пути общего пользования устанавливается государственным органом исполнительной власти в области транспорта.</w:t>
      </w:r>
    </w:p>
    <w:p>
      <w:pPr>
        <w:spacing w:after="60"/>
        <w:ind w:firstLine="567"/>
        <w:jc w:val="both"/>
      </w:pP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Работники организаций - грузоотправителей, грузополучателей, связанные с движением поездов и маневровой работой на железнодорожных путях общего пользования, должны проходить проверку знаний Правил технической эксплуатации железных дорог, а также инструкций по движению поездов и по сигнализации, утвержденных государственным органом исполнительной власти в области транспорта.</w:t>
      </w:r>
    </w:p>
    <w:p>
      <w:pPr>
        <w:spacing w:after="60"/>
        <w:ind w:firstLine="567"/>
        <w:jc w:val="both"/>
      </w:pPr>
      <w:r>
        <w:rPr>
          <w:rFonts w:ascii="Arial" w:cs="Arial" w:eastAsia="Arial" w:hAnsi="Arial"/>
          <w:sz w:val="24"/>
          <w:szCs w:val="24"/>
        </w:rPr>
        <w:t xml:space="preserve">Работники организаций - грузоотправителей, грузополучателей, ответственные за погрузку и крепление грузов, проверяются в знании условий размещения и крепления грузов на железнодорожном подвижном составе. Порядок проверки знаний устанавливается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Взаимоотношения железной дороги с грузоотправителем, грузополучателем, имеющими железнодорожные подъездные пути, регулируются договором.</w:t>
      </w:r>
    </w:p>
    <w:p>
      <w:pPr>
        <w:spacing w:after="60"/>
        <w:ind w:firstLine="567"/>
        <w:jc w:val="both"/>
      </w:pPr>
      <w:r>
        <w:rPr>
          <w:rFonts w:ascii="Arial" w:cs="Arial" w:eastAsia="Arial" w:hAnsi="Arial"/>
          <w:sz w:val="24"/>
          <w:szCs w:val="24"/>
        </w:rPr>
        <w:t xml:space="preserve">Грузоотправители, грузополучатели обеспечивают освещение подъездных путей в пределах занимаемой территории и у фронтов погрузки, выгрузки, а также производят очистку их от мусора и снега.</w:t>
      </w:r>
    </w:p>
    <w:p>
      <w:pPr>
        <w:spacing w:after="60"/>
        <w:ind w:firstLine="567"/>
        <w:jc w:val="both"/>
      </w:pPr>
      <w:r>
        <w:rPr>
          <w:rFonts w:ascii="Arial" w:cs="Arial" w:eastAsia="Arial" w:hAnsi="Arial"/>
          <w:sz w:val="24"/>
          <w:szCs w:val="24"/>
        </w:rPr>
        <w:t xml:space="preserve">Плата за подачу и уборку вагонов взыскивается за каждый выход локомотива за расстояние пробега в оба конца (туда и обратно), исчисленное от оси станции примыкания до места постановки вагонов.</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Подача, уборка вагонов и маневровая работа для грузоотправителей, грузополучателей, имеющих свои прирельсовые склады и погрузочно-разгрузочные площадки на железнодорожных подъездных путях, регулируется соответствующими договорами. За работу локомотива железной дороги по вызову со станций, как на железнодорожных подъездных путях, так и на путях общего пользования, взимается сбор в соответствии с тарифными руководствами.</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Договоры, связанные с эксплуатацией железнодорожного подъездного пути и подачей и уборкой вагонов, разрабатываются с учетом технологии работы железнодорожной станции примыкания и технологии работы подъездного пути.</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Охрана на железнодорожных подъездных путях груженых и порожних вагонов осуществляется средствами и за счет грузополучателя (грузоотправителя).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Порядок обслуживания контрагентов, то есть грузоотправителей (грузополучателей), имеющих склады на железнодорожном подъездном пути другого грузоотправителя (грузополучателя), либо имеющих примыкающие к этому подъездному пути свои железнодорожные пути, устанавливается договором, заключаемым непосредственно между ними.</w:t>
      </w:r>
    </w:p>
    <w:p>
      <w:pPr>
        <w:spacing w:after="60"/>
        <w:ind w:firstLine="567"/>
        <w:jc w:val="both"/>
      </w:pPr>
      <w:r>
        <w:rPr>
          <w:rFonts w:ascii="Arial" w:cs="Arial" w:eastAsia="Arial" w:hAnsi="Arial"/>
          <w:sz w:val="24"/>
          <w:szCs w:val="24"/>
        </w:rPr>
        <w:t xml:space="preserve">Взаимоотношения между железной дорогой и контрагентом при обслуживании железнодорожного подъездного пути локомотивом железной дороги регулируются заключаемым ими договором, связанным с подачей и уборкой вагонов.</w:t>
      </w:r>
    </w:p>
    <w:p>
      <w:pPr>
        <w:spacing w:after="60"/>
        <w:ind w:firstLine="567"/>
        <w:jc w:val="both"/>
      </w:pPr>
      <w:r>
        <w:rPr>
          <w:rFonts w:ascii="Arial" w:cs="Arial" w:eastAsia="Arial" w:hAnsi="Arial"/>
          <w:sz w:val="24"/>
          <w:szCs w:val="24"/>
        </w:rPr>
        <w:t xml:space="preserve">Обязанности и ответственность владельца подъездного пути и его контрагентов в части требований по организации перевозки грузов одинаковы.</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Время простоя вагонов под погрузкой, выгрузкой в случае обслуживания железнодорожного подъездного пути локомотивом железной дороги исчисляется с момента фактической подачи вагонов к месту погрузки, выгрузки до момента получения железнодорожной станцией от грузоотправителя, грузополучателя письменного уведомления или телефонограммы о готовности вагонов к уборке. Время простоя вагонов на железнодорожных подъездных путях, не обслуживаемых локомотивами железной дороги, исчисляется с момента передачи вагонов на выставочных путях до момента их возвращения на выставочные пути.</w:t>
      </w:r>
    </w:p>
    <w:p>
      <w:pPr>
        <w:spacing w:after="60"/>
        <w:ind w:firstLine="567"/>
        <w:jc w:val="both"/>
      </w:pPr>
      <w:r>
        <w:rPr>
          <w:rFonts w:ascii="Arial" w:cs="Arial" w:eastAsia="Arial" w:hAnsi="Arial"/>
          <w:sz w:val="24"/>
          <w:szCs w:val="24"/>
        </w:rPr>
        <w:t xml:space="preserve">Место и порядок передачи вагонов (контейнеров) на железнодорожный подъездной путь и с железнодорожного подъездного пути устанавливаются договором.</w:t>
      </w:r>
    </w:p>
    <w:p>
      <w:pPr>
        <w:spacing w:after="60"/>
        <w:ind w:firstLine="567"/>
        <w:jc w:val="both"/>
      </w:pPr>
      <w:r>
        <w:rPr>
          <w:rFonts w:ascii="Arial" w:cs="Arial" w:eastAsia="Arial" w:hAnsi="Arial"/>
          <w:sz w:val="24"/>
          <w:szCs w:val="24"/>
        </w:rPr>
        <w:t xml:space="preserve">Учет времени нахождения вагонов, контейнеров на железнодорожных подъездных путях осуществляется номерным способом.</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Грузоотправитель, грузополучатель и железная дорога имеют право устанавливать на договорной основе плату за пользование вагонами (контейнерами) вместо штрафа за сверхнормативный простой вагонов и задержку контейнеров, находящихся под грузовыми операциями или в ожидании их.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Железная дорога может с согласия грузоотправителя, грузополучателя использовать принадлежащий им железнодорожный подъездной путь, а также часть принадлежащего ей, но расположенного на территории грузоотправителя, грузополучателя подъездного пути, в своих целях, в том числе для производства маневровых работ и временного размещения вагонов.</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Договоры, связанные с эксплуатацией железнодорожного подъездного пути и подачей и уборкой вагонов, заключаются сроком на три года.</w:t>
      </w:r>
    </w:p>
    <w:p>
      <w:pPr>
        <w:spacing w:after="60"/>
        <w:ind w:firstLine="567"/>
        <w:jc w:val="both"/>
      </w:pPr>
      <w:r>
        <w:rPr>
          <w:rFonts w:ascii="Arial" w:cs="Arial" w:eastAsia="Arial" w:hAnsi="Arial"/>
          <w:sz w:val="24"/>
          <w:szCs w:val="24"/>
        </w:rPr>
        <w:t xml:space="preserve">Указанные договоры подписываются руководителями железной дороги или по его поручению начальником железнодорожной станции и владельцем подъездного пути.</w:t>
      </w:r>
    </w:p>
    <w:p>
      <w:pPr>
        <w:spacing w:after="60"/>
        <w:ind w:firstLine="567"/>
        <w:jc w:val="both"/>
      </w:pPr>
      <w:r>
        <w:rPr>
          <w:rFonts w:ascii="Arial" w:cs="Arial" w:eastAsia="Arial" w:hAnsi="Arial"/>
          <w:sz w:val="24"/>
          <w:szCs w:val="24"/>
        </w:rPr>
        <w:t xml:space="preserve">При обслуживании нескольких грузоотправителей, грузополучателей специализированной транспортной организацией договор, связанный с эксплуатацией железнодорожного подъездного пути, заключается железной дорогой с этой организацией.</w:t>
      </w:r>
    </w:p>
    <w:p>
      <w:pPr>
        <w:spacing w:after="60"/>
        <w:ind w:firstLine="567"/>
        <w:jc w:val="both"/>
      </w:pPr>
      <w:r>
        <w:rPr>
          <w:rFonts w:ascii="Arial" w:cs="Arial" w:eastAsia="Arial" w:hAnsi="Arial"/>
          <w:sz w:val="24"/>
          <w:szCs w:val="24"/>
        </w:rPr>
        <w:t xml:space="preserve">В договорах, связанных с эксплуатацией подъездного пути и подачей и уборкой вагонов, предусматривается порядок их пересмотра до истечения срока действия в случаях изменения технического оснащения или технологии работы железнодорожной станции или железнодорожного подъездного пути.</w:t>
      </w:r>
    </w:p>
    <w:p>
      <w:pPr>
        <w:spacing w:after="60"/>
        <w:ind w:firstLine="567"/>
        <w:jc w:val="both"/>
      </w:pPr>
      <w:r>
        <w:rPr>
          <w:rFonts w:ascii="Arial" w:cs="Arial" w:eastAsia="Arial" w:hAnsi="Arial"/>
          <w:sz w:val="24"/>
          <w:szCs w:val="24"/>
        </w:rPr>
        <w:t xml:space="preserve">Разногласия по договорам, связанным с эксплуатацией железнодорожного подъездного пути и подачей и уборкой вагонов, рассматриваются и решаются начальником железной дороги и руководителем организации либо физическим лицом - владельцем подъездного пути.</w:t>
      </w:r>
    </w:p>
    <w:p>
      <w:pPr>
        <w:spacing w:after="60"/>
        <w:ind w:firstLine="567"/>
        <w:jc w:val="both"/>
      </w:pPr>
      <w:r>
        <w:rPr>
          <w:rFonts w:ascii="Arial" w:cs="Arial" w:eastAsia="Arial" w:hAnsi="Arial"/>
          <w:sz w:val="24"/>
          <w:szCs w:val="24"/>
        </w:rPr>
        <w:t xml:space="preserve">При недостижении согласия споры рассматриваются в установленном законодательством порядке. Разногласия по вопросам, связанным с обеспечением безопасности движения и сохранностью подвижного состава и контейнеров, разрешаются начальником железной дороги.</w:t>
      </w:r>
    </w:p>
    <w:p>
      <w:pPr>
        <w:spacing w:after="60"/>
        <w:ind w:firstLine="567"/>
        <w:jc w:val="both"/>
      </w:pPr>
      <w:r>
        <w:rPr>
          <w:rFonts w:ascii="Arial" w:cs="Arial" w:eastAsia="Arial" w:hAnsi="Arial"/>
          <w:sz w:val="24"/>
          <w:szCs w:val="24"/>
        </w:rPr>
        <w:t xml:space="preserve">До разрешения спорных вопросов все взаимоотношения сторон регулируются условиями прежнего договора.</w:t>
      </w:r>
    </w:p>
    <w:p>
      <w:pPr>
        <w:spacing w:after="200" w:before="200"/>
        <w:jc w:val="center"/>
      </w:pPr>
      <w:r>
        <w:rPr>
          <w:rFonts w:ascii="Arial" w:cs="Arial" w:eastAsia="Arial" w:hAnsi="Arial"/>
          <w:b/>
          <w:bCs/>
          <w:sz w:val="24"/>
          <w:szCs w:val="24"/>
        </w:rPr>
        <w:t xml:space="preserve">Глава 4
 Перевозки грузов в прямом смешанном сообщении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Перевозки грузов могут осуществляться в прямом смешанном сообщении посредством взаимодействия железнодорожного транспорта с водным (морским, речным), автомобильным транспортом.</w:t>
      </w:r>
    </w:p>
    <w:p>
      <w:pPr>
        <w:spacing w:after="60"/>
        <w:ind w:firstLine="567"/>
        <w:jc w:val="both"/>
      </w:pPr>
      <w:r>
        <w:rPr>
          <w:rFonts w:ascii="Arial" w:cs="Arial" w:eastAsia="Arial" w:hAnsi="Arial"/>
          <w:sz w:val="24"/>
          <w:szCs w:val="24"/>
        </w:rPr>
        <w:t xml:space="preserve">Перевозки грузов в прямом смешанном сообщении осуществляются на основании единого транспортного документа (транспортной накладной), составленного на весь путь следования грузов.</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Порядок организации перевозок грузов в прямом смешанном сообщении определяется заключенными в соответствии с законодательством соглашениями между организациями соответствующих видов транспорта, а также в соответствии со статьями настоящей главы.</w:t>
      </w:r>
    </w:p>
    <w:p>
      <w:pPr>
        <w:spacing w:after="60"/>
        <w:ind w:firstLine="567"/>
        <w:jc w:val="both"/>
      </w:pPr>
      <w:r>
        <w:rPr>
          <w:rFonts w:ascii="Arial" w:cs="Arial" w:eastAsia="Arial" w:hAnsi="Arial"/>
          <w:sz w:val="24"/>
          <w:szCs w:val="24"/>
        </w:rPr>
        <w:t xml:space="preserve">Правила перевозок грузов в прямом смешанном сообщении разрабатываются и утверждаются государственным органом исполнительной власти в области транспорта с их последующей регистрацией в Министерстве юстиции Кыргызской Республики.</w:t>
      </w:r>
    </w:p>
    <w:p>
      <w:pPr>
        <w:spacing w:after="60"/>
        <w:ind w:firstLine="567"/>
        <w:jc w:val="both"/>
      </w:pPr>
      <w:r>
        <w:rPr>
          <w:rFonts w:ascii="Arial" w:cs="Arial" w:eastAsia="Arial" w:hAnsi="Arial"/>
          <w:sz w:val="24"/>
          <w:szCs w:val="24"/>
        </w:rPr>
        <w:t xml:space="preserve">В части, не предусмотренной настоящим Уставом, применяются нормы кодексов, уставов, тарифных руководств, правил, регулирующих перевозки грузов на транспорте соответствующего вида.</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В прямое смешанное сообщение включаются:</w:t>
      </w:r>
    </w:p>
    <w:p>
      <w:pPr>
        <w:spacing w:after="60"/>
        <w:ind w:firstLine="567"/>
        <w:jc w:val="both"/>
      </w:pPr>
      <w:r>
        <w:rPr>
          <w:rFonts w:ascii="Arial" w:cs="Arial" w:eastAsia="Arial" w:hAnsi="Arial"/>
          <w:sz w:val="24"/>
          <w:szCs w:val="24"/>
        </w:rPr>
        <w:t xml:space="preserve">железнодорожные станции, открытые для проведения операций по перевозкам грузов;</w:t>
      </w:r>
    </w:p>
    <w:p>
      <w:pPr>
        <w:spacing w:after="60"/>
        <w:ind w:firstLine="567"/>
        <w:jc w:val="both"/>
      </w:pPr>
      <w:r>
        <w:rPr>
          <w:rFonts w:ascii="Arial" w:cs="Arial" w:eastAsia="Arial" w:hAnsi="Arial"/>
          <w:sz w:val="24"/>
          <w:szCs w:val="24"/>
        </w:rPr>
        <w:t xml:space="preserve">морские и речные порты (далее - порты), автомобильные станции, предусмотренные перечнями, установленными соответствующими органами исполнительной власти в области транспорта.</w:t>
      </w:r>
    </w:p>
    <w:p>
      <w:pPr>
        <w:spacing w:after="60"/>
        <w:ind w:firstLine="567"/>
        <w:jc w:val="both"/>
      </w:pPr>
      <w:r>
        <w:rPr>
          <w:rFonts w:ascii="Arial" w:cs="Arial" w:eastAsia="Arial" w:hAnsi="Arial"/>
          <w:sz w:val="24"/>
          <w:szCs w:val="24"/>
        </w:rPr>
        <w:t xml:space="preserve">Порты, автомобильные станции, считаются включенными в прямое смешанное сообщение с момента извещений об этом, переданных с помощью телеграфного или иного способа извещения в письменной форме, с последующим опубликованием перечня таких портов, автомобильных станций, в Сборниках правил перевозок и тарифов соответствующего органа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Предъявление для перевозок в прямом смешанном сообщении грузов наливом в цистернах, а также леса в плотах не допускается.</w:t>
      </w:r>
    </w:p>
    <w:p>
      <w:pPr>
        <w:spacing w:after="60"/>
        <w:ind w:firstLine="567"/>
        <w:jc w:val="both"/>
      </w:pPr>
      <w:r>
        <w:rPr>
          <w:rFonts w:ascii="Arial" w:cs="Arial" w:eastAsia="Arial" w:hAnsi="Arial"/>
          <w:sz w:val="24"/>
          <w:szCs w:val="24"/>
        </w:rPr>
        <w:t xml:space="preserve">Перечень допускаемых для перевозок в прямом смешанном сообщении скоропортящихся и опасных грузов или грузов, которые должны сопровождать представители грузоотправителей, грузополучателей, устанавливается правилами перевозок грузов в прямом смешанном сообщении.</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Передача грузов в опломбированных вагонах в пунктах перевалки осуществляется с одновременной проверкой исправности пломб и запорно-пломбировочных устройств и соответствия сведений на них данным, указанным в перевозочных документах.</w:t>
      </w:r>
    </w:p>
    <w:p>
      <w:pPr>
        <w:spacing w:after="60"/>
        <w:ind w:firstLine="567"/>
        <w:jc w:val="both"/>
      </w:pPr>
      <w:r>
        <w:rPr>
          <w:rFonts w:ascii="Arial" w:cs="Arial" w:eastAsia="Arial" w:hAnsi="Arial"/>
          <w:sz w:val="24"/>
          <w:szCs w:val="24"/>
        </w:rPr>
        <w:t xml:space="preserve">Грузы, следующие в прямом смешанном железнодорожно-водном сообщении, взвешиваются в пунктах перевалки по требованию стороны, принимающей грузы, при передаче их с одного вида транспорта на другой на вагонных весах железными дорогами, на товарных весах портами.</w:t>
      </w:r>
    </w:p>
    <w:p>
      <w:pPr>
        <w:spacing w:after="60"/>
        <w:ind w:firstLine="567"/>
        <w:jc w:val="both"/>
      </w:pPr>
      <w:r>
        <w:rPr>
          <w:rFonts w:ascii="Arial" w:cs="Arial" w:eastAsia="Arial" w:hAnsi="Arial"/>
          <w:sz w:val="24"/>
          <w:szCs w:val="24"/>
        </w:rPr>
        <w:t xml:space="preserve">Взвешивание грузов, следующих в прямом смешанном железнодорожно-автомобильном сообщении, проводится железной дорогой, в присутствии представителя организации транспорта смежного вида.</w:t>
      </w:r>
    </w:p>
    <w:p>
      <w:pPr>
        <w:spacing w:after="60"/>
        <w:ind w:firstLine="567"/>
        <w:jc w:val="both"/>
      </w:pPr>
      <w:r>
        <w:rPr>
          <w:rFonts w:ascii="Arial" w:cs="Arial" w:eastAsia="Arial" w:hAnsi="Arial"/>
          <w:sz w:val="24"/>
          <w:szCs w:val="24"/>
        </w:rPr>
        <w:t xml:space="preserve">При отсутствии весовых приборов у стороны, осуществляющей в пункте перевалки погрузку, выгрузку грузов, передача грузов проводится в соответствии с их массой, указанной в транспортной накладной.</w:t>
      </w:r>
    </w:p>
    <w:p>
      <w:pPr>
        <w:spacing w:after="60"/>
        <w:ind w:firstLine="567"/>
        <w:jc w:val="both"/>
      </w:pPr>
      <w:r>
        <w:rPr>
          <w:rFonts w:ascii="Arial" w:cs="Arial" w:eastAsia="Arial" w:hAnsi="Arial"/>
          <w:sz w:val="24"/>
          <w:szCs w:val="24"/>
        </w:rPr>
        <w:t xml:space="preserve">Тарные и штучные грузы, принятые для перевозки как в крытом, так и в открытом железнодорожном подвижном составе в соответствии со стандартом или с их массой, указанной грузоотправителем на каждом грузовом месте, и прибывшие в пункт перевалки в исправной таре, передаются с транспорта одного вида без взвешивания в соответствии с количеством мест и в таком же порядке выдаются грузополучателю в пункте назначения. При наличии признаков утраты, недостачи или повреждения (порчи) грузов они передаются в соответствии с их массой и фактическим состоянием.</w:t>
      </w:r>
    </w:p>
    <w:p>
      <w:pPr>
        <w:spacing w:after="60"/>
        <w:ind w:firstLine="567"/>
        <w:jc w:val="both"/>
      </w:pPr>
      <w:r>
        <w:rPr>
          <w:rFonts w:ascii="Arial" w:cs="Arial" w:eastAsia="Arial" w:hAnsi="Arial"/>
          <w:sz w:val="24"/>
          <w:szCs w:val="24"/>
        </w:rPr>
        <w:t xml:space="preserve">При передаче грузов, перевозимых в контейнерах, одновременно осуществляется проверка состояния контейнеров и исправности пломб и запорно-пломбировочных устройств.</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Порядок предоставления контейнеров и условия их использования при перевозках грузов в прямом смешанном сообщении устанавливаются соглашениями между организациями транспорта соответствующих видов.</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При перевозках грузов в прямом смешанном сообщении работы по их перегрузке выполняются:</w:t>
      </w:r>
    </w:p>
    <w:p>
      <w:pPr>
        <w:spacing w:after="60"/>
        <w:ind w:firstLine="567"/>
        <w:jc w:val="both"/>
      </w:pPr>
      <w:r>
        <w:rPr>
          <w:rFonts w:ascii="Arial" w:cs="Arial" w:eastAsia="Arial" w:hAnsi="Arial"/>
          <w:sz w:val="24"/>
          <w:szCs w:val="24"/>
        </w:rPr>
        <w:t xml:space="preserve">- портами при перегрузке грузов с судов и со складов портов в вагоны, а также из вагонов на суда и на склады портов;</w:t>
      </w:r>
    </w:p>
    <w:p>
      <w:pPr>
        <w:spacing w:after="60"/>
        <w:ind w:firstLine="567"/>
        <w:jc w:val="both"/>
      </w:pPr>
      <w:r>
        <w:rPr>
          <w:rFonts w:ascii="Arial" w:cs="Arial" w:eastAsia="Arial" w:hAnsi="Arial"/>
          <w:sz w:val="24"/>
          <w:szCs w:val="24"/>
        </w:rPr>
        <w:t xml:space="preserve">- железными дорогами при перегрузке грузов из вагонов и со складов железнодорожных станций на автомобили, а также из автомобилей в вагоны и на склады железнодорожных станций.</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Оборудование вагонов и судов в целях обеспечения возможности многоярусного размещения грузов, размещение тяжеловесных, громоздких, длинномерных грузов и крепление их в вагонах и на судах осуществляются портом. Такая работа может осуществляться железной дорогой в соответствии с договором между нею и портом. Оборудование вагонов для перевозки скоропортящихся грузов печами осуществляется железной дорогой.</w:t>
      </w:r>
    </w:p>
    <w:p>
      <w:pPr>
        <w:spacing w:after="60"/>
        <w:ind w:firstLine="567"/>
        <w:jc w:val="both"/>
      </w:pPr>
      <w:r>
        <w:rPr>
          <w:rFonts w:ascii="Arial" w:cs="Arial" w:eastAsia="Arial" w:hAnsi="Arial"/>
          <w:sz w:val="24"/>
          <w:szCs w:val="24"/>
        </w:rPr>
        <w:t xml:space="preserve">Необходимые оборудование, материалы, средства пакетирования и иные приспособления для погрузки, крепления и перевозки грузов в вагонах и на судах предоставляются грузоотправителями.</w:t>
      </w:r>
    </w:p>
    <w:p>
      <w:pPr>
        <w:spacing w:after="60"/>
        <w:ind w:firstLine="567"/>
        <w:jc w:val="both"/>
      </w:pPr>
      <w:r>
        <w:rPr>
          <w:rFonts w:ascii="Arial" w:cs="Arial" w:eastAsia="Arial" w:hAnsi="Arial"/>
          <w:sz w:val="24"/>
          <w:szCs w:val="24"/>
        </w:rPr>
        <w:t xml:space="preserve">Стоимость работ, предусмотренных настоящей статьей (в том числе затраты на материалы), указывается после их выполнения в транспортной накладной для взимания стоимости таких работ с грузополучателей.</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Железнодорожные пути в портах, предназначенные для перевозки грузов в прямом смешанном железнодорожно-водном сообщении, принадлежат железным дорогам.</w:t>
      </w:r>
    </w:p>
    <w:p>
      <w:pPr>
        <w:spacing w:after="60"/>
        <w:ind w:firstLine="567"/>
        <w:jc w:val="both"/>
      </w:pPr>
      <w:r>
        <w:rPr>
          <w:rFonts w:ascii="Arial" w:cs="Arial" w:eastAsia="Arial" w:hAnsi="Arial"/>
          <w:sz w:val="24"/>
          <w:szCs w:val="24"/>
        </w:rPr>
        <w:t xml:space="preserve">Строительство и реконструкция в портах прирельсовых складов, предназначенных для приема и отправления грузов, следующих в прямом смешанном железнодорожно-водном сообщении, осуществляются портами в соответствии с проектами, согласованными с железными дорогами и другими заинтересованными организациями.</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Условия работы железнодорожных станций, портов, иных участвующих в прямом смешанном сообщении организаций определяются соответствующими узловыми соглашениями, заключенными сроком на три года.</w:t>
      </w:r>
    </w:p>
    <w:p>
      <w:pPr>
        <w:spacing w:after="60"/>
        <w:ind w:firstLine="567"/>
        <w:jc w:val="both"/>
      </w:pPr>
      <w:r>
        <w:rPr>
          <w:rFonts w:ascii="Arial" w:cs="Arial" w:eastAsia="Arial" w:hAnsi="Arial"/>
          <w:sz w:val="24"/>
          <w:szCs w:val="24"/>
        </w:rPr>
        <w:t xml:space="preserve">В случае изменения технического оснащения либо технологии работы порта или железнодорожной станции узловое соглашение по предложению одной из сторон может быть полностью или частично пересмотрено до истечения срока его действия.</w:t>
      </w:r>
    </w:p>
    <w:p>
      <w:pPr>
        <w:spacing w:after="60"/>
        <w:ind w:firstLine="567"/>
        <w:jc w:val="both"/>
      </w:pPr>
      <w:r>
        <w:rPr>
          <w:rFonts w:ascii="Arial" w:cs="Arial" w:eastAsia="Arial" w:hAnsi="Arial"/>
          <w:sz w:val="24"/>
          <w:szCs w:val="24"/>
        </w:rPr>
        <w:t xml:space="preserve">Порядок разработки и заключения узловых соглашений устанавливается правилами перевозок грузов в прямом смешанном сообщении.</w:t>
      </w:r>
    </w:p>
    <w:p>
      <w:pPr>
        <w:spacing w:after="60"/>
        <w:ind w:firstLine="567"/>
        <w:jc w:val="both"/>
      </w:pPr>
      <w:r>
        <w:rPr>
          <w:rFonts w:ascii="Arial" w:cs="Arial" w:eastAsia="Arial" w:hAnsi="Arial"/>
          <w:sz w:val="24"/>
          <w:szCs w:val="24"/>
        </w:rPr>
        <w:t xml:space="preserve">Споры, возникающие при выполнении узловых соглашений, рассматриваются в порядке, установленном законодательством.</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Общий срок доставки грузов в прямом смешанном сообщении определяется, исходя из совокупности сроков доставки их железнодорожным транспортом и транспортом других видов, и рассчитывается на основании правил исчисления сроков доставки грузов, действующих на транспорте соответствующих видов.</w:t>
      </w:r>
    </w:p>
    <w:p>
      <w:pPr>
        <w:spacing w:after="60"/>
        <w:ind w:firstLine="567"/>
        <w:jc w:val="both"/>
      </w:pPr>
      <w:r>
        <w:rPr>
          <w:rFonts w:ascii="Arial" w:cs="Arial" w:eastAsia="Arial" w:hAnsi="Arial"/>
          <w:sz w:val="24"/>
          <w:szCs w:val="24"/>
        </w:rPr>
        <w:t xml:space="preserve">В случае нарушения общего срока доставки грузов в прямом смешанном сообщении имущественную ответственность за просрочку доставки грузов несет сторона, по вине которой допущена просрочка.</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Плата за перевозки грузов в прямом смешанном железнодорожно-водном сообщении взимается:</w:t>
      </w:r>
    </w:p>
    <w:p>
      <w:pPr>
        <w:spacing w:after="60"/>
        <w:ind w:firstLine="567"/>
        <w:jc w:val="both"/>
      </w:pPr>
      <w:r>
        <w:rPr>
          <w:rFonts w:ascii="Arial" w:cs="Arial" w:eastAsia="Arial" w:hAnsi="Arial"/>
          <w:sz w:val="24"/>
          <w:szCs w:val="24"/>
        </w:rPr>
        <w:t xml:space="preserve">- на железнодорожных станциях отправления, с грузоотправителей исходя из расстояний, на которые осуществляются перевозки грузов по железным дорогам;</w:t>
      </w:r>
    </w:p>
    <w:p>
      <w:pPr>
        <w:spacing w:after="60"/>
        <w:ind w:firstLine="567"/>
        <w:jc w:val="both"/>
      </w:pPr>
      <w:r>
        <w:rPr>
          <w:rFonts w:ascii="Arial" w:cs="Arial" w:eastAsia="Arial" w:hAnsi="Arial"/>
          <w:sz w:val="24"/>
          <w:szCs w:val="24"/>
        </w:rPr>
        <w:t xml:space="preserve">- в портах - пунктах перевалки или портах назначения с грузоотправителей или грузополучателей, исходя из расстояний, на которые осуществляются перевозки грузов по водным путям.</w:t>
      </w:r>
    </w:p>
    <w:p>
      <w:pPr>
        <w:spacing w:after="60"/>
        <w:ind w:firstLine="567"/>
        <w:jc w:val="both"/>
      </w:pPr>
      <w:r>
        <w:rPr>
          <w:rFonts w:ascii="Arial" w:cs="Arial" w:eastAsia="Arial" w:hAnsi="Arial"/>
          <w:sz w:val="24"/>
          <w:szCs w:val="24"/>
        </w:rPr>
        <w:t xml:space="preserve">Плата за перевозки грузов в прямом смешанном водно-железнодорожном сообщении взимается:</w:t>
      </w:r>
    </w:p>
    <w:p>
      <w:pPr>
        <w:spacing w:after="60"/>
        <w:ind w:firstLine="567"/>
        <w:jc w:val="both"/>
      </w:pPr>
      <w:r>
        <w:rPr>
          <w:rFonts w:ascii="Arial" w:cs="Arial" w:eastAsia="Arial" w:hAnsi="Arial"/>
          <w:sz w:val="24"/>
          <w:szCs w:val="24"/>
        </w:rPr>
        <w:t xml:space="preserve">- в портах отправления, с грузоотправителей исходя из расстояний, на которые осуществляются перевозки грузов по водным путям;</w:t>
      </w:r>
    </w:p>
    <w:p>
      <w:pPr>
        <w:spacing w:after="60"/>
        <w:ind w:firstLine="567"/>
        <w:jc w:val="both"/>
      </w:pPr>
      <w:r>
        <w:rPr>
          <w:rFonts w:ascii="Arial" w:cs="Arial" w:eastAsia="Arial" w:hAnsi="Arial"/>
          <w:sz w:val="24"/>
          <w:szCs w:val="24"/>
        </w:rPr>
        <w:t xml:space="preserve">- на железнодорожных станциях - пунктах перевалки с грузоотправителей или грузополучателей исходя из расстояний, на которые осуществляются перевозки грузов по железным дорогам.</w:t>
      </w:r>
    </w:p>
    <w:p>
      <w:pPr>
        <w:spacing w:after="60"/>
        <w:ind w:firstLine="567"/>
        <w:jc w:val="both"/>
      </w:pPr>
      <w:r>
        <w:rPr>
          <w:rFonts w:ascii="Arial" w:cs="Arial" w:eastAsia="Arial" w:hAnsi="Arial"/>
          <w:sz w:val="24"/>
          <w:szCs w:val="24"/>
        </w:rPr>
        <w:t xml:space="preserve">Плата за перевозки грузов в прямом смешанном железнодорожно-автомобильном и автомобильно-железнодорожном сообщении взимается:</w:t>
      </w:r>
    </w:p>
    <w:p>
      <w:pPr>
        <w:spacing w:after="60"/>
        <w:ind w:firstLine="567"/>
        <w:jc w:val="both"/>
      </w:pPr>
      <w:r>
        <w:rPr>
          <w:rFonts w:ascii="Arial" w:cs="Arial" w:eastAsia="Arial" w:hAnsi="Arial"/>
          <w:sz w:val="24"/>
          <w:szCs w:val="24"/>
        </w:rPr>
        <w:t xml:space="preserve">- на железнодорожных станциях - в пунктах перевалки с грузоотправителей или грузополучателей, исходя из расстояния, на которые осуществляются перевозки грузов по железным дорогам;</w:t>
      </w:r>
    </w:p>
    <w:p>
      <w:pPr>
        <w:spacing w:after="60"/>
        <w:ind w:firstLine="567"/>
        <w:jc w:val="both"/>
      </w:pPr>
      <w:r>
        <w:rPr>
          <w:rFonts w:ascii="Arial" w:cs="Arial" w:eastAsia="Arial" w:hAnsi="Arial"/>
          <w:sz w:val="24"/>
          <w:szCs w:val="24"/>
        </w:rPr>
        <w:t xml:space="preserve">- в местах перевалки, на автомобильный транспорт, исходя из расстояний перевозки грузов автомобилями.</w:t>
      </w:r>
    </w:p>
    <w:p>
      <w:pPr>
        <w:spacing w:after="60"/>
        <w:ind w:firstLine="567"/>
        <w:jc w:val="both"/>
      </w:pPr>
      <w:r>
        <w:rPr>
          <w:rFonts w:ascii="Arial" w:cs="Arial" w:eastAsia="Arial" w:hAnsi="Arial"/>
          <w:sz w:val="24"/>
          <w:szCs w:val="24"/>
        </w:rPr>
        <w:t xml:space="preserve">Плата за перевозки грузов может вноситься экспедиторами, выступающими от имени грузоотправителей, грузополучателей.</w:t>
      </w:r>
    </w:p>
    <w:p>
      <w:pPr>
        <w:spacing w:after="60"/>
        <w:ind w:firstLine="567"/>
        <w:jc w:val="both"/>
      </w:pPr>
      <w:r>
        <w:rPr>
          <w:rFonts w:ascii="Arial" w:cs="Arial" w:eastAsia="Arial" w:hAnsi="Arial"/>
          <w:sz w:val="24"/>
          <w:szCs w:val="24"/>
        </w:rPr>
        <w:t xml:space="preserve">За подачу вагонов в порты и уборку вагонов из портов локомотивами, принадлежащими организациям железнодорожного транспорта, взимаются сборы, указанные в тарифном руководстве.</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Учет выполнения нормы перевалки грузов, установленный соглашением между железной дорогой и органами водного транспорта, ведется в учетных карточках отдельно как в отношении грузов, передаваемых с железнодорожного транспорта на водный транспорт, так и в отношении грузов, передаваемых с водного транспорта на железнодорожный транспорт.</w:t>
      </w:r>
    </w:p>
    <w:p>
      <w:pPr>
        <w:spacing w:after="60"/>
        <w:ind w:firstLine="567"/>
        <w:jc w:val="both"/>
      </w:pPr>
      <w:r>
        <w:rPr>
          <w:rFonts w:ascii="Arial" w:cs="Arial" w:eastAsia="Arial" w:hAnsi="Arial"/>
          <w:sz w:val="24"/>
          <w:szCs w:val="24"/>
        </w:rPr>
        <w:t xml:space="preserve">Формы учетных карточек и порядок их составления устанавливаются правилами перевозок грузов в прямом смешанном сообщении.</w:t>
      </w:r>
    </w:p>
    <w:p>
      <w:pPr>
        <w:spacing w:after="60"/>
        <w:ind w:firstLine="567"/>
        <w:jc w:val="both"/>
      </w:pPr>
      <w:r>
        <w:rPr>
          <w:rFonts w:ascii="Arial" w:cs="Arial" w:eastAsia="Arial" w:hAnsi="Arial"/>
          <w:sz w:val="24"/>
          <w:szCs w:val="24"/>
        </w:rPr>
        <w:t xml:space="preserve">Норма перевалки устанавливается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За невыполнение нормы перевалки грузов, следующих в прямом смешанном железнодорожно-водном сообщении, железные дорога, порты несут имущественную ответственность, аналогичную имущественной ответственности за невыполнение принятых заявок на перевозки грузов, установленной </w:t>
      </w:r>
      <w:r>
        <w:rPr>
          <w:rFonts w:ascii="Arial" w:cs="Arial" w:eastAsia="Arial" w:hAnsi="Arial"/>
          <w:sz w:val="24"/>
          <w:szCs w:val="24"/>
        </w:rPr>
        <w:t xml:space="preserve">статьей</w:t>
      </w:r>
      <w:r>
        <w:rPr>
          <w:rFonts w:ascii="Arial" w:cs="Arial" w:eastAsia="Arial" w:hAnsi="Arial"/>
          <w:sz w:val="24"/>
          <w:szCs w:val="24"/>
        </w:rPr>
        <w:t xml:space="preserve"> 102 настоящего Устава.</w:t>
      </w:r>
    </w:p>
    <w:p>
      <w:pPr>
        <w:spacing w:after="60"/>
        <w:ind w:firstLine="567"/>
        <w:jc w:val="both"/>
      </w:pPr>
      <w:r>
        <w:rPr>
          <w:rFonts w:ascii="Arial" w:cs="Arial" w:eastAsia="Arial" w:hAnsi="Arial"/>
          <w:sz w:val="24"/>
          <w:szCs w:val="24"/>
        </w:rPr>
        <w:t xml:space="preserve">Железные дороги, порты освобождаются от имущественной ответственности за невыполнение нормы перевалки грузов в дни вследствие:</w:t>
      </w:r>
    </w:p>
    <w:p>
      <w:pPr>
        <w:spacing w:after="60"/>
        <w:ind w:firstLine="567"/>
        <w:jc w:val="both"/>
      </w:pPr>
      <w:r>
        <w:rPr>
          <w:rFonts w:ascii="Arial" w:cs="Arial" w:eastAsia="Arial" w:hAnsi="Arial"/>
          <w:sz w:val="24"/>
          <w:szCs w:val="24"/>
        </w:rPr>
        <w:t xml:space="preserve">- наступления событий, предусмотренных </w:t>
      </w:r>
      <w:hyperlink w:history="1" r:id="rIdgdv_arxqlfnwxek6x5x8v">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 прекращения или ограничения перевозок грузов в установленном порядке;</w:t>
      </w:r>
    </w:p>
    <w:p>
      <w:pPr>
        <w:spacing w:after="60"/>
        <w:ind w:firstLine="567"/>
        <w:jc w:val="both"/>
      </w:pPr>
      <w:r>
        <w:rPr>
          <w:rFonts w:ascii="Arial" w:cs="Arial" w:eastAsia="Arial" w:hAnsi="Arial"/>
          <w:sz w:val="24"/>
          <w:szCs w:val="24"/>
        </w:rPr>
        <w:t xml:space="preserve">- перевыполнения или восполнения в течение соответственно первой или второй половины месяца недогрузов в соответствии с нормой перевалки грузов.</w:t>
      </w:r>
    </w:p>
    <w:p>
      <w:pPr>
        <w:spacing w:after="60"/>
        <w:ind w:firstLine="567"/>
        <w:jc w:val="both"/>
      </w:pPr>
      <w:r>
        <w:rPr>
          <w:rFonts w:ascii="Arial" w:cs="Arial" w:eastAsia="Arial" w:hAnsi="Arial"/>
          <w:sz w:val="24"/>
          <w:szCs w:val="24"/>
        </w:rPr>
        <w:t xml:space="preserve">За время нахождения вагонов, контейнеров в портах под погрузкой, выгрузкой, перевалкой грузов и на железнодорожных станциях вследствие невозможности подачи вагонов под погрузку, выгрузку, перевалку по причинам, зависящим от портов, с них взимается плата за пользование вагонами, контейнерами, указанная в тарифном руководстве.</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За задержку вагонов, контейнеров в пунктах перевалки по вине грузоотправителей с них взыскивается штраф в размерах, установленных статьями </w:t>
      </w:r>
      <w:hyperlink w:history="1" r:id="rIdykgdxxfy3zjls5v7ygrgt">
        <w:r>
          <w:rPr>
            <w:rFonts w:ascii="Arial" w:cs="Arial" w:eastAsia="Arial" w:hAnsi="Arial"/>
            <w:color w:val="1D4ED8"/>
            <w:sz w:val="24"/>
            <w:szCs w:val="24"/>
            <w:u w:val="single"/>
          </w:rPr>
          <w:t xml:space="preserve">112</w:t>
        </w:r>
      </w:hyperlink>
      <w:r>
        <w:rPr>
          <w:rFonts w:ascii="Arial" w:cs="Arial" w:eastAsia="Arial" w:hAnsi="Arial"/>
          <w:sz w:val="24"/>
          <w:szCs w:val="24"/>
        </w:rPr>
        <w:t xml:space="preserve"> и </w:t>
      </w:r>
      <w:hyperlink w:history="1" r:id="rIdebyzflpeldfbvn7nalycz">
        <w:r>
          <w:rPr>
            <w:rFonts w:ascii="Arial" w:cs="Arial" w:eastAsia="Arial" w:hAnsi="Arial"/>
            <w:color w:val="1D4ED8"/>
            <w:sz w:val="24"/>
            <w:szCs w:val="24"/>
            <w:u w:val="single"/>
          </w:rPr>
          <w:t xml:space="preserve">113</w:t>
        </w:r>
      </w:hyperlink>
      <w:r>
        <w:rPr>
          <w:rFonts w:ascii="Arial" w:cs="Arial" w:eastAsia="Arial" w:hAnsi="Arial"/>
          <w:sz w:val="24"/>
          <w:szCs w:val="24"/>
        </w:rPr>
        <w:t xml:space="preserve"> настоящего Устава.</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Имущественная ответственность за несохранность грузов до передачи их в пунктах перевалки лежит на сдающей стороне, после передачи - на стороне, принявшей грузы.</w:t>
      </w:r>
    </w:p>
    <w:p>
      <w:pPr>
        <w:spacing w:after="60"/>
        <w:ind w:firstLine="567"/>
        <w:jc w:val="both"/>
      </w:pPr>
      <w:r>
        <w:rPr>
          <w:rFonts w:ascii="Arial" w:cs="Arial" w:eastAsia="Arial" w:hAnsi="Arial"/>
          <w:sz w:val="24"/>
          <w:szCs w:val="24"/>
        </w:rPr>
        <w:t xml:space="preserve">Охрана груженых и порожних вагонов (контейнеров) в портах осуществляется портами.</w:t>
      </w:r>
    </w:p>
    <w:p>
      <w:pPr>
        <w:spacing w:after="60"/>
        <w:ind w:firstLine="567"/>
        <w:jc w:val="both"/>
      </w:pPr>
      <w:r>
        <w:rPr>
          <w:rFonts w:ascii="Arial" w:cs="Arial" w:eastAsia="Arial" w:hAnsi="Arial"/>
          <w:sz w:val="24"/>
          <w:szCs w:val="24"/>
        </w:rPr>
        <w:t xml:space="preserve">Снятие запорно-пломбировочных устройств и пломб с вагонов (контейнеров), поданных в пункты перевалки под выгрузку, а равно опломбирование вагонов (контейнеров), загруженных в пунктах перевалки грузами, перевозимыми в прямом смешанном сообщении, осуществляется в соответствии с правилами перевозок грузов в прямом смешанном сообщении.</w:t>
      </w:r>
    </w:p>
    <w:p>
      <w:pPr>
        <w:spacing w:after="60"/>
        <w:ind w:firstLine="567"/>
        <w:jc w:val="both"/>
      </w:pPr>
      <w:r>
        <w:rPr>
          <w:rFonts w:ascii="Arial" w:cs="Arial" w:eastAsia="Arial" w:hAnsi="Arial"/>
          <w:sz w:val="24"/>
          <w:szCs w:val="24"/>
        </w:rPr>
        <w:t xml:space="preserve">Имущественная ответственность организаций транспорта иных видов за несохранность грузов, принятых для перевозок в прямом смешанном сообщении, определяется соответствующими транспортными уставами и кодексами.</w:t>
      </w:r>
    </w:p>
    <w:p>
      <w:pPr>
        <w:spacing w:after="200" w:before="200"/>
        <w:jc w:val="center"/>
      </w:pPr>
      <w:r>
        <w:rPr>
          <w:rFonts w:ascii="Arial" w:cs="Arial" w:eastAsia="Arial" w:hAnsi="Arial"/>
          <w:b/>
          <w:bCs/>
          <w:sz w:val="24"/>
          <w:szCs w:val="24"/>
        </w:rPr>
        <w:t xml:space="preserve">Глава 5
 Перевозка пассажиров, багажа и грузобагажа</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Железные дороги должны обеспечивать своевременность перевозки пассажиров и доставки багажа, безопасность и качественное обслуживание пассажиров на вокзалах и в поездах, создание необходимых для них удобств, сохранность перевозимых багажа и грузобагажа.</w:t>
      </w:r>
    </w:p>
    <w:p>
      <w:pPr>
        <w:spacing w:after="60"/>
        <w:ind w:firstLine="567"/>
        <w:jc w:val="both"/>
      </w:pPr>
      <w:r>
        <w:rPr>
          <w:rFonts w:ascii="Arial" w:cs="Arial" w:eastAsia="Arial" w:hAnsi="Arial"/>
          <w:sz w:val="24"/>
          <w:szCs w:val="24"/>
        </w:rPr>
        <w:t xml:space="preserve">Железные дороги обязаны обеспечивать движение всех пассажирских поездов по расписанию.</w:t>
      </w:r>
    </w:p>
    <w:p>
      <w:pPr>
        <w:spacing w:after="60"/>
        <w:ind w:firstLine="567"/>
        <w:jc w:val="both"/>
      </w:pPr>
      <w:r>
        <w:rPr>
          <w:rFonts w:ascii="Arial" w:cs="Arial" w:eastAsia="Arial" w:hAnsi="Arial"/>
          <w:sz w:val="24"/>
          <w:szCs w:val="24"/>
        </w:rPr>
        <w:t xml:space="preserve">Пассажирские вагоны, железнодорожные вокзалы и другие сооружения, предназначенные для обслуживания пассажиров, должны содержаться в исправном техническом состоянии и соответствовать требованиям строительных и санитарных норм, правил и других нормативных документов.</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Поезда, предназначенные для перевозки пассажиров, делятся на:</w:t>
      </w:r>
    </w:p>
    <w:p>
      <w:pPr>
        <w:spacing w:after="60"/>
        <w:ind w:firstLine="567"/>
        <w:jc w:val="both"/>
      </w:pPr>
      <w:r>
        <w:rPr>
          <w:rFonts w:ascii="Arial" w:cs="Arial" w:eastAsia="Arial" w:hAnsi="Arial"/>
          <w:sz w:val="24"/>
          <w:szCs w:val="24"/>
        </w:rPr>
        <w:t xml:space="preserve">- скоростные, скорые и пассажирские - в зависимости от скорости движения;</w:t>
      </w:r>
    </w:p>
    <w:p>
      <w:pPr>
        <w:spacing w:after="60"/>
        <w:ind w:firstLine="567"/>
        <w:jc w:val="both"/>
      </w:pPr>
      <w:r>
        <w:rPr>
          <w:rFonts w:ascii="Arial" w:cs="Arial" w:eastAsia="Arial" w:hAnsi="Arial"/>
          <w:sz w:val="24"/>
          <w:szCs w:val="24"/>
        </w:rPr>
        <w:t xml:space="preserve">- дальние, местные и пригородные - в зависимости от расстояния следования.</w:t>
      </w:r>
    </w:p>
    <w:p>
      <w:pPr>
        <w:spacing w:after="60"/>
        <w:ind w:firstLine="567"/>
        <w:jc w:val="both"/>
      </w:pPr>
      <w:r>
        <w:rPr>
          <w:rFonts w:ascii="Arial" w:cs="Arial" w:eastAsia="Arial" w:hAnsi="Arial"/>
          <w:sz w:val="24"/>
          <w:szCs w:val="24"/>
        </w:rPr>
        <w:t xml:space="preserve">Критерии определения категорий поездов в зависимости от скорости их движения и расстояния следования утверждаются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Железнодорожные станции, открытые для выполнения операций, связанных с перевозками пассажиров, багажа, грузобагажа, должны соответствовать требованиям, обеспечивающим выполнение этих операций.</w:t>
      </w:r>
    </w:p>
    <w:p>
      <w:pPr>
        <w:spacing w:after="60"/>
        <w:ind w:firstLine="567"/>
        <w:jc w:val="both"/>
      </w:pPr>
      <w:r>
        <w:rPr>
          <w:rFonts w:ascii="Arial" w:cs="Arial" w:eastAsia="Arial" w:hAnsi="Arial"/>
          <w:sz w:val="24"/>
          <w:szCs w:val="24"/>
        </w:rPr>
        <w:t xml:space="preserve">Вокзалы должны иметь билетные кассы. В зависимости от размеров перевозок на вокзалах оборудуются:</w:t>
      </w:r>
    </w:p>
    <w:p>
      <w:pPr>
        <w:spacing w:after="60"/>
        <w:ind w:firstLine="567"/>
        <w:jc w:val="both"/>
      </w:pPr>
      <w:r>
        <w:rPr>
          <w:rFonts w:ascii="Arial" w:cs="Arial" w:eastAsia="Arial" w:hAnsi="Arial"/>
          <w:sz w:val="24"/>
          <w:szCs w:val="24"/>
        </w:rPr>
        <w:t xml:space="preserve">- помещения для приема и выдачи багажа;</w:t>
      </w:r>
    </w:p>
    <w:p>
      <w:pPr>
        <w:spacing w:after="60"/>
        <w:ind w:firstLine="567"/>
        <w:jc w:val="both"/>
      </w:pPr>
      <w:r>
        <w:rPr>
          <w:rFonts w:ascii="Arial" w:cs="Arial" w:eastAsia="Arial" w:hAnsi="Arial"/>
          <w:sz w:val="24"/>
          <w:szCs w:val="24"/>
        </w:rPr>
        <w:t xml:space="preserve">- камеры хранения ручной клади;</w:t>
      </w:r>
    </w:p>
    <w:p>
      <w:pPr>
        <w:spacing w:after="60"/>
        <w:ind w:firstLine="567"/>
        <w:jc w:val="both"/>
      </w:pPr>
      <w:r>
        <w:rPr>
          <w:rFonts w:ascii="Arial" w:cs="Arial" w:eastAsia="Arial" w:hAnsi="Arial"/>
          <w:sz w:val="24"/>
          <w:szCs w:val="24"/>
        </w:rPr>
        <w:t xml:space="preserve">- залы ожидания;</w:t>
      </w:r>
    </w:p>
    <w:p>
      <w:pPr>
        <w:spacing w:after="60"/>
        <w:ind w:firstLine="567"/>
        <w:jc w:val="both"/>
      </w:pPr>
      <w:r>
        <w:rPr>
          <w:rFonts w:ascii="Arial" w:cs="Arial" w:eastAsia="Arial" w:hAnsi="Arial"/>
          <w:sz w:val="24"/>
          <w:szCs w:val="24"/>
        </w:rPr>
        <w:t xml:space="preserve">- справочные бюро;</w:t>
      </w:r>
    </w:p>
    <w:p>
      <w:pPr>
        <w:spacing w:after="60"/>
        <w:ind w:firstLine="567"/>
        <w:jc w:val="both"/>
      </w:pPr>
      <w:r>
        <w:rPr>
          <w:rFonts w:ascii="Arial" w:cs="Arial" w:eastAsia="Arial" w:hAnsi="Arial"/>
          <w:sz w:val="24"/>
          <w:szCs w:val="24"/>
        </w:rPr>
        <w:t xml:space="preserve">- комнаты отдыха транзитных пассажиров;</w:t>
      </w:r>
    </w:p>
    <w:p>
      <w:pPr>
        <w:spacing w:after="60"/>
        <w:ind w:firstLine="567"/>
        <w:jc w:val="both"/>
      </w:pPr>
      <w:r>
        <w:rPr>
          <w:rFonts w:ascii="Arial" w:cs="Arial" w:eastAsia="Arial" w:hAnsi="Arial"/>
          <w:sz w:val="24"/>
          <w:szCs w:val="24"/>
        </w:rPr>
        <w:t xml:space="preserve">- комнаты матери и ребенка;</w:t>
      </w:r>
    </w:p>
    <w:p>
      <w:pPr>
        <w:spacing w:after="60"/>
        <w:ind w:firstLine="567"/>
        <w:jc w:val="both"/>
      </w:pPr>
      <w:r>
        <w:rPr>
          <w:rFonts w:ascii="Arial" w:cs="Arial" w:eastAsia="Arial" w:hAnsi="Arial"/>
          <w:sz w:val="24"/>
          <w:szCs w:val="24"/>
        </w:rPr>
        <w:t xml:space="preserve">- рестораны и буфеты;</w:t>
      </w:r>
    </w:p>
    <w:p>
      <w:pPr>
        <w:spacing w:after="60"/>
        <w:ind w:firstLine="567"/>
        <w:jc w:val="both"/>
      </w:pPr>
      <w:r>
        <w:rPr>
          <w:rFonts w:ascii="Arial" w:cs="Arial" w:eastAsia="Arial" w:hAnsi="Arial"/>
          <w:sz w:val="24"/>
          <w:szCs w:val="24"/>
        </w:rPr>
        <w:t xml:space="preserve">- помещения для культурно-бытового и санитарно-гигиенического обслуживания пассажиров (почта, телеграф, телефон, радиоузел, парикмахерские, туалеты, пункты медицинской помощи и т.п.).</w:t>
      </w:r>
    </w:p>
    <w:p>
      <w:pPr>
        <w:spacing w:after="60"/>
        <w:ind w:firstLine="567"/>
        <w:jc w:val="both"/>
      </w:pPr>
      <w:r>
        <w:rPr>
          <w:rFonts w:ascii="Arial" w:cs="Arial" w:eastAsia="Arial" w:hAnsi="Arial"/>
          <w:sz w:val="24"/>
          <w:szCs w:val="24"/>
        </w:rPr>
        <w:t xml:space="preserve">Для удобства пассажиров и безопасной их посадки, высадки и перехода через железнодорожные пути на железнодорожных станциях сооружаются платформы с навесами или павильонами, пешеходные тоннели или мосты.</w:t>
      </w:r>
    </w:p>
    <w:p>
      <w:pPr>
        <w:spacing w:after="60"/>
        <w:ind w:firstLine="567"/>
        <w:jc w:val="both"/>
      </w:pPr>
      <w:r>
        <w:rPr>
          <w:rFonts w:ascii="Arial" w:cs="Arial" w:eastAsia="Arial" w:hAnsi="Arial"/>
          <w:sz w:val="24"/>
          <w:szCs w:val="24"/>
        </w:rPr>
        <w:t xml:space="preserve">Привокзальные площади должны быть благоустроенными и отвечать требованиям удобного и безопасного передвижения пешеходов и городского транспорта. Благоустройство привокзальных площадей осуществляется органами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Строительство, содержание и ремонт зданий железнодорожных вокзалов производятся за счет средств железной дороги и органов местной государственной администрации и местного самоуправления.</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Пассажиры должны обеспечиваться своевременной и достоверной информацией о времени отправления и прибытия поездов, стоимости проезда пассажира и перевозки багажа и грузобагажа, времени работы билетных и багажных касс, камер хранения, о расположении вокзальных помещений, оказываемых услугах, льготах, предоставляемых отдельным категориям пассажиров, а также другой информацией, предусмотренной Правилами оказания услуг по перевозке пассажиров, багажа, груза и грузобагажа для личных (бытовых) нужд физических лиц.</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По договору перевозки железная дорога обязуется перевезти пассажира и его багаж в пункт назначения, предоставив пассажиру место в поезде согласно купленному проездному документу, а пассажир обязуется оплатить проезд по установленному тарифу, при сдаче багажа - провоз багажа, а при сдаче грузобагажа - провоз грузобагажа.</w:t>
      </w:r>
    </w:p>
    <w:p>
      <w:pPr>
        <w:spacing w:after="60"/>
        <w:ind w:firstLine="567"/>
        <w:jc w:val="both"/>
      </w:pPr>
      <w:r>
        <w:rPr>
          <w:rFonts w:ascii="Arial" w:cs="Arial" w:eastAsia="Arial" w:hAnsi="Arial"/>
          <w:sz w:val="24"/>
          <w:szCs w:val="24"/>
        </w:rPr>
        <w:t xml:space="preserve">Заключение договора перевозки пассажира удостоверяется проездным документом (билетом), а сдача пассажиром багажа, грузобагажа - багажной, грузобагажной квитанцией соответственно.</w:t>
      </w:r>
    </w:p>
    <w:p>
      <w:pPr>
        <w:spacing w:after="60"/>
        <w:ind w:firstLine="567"/>
        <w:jc w:val="both"/>
      </w:pPr>
      <w:r>
        <w:rPr>
          <w:rFonts w:ascii="Arial" w:cs="Arial" w:eastAsia="Arial" w:hAnsi="Arial"/>
          <w:sz w:val="24"/>
          <w:szCs w:val="24"/>
        </w:rPr>
        <w:t xml:space="preserve">Страхование жизни и здоровья пассажиров в обязательной и добровольной формах на период их следования железнодорожным транспортом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Каждый пассажир обязан иметь проездной документ, а железная дорога обязана обеспечить его продажу при наличии свободных мест в поездах до указанной пассажиром железнодорожной станции назначения по маршруту следования поезда, с учетом предусмотренных законодательством Кыргызской Республики льгот для граждан определенных категорий.</w:t>
      </w:r>
    </w:p>
    <w:p>
      <w:pPr>
        <w:spacing w:after="60"/>
        <w:ind w:firstLine="567"/>
        <w:jc w:val="both"/>
      </w:pPr>
      <w:r>
        <w:rPr>
          <w:rFonts w:ascii="Arial" w:cs="Arial" w:eastAsia="Arial" w:hAnsi="Arial"/>
          <w:sz w:val="24"/>
          <w:szCs w:val="24"/>
        </w:rPr>
        <w:t xml:space="preserve">При установлении гражданам определенных категорий льгот на оплату проезда на железнодорожном транспорте компенсация льготного проезда осуществляется за счет средств республиканского и местного бюджетов Кыргызской Республики.</w:t>
      </w:r>
    </w:p>
    <w:p>
      <w:pPr>
        <w:spacing w:after="60"/>
        <w:ind w:firstLine="567"/>
        <w:jc w:val="both"/>
      </w:pPr>
      <w:r>
        <w:rPr>
          <w:rFonts w:ascii="Arial" w:cs="Arial" w:eastAsia="Arial" w:hAnsi="Arial"/>
          <w:sz w:val="24"/>
          <w:szCs w:val="24"/>
        </w:rPr>
        <w:t xml:space="preserve">Утерянные, испорченные пассажирами проездные документы (билеты) не возобновляются и уплаченные за них деньги не возвращаются.</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Камеры хранения на вокзалах независимо от наличия проездных документов (билетов) осуществляют прием и хранение ручной клади и багажа, кроме предметов и веществ, запрещенных к хранению Правилами оказания услуг по перевозке пассажиров, багажа, груза и грузобагажа для личных (бытовых) нужд физических лиц.</w:t>
      </w:r>
    </w:p>
    <w:p>
      <w:pPr>
        <w:spacing w:after="60"/>
        <w:ind w:firstLine="567"/>
        <w:jc w:val="both"/>
      </w:pPr>
      <w:r>
        <w:rPr>
          <w:rFonts w:ascii="Arial" w:cs="Arial" w:eastAsia="Arial" w:hAnsi="Arial"/>
          <w:sz w:val="24"/>
          <w:szCs w:val="24"/>
        </w:rPr>
        <w:t xml:space="preserve">Хранение ручной клади в железнодорожных камерах хранения осуществляется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Пассажир имеет право при проезде в поездах дальнего следования:</w:t>
      </w:r>
    </w:p>
    <w:p>
      <w:pPr>
        <w:spacing w:after="60"/>
        <w:ind w:firstLine="567"/>
        <w:jc w:val="both"/>
      </w:pPr>
      <w:r>
        <w:rPr>
          <w:rFonts w:ascii="Arial" w:cs="Arial" w:eastAsia="Arial" w:hAnsi="Arial"/>
          <w:sz w:val="24"/>
          <w:szCs w:val="24"/>
        </w:rPr>
        <w:t xml:space="preserve">а) приобрести проездной документ в любой поезд и любой вагон до названной им железнодорожной станции назначения, открытой для пассажирских операций по маршруту следования поезда, при наличии свободных мест;</w:t>
      </w:r>
    </w:p>
    <w:p>
      <w:pPr>
        <w:spacing w:after="60"/>
        <w:ind w:firstLine="567"/>
        <w:jc w:val="both"/>
      </w:pPr>
      <w:r>
        <w:rPr>
          <w:rFonts w:ascii="Arial" w:cs="Arial" w:eastAsia="Arial" w:hAnsi="Arial"/>
          <w:sz w:val="24"/>
          <w:szCs w:val="24"/>
        </w:rPr>
        <w:t xml:space="preserve">б) провозить с собой бесплатно одного ребенка в возрасте не старше 5 лет, если он не занимает отдельного места. Детям в возрасте от 5 до 10 лет приобретается детский проездной документ (билет);</w:t>
      </w:r>
    </w:p>
    <w:p>
      <w:pPr>
        <w:spacing w:after="60"/>
        <w:ind w:firstLine="567"/>
        <w:jc w:val="both"/>
      </w:pPr>
      <w:r>
        <w:rPr>
          <w:rFonts w:ascii="Arial" w:cs="Arial" w:eastAsia="Arial" w:hAnsi="Arial"/>
          <w:sz w:val="24"/>
          <w:szCs w:val="24"/>
        </w:rPr>
        <w:t xml:space="preserve">в) провозить с собой (не считая мелких вещей) ручную кладь, размеры и масса которой определяется по правилам;</w:t>
      </w:r>
    </w:p>
    <w:p>
      <w:pPr>
        <w:spacing w:after="60"/>
        <w:ind w:firstLine="567"/>
        <w:jc w:val="both"/>
      </w:pPr>
      <w:r>
        <w:rPr>
          <w:rFonts w:ascii="Arial" w:cs="Arial" w:eastAsia="Arial" w:hAnsi="Arial"/>
          <w:sz w:val="24"/>
          <w:szCs w:val="24"/>
        </w:rPr>
        <w:t xml:space="preserve">г) сдавать к перевозке багаж по одному проездному документу массой не более 200 кг за плату по установленному тарифу;</w:t>
      </w:r>
    </w:p>
    <w:p>
      <w:pPr>
        <w:spacing w:after="60"/>
        <w:ind w:firstLine="567"/>
        <w:jc w:val="both"/>
      </w:pPr>
      <w:r>
        <w:rPr>
          <w:rFonts w:ascii="Arial" w:cs="Arial" w:eastAsia="Arial" w:hAnsi="Arial"/>
          <w:sz w:val="24"/>
          <w:szCs w:val="24"/>
        </w:rPr>
        <w:t xml:space="preserve">д) делать остановку в пути следования не более одного раза, с продлением срока действия проездного документа (билета) не более чем на 10 суток;</w:t>
      </w:r>
    </w:p>
    <w:p>
      <w:pPr>
        <w:spacing w:after="60"/>
        <w:ind w:firstLine="567"/>
        <w:jc w:val="both"/>
      </w:pPr>
      <w:r>
        <w:rPr>
          <w:rFonts w:ascii="Arial" w:cs="Arial" w:eastAsia="Arial" w:hAnsi="Arial"/>
          <w:sz w:val="24"/>
          <w:szCs w:val="24"/>
        </w:rPr>
        <w:t xml:space="preserve">е) продлить срок действия проездного документа (билета) в случае болезни в пути на все время болезни (по предъявлению справки лечебного учреждения), в случае непредоставления пассажиру места в поезде - на время до отправления следующего поезда, в котором пассажиру будет предоставлено место;</w:t>
      </w:r>
    </w:p>
    <w:p>
      <w:pPr>
        <w:spacing w:after="60"/>
        <w:ind w:firstLine="567"/>
        <w:jc w:val="both"/>
      </w:pPr>
      <w:r>
        <w:rPr>
          <w:rFonts w:ascii="Arial" w:cs="Arial" w:eastAsia="Arial" w:hAnsi="Arial"/>
          <w:sz w:val="24"/>
          <w:szCs w:val="24"/>
        </w:rPr>
        <w:t xml:space="preserve">ж) выехать поездом, отходящим ранее того поезда, на который взят билет, сделав в проездных документах необходимую отметку в билетной кассе железнодорожной станции;</w:t>
      </w:r>
    </w:p>
    <w:p>
      <w:pPr>
        <w:spacing w:after="60"/>
        <w:ind w:firstLine="567"/>
        <w:jc w:val="both"/>
      </w:pPr>
      <w:r>
        <w:rPr>
          <w:rFonts w:ascii="Arial" w:cs="Arial" w:eastAsia="Arial" w:hAnsi="Arial"/>
          <w:sz w:val="24"/>
          <w:szCs w:val="24"/>
        </w:rPr>
        <w:t xml:space="preserve">з) при опоздании на поезд в течение 3 часов, а вследствие болезни или несчастного случая в течение 3 суток с момента отправления поезда, на который был приобретен проездной документ (билет), возобновить действие этого проездного документа (билета) на другой поезд, доплатив стоимость плацкарты или получить обратно стоимость проездного документа (билета) за вычетом стоимости плацкарты;</w:t>
      </w:r>
    </w:p>
    <w:p>
      <w:pPr>
        <w:spacing w:after="60"/>
        <w:ind w:firstLine="567"/>
        <w:jc w:val="both"/>
      </w:pPr>
      <w:r>
        <w:rPr>
          <w:rFonts w:ascii="Arial" w:cs="Arial" w:eastAsia="Arial" w:hAnsi="Arial"/>
          <w:sz w:val="24"/>
          <w:szCs w:val="24"/>
        </w:rPr>
        <w:t xml:space="preserve">и) при возврате неиспользованных проездных документов (билетов) в билетную кассу железнодорожной станции:</w:t>
      </w:r>
    </w:p>
    <w:p>
      <w:pPr>
        <w:spacing w:after="60"/>
        <w:ind w:firstLine="567"/>
        <w:jc w:val="both"/>
      </w:pPr>
      <w:r>
        <w:rPr>
          <w:rFonts w:ascii="Arial" w:cs="Arial" w:eastAsia="Arial" w:hAnsi="Arial"/>
          <w:sz w:val="24"/>
          <w:szCs w:val="24"/>
        </w:rPr>
        <w:t xml:space="preserve">- не позднее чем за 24 часа до отправления поезда получить полную стоимость проездного документа (билета);</w:t>
      </w:r>
    </w:p>
    <w:p>
      <w:pPr>
        <w:spacing w:after="60"/>
        <w:ind w:firstLine="567"/>
        <w:jc w:val="both"/>
      </w:pPr>
      <w:r>
        <w:rPr>
          <w:rFonts w:ascii="Arial" w:cs="Arial" w:eastAsia="Arial" w:hAnsi="Arial"/>
          <w:sz w:val="24"/>
          <w:szCs w:val="24"/>
        </w:rPr>
        <w:t xml:space="preserve">- менее чем за 24 часа, но не позднее чем за 6 часов до отправления поезда - получить стоимость билета и 50 процентов стоимости плацкарты;</w:t>
      </w:r>
    </w:p>
    <w:p>
      <w:pPr>
        <w:spacing w:after="60"/>
        <w:ind w:firstLine="567"/>
        <w:jc w:val="both"/>
      </w:pPr>
      <w:r>
        <w:rPr>
          <w:rFonts w:ascii="Arial" w:cs="Arial" w:eastAsia="Arial" w:hAnsi="Arial"/>
          <w:sz w:val="24"/>
          <w:szCs w:val="24"/>
        </w:rPr>
        <w:t xml:space="preserve">- менее чем за 6 часов до отправления поезда, но не позднее чем через 3 часа после отправления поезда - получить стоимость билета. Стоимость плацкарты в этом случае не выплачивается.</w:t>
      </w:r>
    </w:p>
    <w:p>
      <w:pPr>
        <w:spacing w:after="60"/>
        <w:ind w:firstLine="567"/>
        <w:jc w:val="both"/>
      </w:pPr>
      <w:r>
        <w:rPr>
          <w:rFonts w:ascii="Arial" w:cs="Arial" w:eastAsia="Arial" w:hAnsi="Arial"/>
          <w:sz w:val="24"/>
          <w:szCs w:val="24"/>
        </w:rPr>
        <w:t xml:space="preserve">Независимо от сроков возврата проездного документа (билета) до отправления поезда стоимость проезда выплачивается в случаях отмены поезда, задержки отправления поезда, непредоставления указанного в проездном документе (билете) места и несогласия пассажира воспользоваться другим местом, болезни пассажира.</w:t>
      </w:r>
    </w:p>
    <w:p>
      <w:pPr>
        <w:spacing w:after="60"/>
        <w:ind w:firstLine="567"/>
        <w:jc w:val="both"/>
      </w:pPr>
      <w:r>
        <w:rPr>
          <w:rFonts w:ascii="Arial" w:cs="Arial" w:eastAsia="Arial" w:hAnsi="Arial"/>
          <w:sz w:val="24"/>
          <w:szCs w:val="24"/>
        </w:rPr>
        <w:t xml:space="preserve">При опоздании пассажира в пункте пересадки на согласованный поезд по вине железной дороги, удержание стоимости проезда при возврате проездного документа (билета) не производится.</w:t>
      </w:r>
    </w:p>
    <w:p>
      <w:pPr>
        <w:spacing w:after="60"/>
        <w:ind w:firstLine="567"/>
        <w:jc w:val="both"/>
      </w:pPr>
      <w:r>
        <w:rPr>
          <w:rFonts w:ascii="Arial" w:cs="Arial" w:eastAsia="Arial" w:hAnsi="Arial"/>
          <w:sz w:val="24"/>
          <w:szCs w:val="24"/>
        </w:rPr>
        <w:t xml:space="preserve">Возврат причитающейся пассажиру суммы осуществляется в порядке, предусмотренном правилами перевозок пассажиров, багажа, грузобагажа на железнодорожном транспорте.</w:t>
      </w:r>
    </w:p>
    <w:p>
      <w:pPr>
        <w:spacing w:after="60"/>
        <w:ind w:firstLine="567"/>
        <w:jc w:val="both"/>
      </w:pPr>
      <w:r>
        <w:rPr>
          <w:rFonts w:ascii="Arial" w:cs="Arial" w:eastAsia="Arial" w:hAnsi="Arial"/>
          <w:sz w:val="24"/>
          <w:szCs w:val="24"/>
        </w:rPr>
        <w:t xml:space="preserve">При прекращении поездки в пути следования в связи с перерывом движения поездов, по обстоятельствам, не зависящим от железной дороги, пассажиру возвращается стоимость проезда непроследованного им расстояния, по обстоятельствам, зависящим от железной дороги, пассажиру возвращается стоимость проезда.</w:t>
      </w:r>
    </w:p>
    <w:p>
      <w:pPr>
        <w:spacing w:after="60"/>
        <w:ind w:firstLine="567"/>
        <w:jc w:val="both"/>
      </w:pPr>
      <w:r>
        <w:rPr>
          <w:rFonts w:ascii="Arial" w:cs="Arial" w:eastAsia="Arial" w:hAnsi="Arial"/>
          <w:sz w:val="24"/>
          <w:szCs w:val="24"/>
        </w:rPr>
        <w:t xml:space="preserve">При возврате проездных документов на обратный выезд в пунктах их приобретения не позднее чем за 3 суток до отправления поезда пассажиру выплачивается полная стоимость проездного документа, а при возврате позднее этого срока, но до отправления поезда - стоимость проездного документа за вычетом стоимости плацкарты. При возврате проездных документов на обратный выезд в пунктах обратного отправления действуют условия, установленные пунктом "и" настоящей статьи Устава;</w:t>
      </w:r>
    </w:p>
    <w:p>
      <w:pPr>
        <w:spacing w:after="60"/>
        <w:ind w:firstLine="567"/>
        <w:jc w:val="both"/>
      </w:pPr>
      <w:r>
        <w:rPr>
          <w:rFonts w:ascii="Arial" w:cs="Arial" w:eastAsia="Arial" w:hAnsi="Arial"/>
          <w:sz w:val="24"/>
          <w:szCs w:val="24"/>
        </w:rPr>
        <w:t xml:space="preserve">к) при прекращении поездки в пути следования получить обратно стоимость проездного документа (кроме стоимости плацкарты) за непроследованное расстояние;</w:t>
      </w:r>
    </w:p>
    <w:p>
      <w:pPr>
        <w:spacing w:after="60"/>
        <w:ind w:firstLine="567"/>
        <w:jc w:val="both"/>
      </w:pPr>
      <w:r>
        <w:rPr>
          <w:rFonts w:ascii="Arial" w:cs="Arial" w:eastAsia="Arial" w:hAnsi="Arial"/>
          <w:sz w:val="24"/>
          <w:szCs w:val="24"/>
        </w:rPr>
        <w:t xml:space="preserve">л) занять в пути следования свободное место в вагоне более высокой категории в порядке, установленном правилами оказания услуг по перевозке пассажиров, а также багажа и грузобагажа.</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При проезде в поездах пригородного сообщения пассажир имеет право:</w:t>
      </w:r>
    </w:p>
    <w:p>
      <w:pPr>
        <w:spacing w:after="60"/>
        <w:ind w:firstLine="567"/>
        <w:jc w:val="both"/>
      </w:pPr>
      <w:r>
        <w:rPr>
          <w:rFonts w:ascii="Arial" w:cs="Arial" w:eastAsia="Arial" w:hAnsi="Arial"/>
          <w:sz w:val="24"/>
          <w:szCs w:val="24"/>
        </w:rPr>
        <w:t xml:space="preserve">- приобрести билет для разовой поездки (туда или туда и обратно) или абонементный билет установленной формы;</w:t>
      </w:r>
    </w:p>
    <w:p>
      <w:pPr>
        <w:spacing w:after="60"/>
        <w:ind w:firstLine="567"/>
        <w:jc w:val="both"/>
      </w:pPr>
      <w:r>
        <w:rPr>
          <w:rFonts w:ascii="Arial" w:cs="Arial" w:eastAsia="Arial" w:hAnsi="Arial"/>
          <w:sz w:val="24"/>
          <w:szCs w:val="24"/>
        </w:rPr>
        <w:t xml:space="preserve">- провозить бесплатно детей в возрасте не старше 5 лет;</w:t>
      </w:r>
    </w:p>
    <w:p>
      <w:pPr>
        <w:spacing w:after="60"/>
        <w:ind w:firstLine="567"/>
        <w:jc w:val="both"/>
      </w:pPr>
      <w:r>
        <w:rPr>
          <w:rFonts w:ascii="Arial" w:cs="Arial" w:eastAsia="Arial" w:hAnsi="Arial"/>
          <w:sz w:val="24"/>
          <w:szCs w:val="24"/>
        </w:rPr>
        <w:t xml:space="preserve">- провозить с собой ручную кладь, размеры и масса которой определяется уполномоченным государственным органом исполнительной власти в области транспорта Кыргызской Республики.</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Железные дороги осуществляют по предварительным заявкам организаций продажу им проездных документов для перевозки отдельных групп пассажиров.</w:t>
      </w:r>
    </w:p>
    <w:p>
      <w:pPr>
        <w:spacing w:after="60"/>
        <w:ind w:firstLine="567"/>
        <w:jc w:val="both"/>
      </w:pPr>
      <w:r>
        <w:rPr>
          <w:rFonts w:ascii="Arial" w:cs="Arial" w:eastAsia="Arial" w:hAnsi="Arial"/>
          <w:sz w:val="24"/>
          <w:szCs w:val="24"/>
        </w:rPr>
        <w:t xml:space="preserve">При возврате приобретенных организациями по предварительным заявкам групповых проездных документов в билетных кассах железнодорожной станции менее чем за 7 суток, но не позднее чем за 3 суток до отправления поезда удерживается 50 процентов стоимости плацкарты, а при возврате проездных документов позднее чем за 3 суток до отправления поезда стоимость плацкарты удерживается полностью. При прекращении поездки в пути следования в связи с перерывом движения поездов по обстоятельствам, не зависящим от железной дороги, пассажирам возвращается стоимость проездного документа за непроследованное расстояние, а по обстоятельствам, зависящим от железной дороги, стоимость проезда возвращается в полном размере.</w:t>
      </w:r>
    </w:p>
    <w:p>
      <w:pPr>
        <w:spacing w:after="60"/>
        <w:ind w:firstLine="567"/>
        <w:jc w:val="both"/>
      </w:pPr>
      <w:r>
        <w:rPr>
          <w:rFonts w:ascii="Arial" w:cs="Arial" w:eastAsia="Arial" w:hAnsi="Arial"/>
          <w:sz w:val="24"/>
          <w:szCs w:val="24"/>
        </w:rPr>
        <w:t xml:space="preserve">Если по групповому проездному документу отправилось неполное количество участников группы, то руководитель группы обязан до отправления поезда предъявить проездной документ начальнику станции отправления или одному из уполномоченных им работников станции для отметки о сдаче неиспользованных мест и возврате за них денежных сумм.</w:t>
      </w:r>
    </w:p>
    <w:p>
      <w:pPr>
        <w:spacing w:after="60"/>
        <w:ind w:firstLine="567"/>
        <w:jc w:val="both"/>
      </w:pPr>
      <w:r>
        <w:rPr>
          <w:rFonts w:ascii="Arial" w:cs="Arial" w:eastAsia="Arial" w:hAnsi="Arial"/>
          <w:sz w:val="24"/>
          <w:szCs w:val="24"/>
        </w:rPr>
        <w:t xml:space="preserve">Такая отметка может быть сделана начальником поезда или проводником вагона, которому железной дорогой поручено нанесение отметок.</w:t>
      </w:r>
    </w:p>
    <w:p>
      <w:pPr>
        <w:spacing w:after="60"/>
        <w:ind w:firstLine="567"/>
        <w:jc w:val="both"/>
      </w:pPr>
      <w:r>
        <w:rPr>
          <w:rFonts w:ascii="Arial" w:cs="Arial" w:eastAsia="Arial" w:hAnsi="Arial"/>
          <w:sz w:val="24"/>
          <w:szCs w:val="24"/>
        </w:rPr>
        <w:t xml:space="preserve">Прием от организаций заявок на продажу проездных документов для перевозки отдельных групп пассажиров, а также выплаты стоимости возвращенных ими проездных документов осуществляются в порядке, устанавливаемом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В случае невозможности предоставить пассажиру место в вагоне согласно купленному проездному документу железная дорога обязана предоставить этому пассажиру при его согласии место в другом вагоне, хотя бы и более высокой категории, без взимания доплаты. Если пассажиру предоставлено с его согласия место стоимостью ниже купленного им проездного документа, ему возвращается разница в стоимости проездного документа.</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Железная дорога обязана по предъявлении пассажиром проездного документа принять к перевозке багаж и отправить его ближайшим поездом соответствующего назначения, в котором имеется багажный вагон. По заявлению пассажира багаж может быть отправлен по другому маршруту, не указанному в проездном документе.</w:t>
      </w:r>
    </w:p>
    <w:p>
      <w:pPr>
        <w:spacing w:after="60"/>
        <w:ind w:firstLine="567"/>
        <w:jc w:val="both"/>
      </w:pPr>
      <w:r>
        <w:rPr>
          <w:rFonts w:ascii="Arial" w:cs="Arial" w:eastAsia="Arial" w:hAnsi="Arial"/>
          <w:sz w:val="24"/>
          <w:szCs w:val="24"/>
        </w:rPr>
        <w:t xml:space="preserve">Пассажир может предъявить к перевозке багаж с объявленной ценностью.</w:t>
      </w:r>
    </w:p>
    <w:p>
      <w:pPr>
        <w:spacing w:after="60"/>
        <w:ind w:firstLine="567"/>
        <w:jc w:val="both"/>
      </w:pPr>
      <w:r>
        <w:rPr>
          <w:rFonts w:ascii="Arial" w:cs="Arial" w:eastAsia="Arial" w:hAnsi="Arial"/>
          <w:sz w:val="24"/>
          <w:szCs w:val="24"/>
        </w:rPr>
        <w:t xml:space="preserve">За объявленную ценность багажа взимается сбор.</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К перевозке багажом от пассажира принимаются такие вещи и предметы, которые по своим размерам, упаковке и свойствам могут быть без затруднений погружены и размещены в багажном вагоне и не могут причинить вреда багажу других пассажиров. Вес багажа и требования к его упаковке устанавливаются Правилами перевозок пассажиров, багажа и грузобагажа по железным дорогам.</w:t>
      </w:r>
    </w:p>
    <w:p>
      <w:pPr>
        <w:spacing w:after="60"/>
        <w:ind w:firstLine="567"/>
        <w:jc w:val="both"/>
      </w:pPr>
      <w:r>
        <w:rPr>
          <w:rFonts w:ascii="Arial" w:cs="Arial" w:eastAsia="Arial" w:hAnsi="Arial"/>
          <w:sz w:val="24"/>
          <w:szCs w:val="24"/>
        </w:rPr>
        <w:t xml:space="preserve">Перечень опасных грузов, перевозка которых запрещена ручной кладью и багажом в пассажирских поездах, устанавливается соответствующими нормативно-правовыми актами.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Срок доставки багажа и грузобагажа определяется временем следования до железнодорожной станции назначения поезда, с которым был отправлен багаж, грузобагаж.</w:t>
      </w:r>
    </w:p>
    <w:p>
      <w:pPr>
        <w:spacing w:after="60"/>
        <w:ind w:firstLine="567"/>
        <w:jc w:val="both"/>
      </w:pPr>
      <w:r>
        <w:rPr>
          <w:rFonts w:ascii="Arial" w:cs="Arial" w:eastAsia="Arial" w:hAnsi="Arial"/>
          <w:sz w:val="24"/>
          <w:szCs w:val="24"/>
        </w:rPr>
        <w:t xml:space="preserve">Дата отправления багажа или грузобагажа указывается в перевозочных документах.</w:t>
      </w:r>
    </w:p>
    <w:p>
      <w:pPr>
        <w:spacing w:after="60"/>
        <w:ind w:firstLine="567"/>
        <w:jc w:val="both"/>
      </w:pPr>
      <w:r>
        <w:rPr>
          <w:rFonts w:ascii="Arial" w:cs="Arial" w:eastAsia="Arial" w:hAnsi="Arial"/>
          <w:sz w:val="24"/>
          <w:szCs w:val="24"/>
        </w:rPr>
        <w:t xml:space="preserve">Если багаж или грузобагаж следует по маршруту с перегрузкой в пути, то сроки доставки багажа или грузобагажа определяются временем следования по данному маршруту согласованных поездов, в состав которых включены багажные вагоны с добавлением 1 суток на каждую перегрузку багажа и 2 суток на перегрузку грузобагажа.</w:t>
      </w:r>
    </w:p>
    <w:p>
      <w:pPr>
        <w:spacing w:after="60"/>
        <w:ind w:firstLine="567"/>
        <w:jc w:val="both"/>
      </w:pPr>
      <w:r>
        <w:rPr>
          <w:rFonts w:ascii="Arial" w:cs="Arial" w:eastAsia="Arial" w:hAnsi="Arial"/>
          <w:sz w:val="24"/>
          <w:szCs w:val="24"/>
        </w:rPr>
        <w:t xml:space="preserve">Дата прибытия багажа или грузобагажа проставляется железнодорожной станцией назначения в перевозочных документах.</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Багаж считается утраченным, если не прибудет на железнодорожную станцию назначения по истечении 10 суток после окончания срока доставки багажа, и его стоимость подлежит возмещению.</w:t>
      </w:r>
    </w:p>
    <w:p>
      <w:pPr>
        <w:spacing w:after="60"/>
        <w:ind w:firstLine="567"/>
        <w:jc w:val="both"/>
      </w:pPr>
      <w:r>
        <w:rPr>
          <w:rFonts w:ascii="Arial" w:cs="Arial" w:eastAsia="Arial" w:hAnsi="Arial"/>
          <w:sz w:val="24"/>
          <w:szCs w:val="24"/>
        </w:rPr>
        <w:t xml:space="preserve">Если багаж или грузобагаж прибыл по истечении указанного в настоящей статье срока, получатель может получить багаж или грузобагаж и должен возвратить железной дороге сумму, ранее выплаченную ему за утрату багажа или грузобагажа в порядке, предусмотренном настоящим Уставом.</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Багаж выдается на железнодорожной станции назначения предъявителю багажной квитанции и проездного документа. Выдача багажа производится в течение всего времени, когда железнодорожная станция открыта для операций по пассажирским перевозкам. На железнодорожной станции назначения прибывший багаж хранится бесплатно 24 часа, не считая дня прибытия. За хранение багажа сверх установленного срока взимается плата в соответствии с Правилами перевозок пассажиров, багажа и грузобагажа по железным дорогам.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Багаж, грузобагаж физических лиц и грузобагаж юридических лиц, не востребованный в течение 30 дней, подлежит реализации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Порядок перевозки почтовых отправлений и включения почтовых вагонов в поезда устанавливается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Железные дороги по договору аренды предоставляют организациям связи на железнодорожных станциях помещения для обслуживания пассажиров почтовой, телеграфной и телефонной связью.</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Строительство помещений, специально предназначенных для прижелезнодорожных почтамтов и отделений перевозки почты, размещаемых вне основных зданий вокзалов, а также строительство железнодорожных подъездных путей, специальных тупиков, тоннелей, сортировочных площадок, платформ и т.п., необходимых для обработки почтовых отправлений, производится за счет средств государственного органа исполнительной власти в области транспорта.</w:t>
      </w:r>
    </w:p>
    <w:p>
      <w:pPr>
        <w:spacing w:after="60"/>
        <w:ind w:firstLine="567"/>
        <w:jc w:val="both"/>
      </w:pPr>
      <w:r>
        <w:rPr>
          <w:rFonts w:ascii="Arial" w:cs="Arial" w:eastAsia="Arial" w:hAnsi="Arial"/>
          <w:sz w:val="24"/>
          <w:szCs w:val="24"/>
        </w:rPr>
        <w:t xml:space="preserve">Участки для указанного строительства должны отводиться в непосредственной близости от зданий вокзалов в целях обеспечения надлежащих условий обмена почтовых отправлений, доставляемых почтовыми вагонами.</w:t>
      </w:r>
    </w:p>
    <w:p>
      <w:pPr>
        <w:spacing w:after="200" w:before="200"/>
        <w:jc w:val="center"/>
      </w:pPr>
      <w:r>
        <w:rPr>
          <w:rFonts w:ascii="Arial" w:cs="Arial" w:eastAsia="Arial" w:hAnsi="Arial"/>
          <w:b/>
          <w:bCs/>
          <w:sz w:val="24"/>
          <w:szCs w:val="24"/>
        </w:rPr>
        <w:t xml:space="preserve">Глава 6
 Ответственность железных дорог, грузоотправителей, грузополучателей и пассажиров</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Грузоотправитель несет ответственность и возмещает расходы, связанные с ликвидацией аварийных ситуаций, загрязнением, заражением окружающей природной среды, перерывами в движении поездов, возникшими по его вине. Такую же ответственность несет железная дорога в случае возникновения аварийной ситуации по ее вине.</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За невыполнение принятой заявки на перевозку грузов железная дорога при неподаче вагонов (контейнеров), а грузоотправитель при непредъявлении груза либо неиспользовании поданных вагонов (контейнеров) несут ответственность в виде штрафа в следующих размерах:</w:t>
      </w:r>
    </w:p>
    <w:p>
      <w:pPr>
        <w:spacing w:after="60"/>
        <w:ind w:firstLine="567"/>
        <w:jc w:val="both"/>
      </w:pPr>
      <w:r>
        <w:rPr>
          <w:rFonts w:ascii="Arial" w:cs="Arial" w:eastAsia="Arial" w:hAnsi="Arial"/>
          <w:sz w:val="24"/>
          <w:szCs w:val="24"/>
        </w:rPr>
        <w:t xml:space="preserve">- по грузам, перевозка которых установлена в вагонах и тоннах, - 0,2 размера расчетного показателя с тонны груза;</w:t>
      </w:r>
    </w:p>
    <w:p>
      <w:pPr>
        <w:spacing w:after="60"/>
        <w:ind w:firstLine="567"/>
        <w:jc w:val="both"/>
      </w:pPr>
      <w:r>
        <w:rPr>
          <w:rFonts w:ascii="Arial" w:cs="Arial" w:eastAsia="Arial" w:hAnsi="Arial"/>
          <w:sz w:val="24"/>
          <w:szCs w:val="24"/>
        </w:rPr>
        <w:t xml:space="preserve">- по грузам, перевозимым в контейнерах:</w:t>
      </w:r>
    </w:p>
    <w:p>
      <w:pPr>
        <w:spacing w:after="60"/>
        <w:ind w:firstLine="567"/>
        <w:jc w:val="both"/>
      </w:pPr>
      <w:r>
        <w:rPr>
          <w:rFonts w:ascii="Arial" w:cs="Arial" w:eastAsia="Arial" w:hAnsi="Arial"/>
          <w:sz w:val="24"/>
          <w:szCs w:val="24"/>
        </w:rPr>
        <w:t xml:space="preserve">0,7 размера расчетного показателя за контейнер массой брутто до 5 тонн включительно;</w:t>
      </w:r>
    </w:p>
    <w:p>
      <w:pPr>
        <w:spacing w:after="60"/>
        <w:ind w:firstLine="567"/>
        <w:jc w:val="both"/>
      </w:pPr>
      <w:r>
        <w:rPr>
          <w:rFonts w:ascii="Arial" w:cs="Arial" w:eastAsia="Arial" w:hAnsi="Arial"/>
          <w:sz w:val="24"/>
          <w:szCs w:val="24"/>
        </w:rPr>
        <w:t xml:space="preserve">1,3 размера расчетного показателя за контейнер массой брутто свыше 5 тонн до 10 тонн включительно;</w:t>
      </w:r>
    </w:p>
    <w:p>
      <w:pPr>
        <w:spacing w:after="60"/>
        <w:ind w:firstLine="567"/>
        <w:jc w:val="both"/>
      </w:pPr>
      <w:r>
        <w:rPr>
          <w:rFonts w:ascii="Arial" w:cs="Arial" w:eastAsia="Arial" w:hAnsi="Arial"/>
          <w:sz w:val="24"/>
          <w:szCs w:val="24"/>
        </w:rPr>
        <w:t xml:space="preserve">3,6 размера расчетного показателя за контейнер массой брутто свыше 10 тонн до 20 тонн включительно;</w:t>
      </w:r>
    </w:p>
    <w:p>
      <w:pPr>
        <w:spacing w:after="60"/>
        <w:ind w:firstLine="567"/>
        <w:jc w:val="both"/>
      </w:pPr>
      <w:r>
        <w:rPr>
          <w:rFonts w:ascii="Arial" w:cs="Arial" w:eastAsia="Arial" w:hAnsi="Arial"/>
          <w:sz w:val="24"/>
          <w:szCs w:val="24"/>
        </w:rPr>
        <w:t xml:space="preserve">5,0 размера расчетного показателя за контейнер массой брутто свыше 20 тонн;</w:t>
      </w:r>
    </w:p>
    <w:p>
      <w:pPr>
        <w:spacing w:after="60"/>
        <w:ind w:firstLine="567"/>
        <w:jc w:val="both"/>
      </w:pPr>
      <w:r>
        <w:rPr>
          <w:rFonts w:ascii="Arial" w:cs="Arial" w:eastAsia="Arial" w:hAnsi="Arial"/>
          <w:sz w:val="24"/>
          <w:szCs w:val="24"/>
        </w:rPr>
        <w:t xml:space="preserve">- по грузам, перевозка которых установлена только в вагонах (кроме рефрижераторных и транспортеров), - 7,0 размера расчетного показателя за вагон, независимо от рода и количества осей.</w:t>
      </w:r>
    </w:p>
    <w:p>
      <w:pPr>
        <w:spacing w:after="60"/>
        <w:ind w:firstLine="567"/>
        <w:jc w:val="both"/>
      </w:pPr>
      <w:r>
        <w:rPr>
          <w:rFonts w:ascii="Arial" w:cs="Arial" w:eastAsia="Arial" w:hAnsi="Arial"/>
          <w:sz w:val="24"/>
          <w:szCs w:val="24"/>
        </w:rPr>
        <w:t xml:space="preserve">За неподачу железной дорогой рефрижераторных вагонов, транспортеров в соответствии с принятой заявкой либо за не использование грузоотправителем поданных или отказ от выделенных в установленном порядке таких вагонов с них взыскивается штраф, равный:</w:t>
      </w:r>
    </w:p>
    <w:p>
      <w:pPr>
        <w:spacing w:after="60"/>
        <w:ind w:firstLine="567"/>
        <w:jc w:val="both"/>
      </w:pPr>
      <w:r>
        <w:rPr>
          <w:rFonts w:ascii="Arial" w:cs="Arial" w:eastAsia="Arial" w:hAnsi="Arial"/>
          <w:sz w:val="24"/>
          <w:szCs w:val="24"/>
        </w:rPr>
        <w:t xml:space="preserve">- 0,3 размера расчетного показателя с одной тонны по грузам, перевозка которых установлена в вагонах и тоннах;</w:t>
      </w:r>
    </w:p>
    <w:p>
      <w:pPr>
        <w:spacing w:after="60"/>
        <w:ind w:firstLine="567"/>
        <w:jc w:val="both"/>
      </w:pPr>
      <w:r>
        <w:rPr>
          <w:rFonts w:ascii="Arial" w:cs="Arial" w:eastAsia="Arial" w:hAnsi="Arial"/>
          <w:sz w:val="24"/>
          <w:szCs w:val="24"/>
        </w:rPr>
        <w:t xml:space="preserve">- 14,0 размера расчетного показателя за вагон по грузам, перевозка которых установлена в вагонах, независимо от рода и числа осей.</w:t>
      </w:r>
    </w:p>
    <w:p>
      <w:pPr>
        <w:spacing w:after="60"/>
        <w:ind w:firstLine="567"/>
        <w:jc w:val="both"/>
      </w:pPr>
      <w:r>
        <w:rPr>
          <w:rFonts w:ascii="Arial" w:cs="Arial" w:eastAsia="Arial" w:hAnsi="Arial"/>
          <w:sz w:val="24"/>
          <w:szCs w:val="24"/>
        </w:rPr>
        <w:t xml:space="preserve">Железная дорога несет ответственность за неподачу вагонов, контейнеров для выполнения заявки на перевозку груза кроме случаев, когда неподача допущена по вине грузоотправителя.</w:t>
      </w:r>
    </w:p>
    <w:p>
      <w:pPr>
        <w:spacing w:after="60"/>
        <w:ind w:firstLine="567"/>
        <w:jc w:val="both"/>
      </w:pPr>
      <w:r>
        <w:rPr>
          <w:rFonts w:ascii="Arial" w:cs="Arial" w:eastAsia="Arial" w:hAnsi="Arial"/>
          <w:sz w:val="24"/>
          <w:szCs w:val="24"/>
        </w:rPr>
        <w:t xml:space="preserve">Грузоотправитель несет ответственность за невыполнение принятой железной дорогой заявки на перевозку груза также в случаях отказа от предусмотренных заявкой вагонов, контейнеров.</w:t>
      </w:r>
    </w:p>
    <w:p>
      <w:pPr>
        <w:spacing w:after="60"/>
        <w:ind w:firstLine="567"/>
        <w:jc w:val="both"/>
      </w:pPr>
      <w:r>
        <w:rPr>
          <w:rFonts w:ascii="Arial" w:cs="Arial" w:eastAsia="Arial" w:hAnsi="Arial"/>
          <w:sz w:val="24"/>
          <w:szCs w:val="24"/>
        </w:rPr>
        <w:t xml:space="preserve">Наряду с этим грузоотправитель уплачивает железной дороге штраф за не предъявление грузов на указанные в заявке железные дороги назначения (в местном сообщении железнодорожные станции), в том числе и в случае, когда заявка на перевозку груза в целом выполнена, в размере:</w:t>
      </w:r>
    </w:p>
    <w:p>
      <w:pPr>
        <w:spacing w:after="60"/>
        <w:ind w:firstLine="567"/>
        <w:jc w:val="both"/>
      </w:pPr>
      <w:r>
        <w:rPr>
          <w:rFonts w:ascii="Arial" w:cs="Arial" w:eastAsia="Arial" w:hAnsi="Arial"/>
          <w:sz w:val="24"/>
          <w:szCs w:val="24"/>
        </w:rPr>
        <w:t xml:space="preserve">- по грузам, перевозка которых установлена в вагонах, 0,04 размера расчетного показателя с тонны;</w:t>
      </w:r>
    </w:p>
    <w:p>
      <w:pPr>
        <w:spacing w:after="60"/>
        <w:ind w:firstLine="567"/>
        <w:jc w:val="both"/>
      </w:pPr>
      <w:r>
        <w:rPr>
          <w:rFonts w:ascii="Arial" w:cs="Arial" w:eastAsia="Arial" w:hAnsi="Arial"/>
          <w:sz w:val="24"/>
          <w:szCs w:val="24"/>
        </w:rPr>
        <w:t xml:space="preserve">- по грузам, перевозка которых установлена в вагонах, 2,8 размера расчетного показателя за вагон, независимо от рода и количества осей;</w:t>
      </w:r>
    </w:p>
    <w:p>
      <w:pPr>
        <w:spacing w:after="60"/>
        <w:ind w:firstLine="567"/>
        <w:jc w:val="both"/>
      </w:pPr>
      <w:r>
        <w:rPr>
          <w:rFonts w:ascii="Arial" w:cs="Arial" w:eastAsia="Arial" w:hAnsi="Arial"/>
          <w:sz w:val="24"/>
          <w:szCs w:val="24"/>
        </w:rPr>
        <w:t xml:space="preserve">- по грузам, перевозимым в контейнерах:</w:t>
      </w:r>
    </w:p>
    <w:p>
      <w:pPr>
        <w:spacing w:after="60"/>
        <w:ind w:firstLine="567"/>
        <w:jc w:val="both"/>
      </w:pPr>
      <w:r>
        <w:rPr>
          <w:rFonts w:ascii="Arial" w:cs="Arial" w:eastAsia="Arial" w:hAnsi="Arial"/>
          <w:sz w:val="24"/>
          <w:szCs w:val="24"/>
        </w:rPr>
        <w:t xml:space="preserve">0,2 размера расчетного показателя за контейнер массой брутто до 5 тонн включительно;</w:t>
      </w:r>
    </w:p>
    <w:p>
      <w:pPr>
        <w:spacing w:after="60"/>
        <w:ind w:firstLine="567"/>
        <w:jc w:val="both"/>
      </w:pPr>
      <w:r>
        <w:rPr>
          <w:rFonts w:ascii="Arial" w:cs="Arial" w:eastAsia="Arial" w:hAnsi="Arial"/>
          <w:sz w:val="24"/>
          <w:szCs w:val="24"/>
        </w:rPr>
        <w:t xml:space="preserve">0,4 размера расчетного показателя за контейнер массой брутто от 5 до 10 тонн включительно;</w:t>
      </w:r>
    </w:p>
    <w:p>
      <w:pPr>
        <w:spacing w:after="60"/>
        <w:ind w:firstLine="567"/>
        <w:jc w:val="both"/>
      </w:pPr>
      <w:r>
        <w:rPr>
          <w:rFonts w:ascii="Arial" w:cs="Arial" w:eastAsia="Arial" w:hAnsi="Arial"/>
          <w:sz w:val="24"/>
          <w:szCs w:val="24"/>
        </w:rPr>
        <w:t xml:space="preserve">1,3 размера расчетного показателя за контейнер массой брутто свыше 10 тонн до 20 тонн включительно;</w:t>
      </w:r>
    </w:p>
    <w:p>
      <w:pPr>
        <w:spacing w:after="60"/>
        <w:ind w:firstLine="567"/>
        <w:jc w:val="both"/>
      </w:pPr>
      <w:r>
        <w:rPr>
          <w:rFonts w:ascii="Arial" w:cs="Arial" w:eastAsia="Arial" w:hAnsi="Arial"/>
          <w:sz w:val="24"/>
          <w:szCs w:val="24"/>
        </w:rPr>
        <w:t xml:space="preserve">2,0 размера расчетного показателя за контейнер массой брутто свыше 20 тонн.</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Грузоотправитель освобождается от уплаты штрафа за невыполнение принятой заявки на перевозку груза, если это произошло вследствие:</w:t>
      </w:r>
    </w:p>
    <w:p>
      <w:pPr>
        <w:spacing w:after="60"/>
        <w:ind w:firstLine="567"/>
        <w:jc w:val="both"/>
      </w:pPr>
      <w:r>
        <w:rPr>
          <w:rFonts w:ascii="Arial" w:cs="Arial" w:eastAsia="Arial" w:hAnsi="Arial"/>
          <w:sz w:val="24"/>
          <w:szCs w:val="24"/>
        </w:rPr>
        <w:t xml:space="preserve">а) наступления событий, предусмотренных </w:t>
      </w:r>
      <w:hyperlink w:history="1" r:id="rIdhfann52pkpbvcknxcpahy">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б) неиспользования вагонов (контейнеров), поданных грузоотправителю сверх принятой заявки на перевозку груза без предварительного согласия грузоотправителя;</w:t>
      </w:r>
    </w:p>
    <w:p>
      <w:pPr>
        <w:spacing w:after="60"/>
        <w:ind w:firstLine="567"/>
        <w:jc w:val="both"/>
      </w:pPr>
      <w:r>
        <w:rPr>
          <w:rFonts w:ascii="Arial" w:cs="Arial" w:eastAsia="Arial" w:hAnsi="Arial"/>
          <w:sz w:val="24"/>
          <w:szCs w:val="24"/>
        </w:rPr>
        <w:t xml:space="preserve">в) выполнения заявки на перевозку груза в тоннах по грузам, перевозка которых установлена в вагонах и тоннах.</w:t>
      </w:r>
    </w:p>
    <w:p>
      <w:pPr>
        <w:spacing w:after="60"/>
        <w:ind w:firstLine="567"/>
        <w:jc w:val="both"/>
      </w:pPr>
      <w:r>
        <w:rPr>
          <w:rFonts w:ascii="Arial" w:cs="Arial" w:eastAsia="Arial" w:hAnsi="Arial"/>
          <w:sz w:val="24"/>
          <w:szCs w:val="24"/>
        </w:rPr>
        <w:t xml:space="preserve">В случае, когда грузоотправитель в результате уплотненной загрузки вагонов (контейнеров) использовал меньшее количество вагонов (контейнеров), чем предусмотрено заявкой, штраф за неиспользование соответствующего количества вагонов (контейнеров) не взыскивается.</w:t>
      </w:r>
    </w:p>
    <w:p>
      <w:pPr>
        <w:spacing w:after="60"/>
        <w:ind w:firstLine="567"/>
        <w:jc w:val="both"/>
      </w:pPr>
      <w:r>
        <w:rPr>
          <w:rFonts w:ascii="Arial" w:cs="Arial" w:eastAsia="Arial" w:hAnsi="Arial"/>
          <w:sz w:val="24"/>
          <w:szCs w:val="24"/>
        </w:rPr>
        <w:t xml:space="preserve">В случае, когда грузоотправитель предупредит железнодорожную станцию о не использовании вагонов (контейнеров) не менее, чем за двое суток до дня погрузки, размер штрафа снижается на одну треть.</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Железная дорога освобождается от уплаты штрафа за невыполнение принятой заявки на перевозку груза, если это произошло вследствие:</w:t>
      </w:r>
    </w:p>
    <w:p>
      <w:pPr>
        <w:spacing w:after="60"/>
        <w:ind w:firstLine="567"/>
        <w:jc w:val="both"/>
      </w:pPr>
      <w:r>
        <w:rPr>
          <w:rFonts w:ascii="Arial" w:cs="Arial" w:eastAsia="Arial" w:hAnsi="Arial"/>
          <w:sz w:val="24"/>
          <w:szCs w:val="24"/>
        </w:rPr>
        <w:t xml:space="preserve">а) наступления событий, предусмотренных </w:t>
      </w:r>
      <w:hyperlink w:history="1" r:id="rIdcnqxetvybyecsuvni8e2s">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б) неподача железной дорогой вагонов (контейнеров) по причине не внесения грузоотправителем платежей за предыдущие перевозки грузов, осуществленные железной дорогой.</w:t>
      </w:r>
    </w:p>
    <w:p>
      <w:pPr>
        <w:spacing w:after="60"/>
        <w:ind w:firstLine="567"/>
        <w:jc w:val="both"/>
      </w:pPr>
      <w:r>
        <w:rPr>
          <w:rFonts w:ascii="Arial" w:cs="Arial" w:eastAsia="Arial" w:hAnsi="Arial"/>
          <w:sz w:val="24"/>
          <w:szCs w:val="24"/>
        </w:rPr>
        <w:t xml:space="preserve">В случае задержки грузоотправителем вагонов (контейнеров) под выгрузкой и очисткой железная дорога освобождается от уплаты штрафа за неподачу этому грузоотправителю того количества вагонов (контейнеров), которое было задержано и не могло быть подано под погрузку по этой причине.</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Железная дорога несет ответственность за не сохранность груза, происшедшую после принятия его к перевозке и до выдачи его грузополучателю, если не докажет, что утрата, недостача или повреждение (порча) груза произошли вследствие обстоятельств, которые железная дорога не могла предотвратить и устранение которых от нее не зависело, в частности вследствие:</w:t>
      </w:r>
    </w:p>
    <w:p>
      <w:pPr>
        <w:spacing w:after="60"/>
        <w:ind w:firstLine="567"/>
        <w:jc w:val="both"/>
      </w:pPr>
      <w:r>
        <w:rPr>
          <w:rFonts w:ascii="Arial" w:cs="Arial" w:eastAsia="Arial" w:hAnsi="Arial"/>
          <w:sz w:val="24"/>
          <w:szCs w:val="24"/>
        </w:rPr>
        <w:t xml:space="preserve">а) вины грузоотправителя или грузополучателя;</w:t>
      </w:r>
    </w:p>
    <w:p>
      <w:pPr>
        <w:spacing w:after="60"/>
        <w:ind w:firstLine="567"/>
        <w:jc w:val="both"/>
      </w:pPr>
      <w:r>
        <w:rPr>
          <w:rFonts w:ascii="Arial" w:cs="Arial" w:eastAsia="Arial" w:hAnsi="Arial"/>
          <w:sz w:val="24"/>
          <w:szCs w:val="24"/>
        </w:rPr>
        <w:t xml:space="preserve">б) особых естественных свойств перевозимого груза;</w:t>
      </w:r>
    </w:p>
    <w:p>
      <w:pPr>
        <w:spacing w:after="60"/>
        <w:ind w:firstLine="567"/>
        <w:jc w:val="both"/>
      </w:pPr>
      <w:r>
        <w:rPr>
          <w:rFonts w:ascii="Arial" w:cs="Arial" w:eastAsia="Arial" w:hAnsi="Arial"/>
          <w:sz w:val="24"/>
          <w:szCs w:val="24"/>
        </w:rPr>
        <w:t xml:space="preserve">в) недостатков тары или упаковки, которые не могли быть замечены по наружному виду при приеме груза к перевозке, или применение тары, не соответствующей свойствам груза или установленным стандартам, при отсутствии следов повреждения тары в пути;</w:t>
      </w:r>
    </w:p>
    <w:p>
      <w:pPr>
        <w:spacing w:after="60"/>
        <w:ind w:firstLine="567"/>
        <w:jc w:val="both"/>
      </w:pPr>
      <w:r>
        <w:rPr>
          <w:rFonts w:ascii="Arial" w:cs="Arial" w:eastAsia="Arial" w:hAnsi="Arial"/>
          <w:sz w:val="24"/>
          <w:szCs w:val="24"/>
        </w:rPr>
        <w:t xml:space="preserve">г) сдачи к перевозке груза, влажность которого превышает установленную норму.</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Железная дорога освобождается от ответственности за утрату, недостачу или повреждение (порчу) принятого к перевозке груза, в случаях, когда:</w:t>
      </w:r>
    </w:p>
    <w:p>
      <w:pPr>
        <w:spacing w:after="60"/>
        <w:ind w:firstLine="567"/>
        <w:jc w:val="both"/>
      </w:pPr>
      <w:r>
        <w:rPr>
          <w:rFonts w:ascii="Arial" w:cs="Arial" w:eastAsia="Arial" w:hAnsi="Arial"/>
          <w:sz w:val="24"/>
          <w:szCs w:val="24"/>
        </w:rPr>
        <w:t xml:space="preserve">а) груз прибыл в исправном вагоне (контейнере) за исправными пломбами грузоотправителя или на исправном подвижном составе без перегрузки в пути с исправной защитной маркировкой либо исправной увязкой, или при наличии других признаков, свидетельствующих о сохранности груза;</w:t>
      </w:r>
    </w:p>
    <w:p>
      <w:pPr>
        <w:spacing w:after="60"/>
        <w:ind w:firstLine="567"/>
        <w:jc w:val="both"/>
      </w:pPr>
      <w:r>
        <w:rPr>
          <w:rFonts w:ascii="Arial" w:cs="Arial" w:eastAsia="Arial" w:hAnsi="Arial"/>
          <w:sz w:val="24"/>
          <w:szCs w:val="24"/>
        </w:rPr>
        <w:t xml:space="preserve">б) недостача, порча или повреждение произошли вследствие естественных причин, связанных с перевозкой груза на открытом подвижном составе;</w:t>
      </w:r>
    </w:p>
    <w:p>
      <w:pPr>
        <w:spacing w:after="60"/>
        <w:ind w:firstLine="567"/>
        <w:jc w:val="both"/>
      </w:pPr>
      <w:r>
        <w:rPr>
          <w:rFonts w:ascii="Arial" w:cs="Arial" w:eastAsia="Arial" w:hAnsi="Arial"/>
          <w:sz w:val="24"/>
          <w:szCs w:val="24"/>
        </w:rPr>
        <w:t xml:space="preserve">в) груз перевозился в сопровождении проводника грузоотправителя или грузополучателя;</w:t>
      </w:r>
    </w:p>
    <w:p>
      <w:pPr>
        <w:spacing w:after="60"/>
        <w:ind w:firstLine="567"/>
        <w:jc w:val="both"/>
      </w:pPr>
      <w:r>
        <w:rPr>
          <w:rFonts w:ascii="Arial" w:cs="Arial" w:eastAsia="Arial" w:hAnsi="Arial"/>
          <w:sz w:val="24"/>
          <w:szCs w:val="24"/>
        </w:rPr>
        <w:t xml:space="preserve">г) недостача груза не превышает норм естественной убыли и предельного весового расхождения;</w:t>
      </w:r>
    </w:p>
    <w:p>
      <w:pPr>
        <w:spacing w:after="60"/>
        <w:ind w:firstLine="567"/>
        <w:jc w:val="both"/>
      </w:pPr>
      <w:r>
        <w:rPr>
          <w:rFonts w:ascii="Arial" w:cs="Arial" w:eastAsia="Arial" w:hAnsi="Arial"/>
          <w:sz w:val="24"/>
          <w:szCs w:val="24"/>
        </w:rPr>
        <w:t xml:space="preserve">д) утрата, недостача, порча или повреждение произошли в результате последствий, вызванных неправильными, неточными или неполными сведениями, указанными грузоотправителем в транспортной железнодорожной накладной.</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Железная дорога возмещает ущерб, причиненный при перевозке груза, в следующих размерах:</w:t>
      </w:r>
    </w:p>
    <w:p>
      <w:pPr>
        <w:spacing w:after="60"/>
        <w:ind w:firstLine="567"/>
        <w:jc w:val="both"/>
      </w:pPr>
      <w:r>
        <w:rPr>
          <w:rFonts w:ascii="Arial" w:cs="Arial" w:eastAsia="Arial" w:hAnsi="Arial"/>
          <w:sz w:val="24"/>
          <w:szCs w:val="24"/>
        </w:rPr>
        <w:t xml:space="preserve">а) в случае утраты или недостачи груза - в размере стоимости утраченного или недостающего груза;</w:t>
      </w:r>
    </w:p>
    <w:p>
      <w:pPr>
        <w:spacing w:after="60"/>
        <w:ind w:firstLine="567"/>
        <w:jc w:val="both"/>
      </w:pPr>
      <w:r>
        <w:rPr>
          <w:rFonts w:ascii="Arial" w:cs="Arial" w:eastAsia="Arial" w:hAnsi="Arial"/>
          <w:sz w:val="24"/>
          <w:szCs w:val="24"/>
        </w:rPr>
        <w:t xml:space="preserve">б) в случае повреждения (порчи) груза - в размере суммы, на которую понизилась его стоимость, а при невозможности восстановления поврежденного груза - в размере его стоимости;</w:t>
      </w:r>
    </w:p>
    <w:p>
      <w:pPr>
        <w:spacing w:after="60"/>
        <w:ind w:firstLine="567"/>
        <w:jc w:val="both"/>
      </w:pPr>
      <w:r>
        <w:rPr>
          <w:rFonts w:ascii="Arial" w:cs="Arial" w:eastAsia="Arial" w:hAnsi="Arial"/>
          <w:sz w:val="24"/>
          <w:szCs w:val="24"/>
        </w:rPr>
        <w:t xml:space="preserve">в) в случае утраты груза, сданного к перевозке с объявлением его ценности в размере объявленной стоимости или доли объявленной стоимости, соответствующей утраченной, недостающей или поврежденной (испорченной) части груза, а также сбор или часть сбора за объявление ценности.</w:t>
      </w:r>
    </w:p>
    <w:p>
      <w:pPr>
        <w:spacing w:after="60"/>
        <w:ind w:firstLine="567"/>
        <w:jc w:val="both"/>
      </w:pPr>
      <w:r>
        <w:rPr>
          <w:rFonts w:ascii="Arial" w:cs="Arial" w:eastAsia="Arial" w:hAnsi="Arial"/>
          <w:sz w:val="24"/>
          <w:szCs w:val="24"/>
        </w:rPr>
        <w:t xml:space="preserve">Стоимость груза определяется на основании подтверждающих документов об оплате, а при их отсутствии по экспортной оценки стоимости груза.</w:t>
      </w:r>
    </w:p>
    <w:p>
      <w:pPr>
        <w:spacing w:after="60"/>
        <w:ind w:firstLine="567"/>
        <w:jc w:val="both"/>
      </w:pPr>
      <w:r>
        <w:rPr>
          <w:rFonts w:ascii="Arial" w:cs="Arial" w:eastAsia="Arial" w:hAnsi="Arial"/>
          <w:sz w:val="24"/>
          <w:szCs w:val="24"/>
        </w:rPr>
        <w:t xml:space="preserve">Наряду с возмещением стоимости утраченного или недостающего груза железная дорога возвращает взысканную за этот груз провозную плату, если эта стоимость не входит в стоимость груза.</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За просрочку в доставке груза, порожних вагонов, принадлежащих грузоотправителю, грузополучателю или арендованных ими, железная дорога назначения уплачивает пени в размере 3 процентов провозной платы за каждые сутки просрочки, считая неполные сутки за полные, но не более размера провозной платы, если не докажет, что просрочка произошла вследствие случаев, предусмотренных </w:t>
      </w:r>
      <w:hyperlink w:history="1" r:id="rIdoxtxtdjq-rx6wdy2rjh5u">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 или иных обстоятельств, не зависящих от железной дороги.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Груз считается утраченным и его стоимость подлежит возмещению, если этот груз не был выдан грузополучателю по его требованию по истечении 30 дней со дня срока доставки, а при перевозке груза в прямом смешанном сообщении - по истечении 4 месяцев со дня приема груза к перевозке.</w:t>
      </w:r>
    </w:p>
    <w:p>
      <w:pPr>
        <w:spacing w:after="60"/>
        <w:ind w:firstLine="567"/>
        <w:jc w:val="both"/>
      </w:pPr>
      <w:r>
        <w:rPr>
          <w:rFonts w:ascii="Arial" w:cs="Arial" w:eastAsia="Arial" w:hAnsi="Arial"/>
          <w:sz w:val="24"/>
          <w:szCs w:val="24"/>
        </w:rPr>
        <w:t xml:space="preserve">Если груз прибыл по истечении указанных в настоящей статье сроков, грузополучатель обязан распорядиться этим грузом в порядке, установленном </w:t>
      </w:r>
      <w:hyperlink w:history="1" r:id="rId346rohxho_x-3so-rlzko">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настоящего Устава, и возвратить выплаченную ему железной дорогой сумму за утрату груза.</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За неправильное указание в транспортной железнодорожной накладной наименования груза, требующего при перевозке особых мер предосторожности, а также за отправление груза, запрещенного к перевозке, или неправильное указание свойств груза с грузоотправителя взыскивается штраф в размере пятикратной провозной платы за все расстояние перевозки независимо от возмещения вызванных этим обстоятельством убытков железной дороги.</w:t>
      </w:r>
    </w:p>
    <w:p>
      <w:pPr>
        <w:spacing w:after="60"/>
        <w:ind w:firstLine="567"/>
        <w:jc w:val="both"/>
      </w:pPr>
      <w:r>
        <w:rPr>
          <w:rFonts w:ascii="Arial" w:cs="Arial" w:eastAsia="Arial" w:hAnsi="Arial"/>
          <w:sz w:val="24"/>
          <w:szCs w:val="24"/>
        </w:rPr>
        <w:t xml:space="preserve">Кроме мер имущественной ответственности, указанной в части первой настоящей статьи, виновные лица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В случае использования грузоотправителем, грузополучателем, иными юридическими лицами вагонов (контейнеров) железнодорожного транспорта без разрешения железной дороги, а также самовольного использования железной дорогой вагонов (контейнеров), принадлежащих грузоотправителям, грузополучателям или арендованных ими, виновная сторона уплачивает штраф в десятикратном размере минимальной оплаты труда.</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За задержку свыше установленных сроков вагонов (сверхнормативный простой) под погрузкой, выгрузкой с грузоотправителя, грузополучателя взыскивается железной дорогой штраф за каждый час сверхнормативного простоя универсального вагона (крытого, полувагона, платформы), равный:</w:t>
      </w:r>
    </w:p>
    <w:p>
      <w:pPr>
        <w:spacing w:after="60"/>
        <w:ind w:firstLine="567"/>
        <w:jc w:val="both"/>
      </w:pPr>
      <w:r>
        <w:rPr>
          <w:rFonts w:ascii="Arial" w:cs="Arial" w:eastAsia="Arial" w:hAnsi="Arial"/>
          <w:sz w:val="24"/>
          <w:szCs w:val="24"/>
        </w:rPr>
        <w:t xml:space="preserve">0,1 размера расчетного показателя - при простое от 1 до 6 часов;</w:t>
      </w:r>
    </w:p>
    <w:p>
      <w:pPr>
        <w:spacing w:after="60"/>
        <w:ind w:firstLine="567"/>
        <w:jc w:val="both"/>
      </w:pPr>
      <w:r>
        <w:rPr>
          <w:rFonts w:ascii="Arial" w:cs="Arial" w:eastAsia="Arial" w:hAnsi="Arial"/>
          <w:sz w:val="24"/>
          <w:szCs w:val="24"/>
        </w:rPr>
        <w:t xml:space="preserve">0,2 размера расчетного показателя - при простое от 7 до 13 часов;</w:t>
      </w:r>
    </w:p>
    <w:p>
      <w:pPr>
        <w:spacing w:after="60"/>
        <w:ind w:firstLine="567"/>
        <w:jc w:val="both"/>
      </w:pPr>
      <w:r>
        <w:rPr>
          <w:rFonts w:ascii="Arial" w:cs="Arial" w:eastAsia="Arial" w:hAnsi="Arial"/>
          <w:sz w:val="24"/>
          <w:szCs w:val="24"/>
        </w:rPr>
        <w:t xml:space="preserve">0,3 размера расчетного показателя - при простое от 14 до 18 часов;</w:t>
      </w:r>
    </w:p>
    <w:p>
      <w:pPr>
        <w:spacing w:after="60"/>
        <w:ind w:firstLine="567"/>
        <w:jc w:val="both"/>
      </w:pPr>
      <w:r>
        <w:rPr>
          <w:rFonts w:ascii="Arial" w:cs="Arial" w:eastAsia="Arial" w:hAnsi="Arial"/>
          <w:sz w:val="24"/>
          <w:szCs w:val="24"/>
        </w:rPr>
        <w:t xml:space="preserve">0,4 размера расчетного показателя - при простое свыше 18 часов.</w:t>
      </w:r>
    </w:p>
    <w:p>
      <w:pPr>
        <w:spacing w:after="60"/>
        <w:ind w:firstLine="567"/>
        <w:jc w:val="both"/>
      </w:pPr>
      <w:r>
        <w:rPr>
          <w:rFonts w:ascii="Arial" w:cs="Arial" w:eastAsia="Arial" w:hAnsi="Arial"/>
          <w:sz w:val="24"/>
          <w:szCs w:val="24"/>
        </w:rPr>
        <w:t xml:space="preserve">Простой до 15 минут в расчет не принимается, простой 15 минут и более принимается за полный час.</w:t>
      </w:r>
    </w:p>
    <w:p>
      <w:pPr>
        <w:spacing w:after="60"/>
        <w:ind w:firstLine="567"/>
        <w:jc w:val="both"/>
      </w:pPr>
      <w:r>
        <w:rPr>
          <w:rFonts w:ascii="Arial" w:cs="Arial" w:eastAsia="Arial" w:hAnsi="Arial"/>
          <w:sz w:val="24"/>
          <w:szCs w:val="24"/>
        </w:rPr>
        <w:t xml:space="preserve">При сверхнормативном простое цистерн, а также цементовозов, транспортеров, бункерных полувагонов, минераловозов и других специализированных вагонов (кроме рефрижераторных) размер штрафа увеличивается в два раза, а при сверхнормативном простое рефрижераторных вагонов в три раза.</w:t>
      </w:r>
    </w:p>
    <w:p>
      <w:pPr>
        <w:spacing w:after="60"/>
        <w:ind w:firstLine="567"/>
        <w:jc w:val="both"/>
      </w:pPr>
      <w:r>
        <w:rPr>
          <w:rFonts w:ascii="Arial" w:cs="Arial" w:eastAsia="Arial" w:hAnsi="Arial"/>
          <w:sz w:val="24"/>
          <w:szCs w:val="24"/>
        </w:rPr>
        <w:t xml:space="preserve">За задержку свыше установленных сроков под погрузкой, выгрузкой части вагонов рефрижераторного поезда или рефрижераторной секции штраф за сверхнормативный простой взыскивается как за вагоны, задержанные под погрузкой, выгрузкой, так и за вагоны поезда или секции, простаивающие в ожидании окончания грузовых операций.</w:t>
      </w:r>
    </w:p>
    <w:p>
      <w:pPr>
        <w:spacing w:after="60"/>
        <w:ind w:firstLine="567"/>
        <w:jc w:val="both"/>
      </w:pPr>
      <w:r>
        <w:rPr>
          <w:rFonts w:ascii="Arial" w:cs="Arial" w:eastAsia="Arial" w:hAnsi="Arial"/>
          <w:sz w:val="24"/>
          <w:szCs w:val="24"/>
        </w:rPr>
        <w:t xml:space="preserve">За сверхнормативный простой вагонов на железнодорожной станции из-за неподачи их под выгрузку по причинам, зависящим от грузополучателя и другим причинам, не зависящим от железной дороги, с грузополучателя или грузоотправителя либо стороны, которая должна принимать эти вагоны, взыскивается штраф в размерах, указанных в настоящей статье.</w:t>
      </w:r>
    </w:p>
    <w:p>
      <w:pPr>
        <w:spacing w:after="60"/>
        <w:ind w:firstLine="567"/>
        <w:jc w:val="both"/>
      </w:pPr>
      <w:r>
        <w:rPr>
          <w:rFonts w:ascii="Arial" w:cs="Arial" w:eastAsia="Arial" w:hAnsi="Arial"/>
          <w:sz w:val="24"/>
          <w:szCs w:val="24"/>
        </w:rPr>
        <w:t xml:space="preserve">При сверхнормативном простое на путях железных дорог вагонов, принадлежащих грузоотправителям, грузополучателям или арендованных ими, в ожидании подачи под погрузку, выгрузку по причинам, зависящим от грузополучателя, грузоотправителя, взыскивается железной дорогой штраф в размере 50 процентов размеров штрафов, установленных настоящей статьей.</w:t>
      </w:r>
    </w:p>
    <w:p>
      <w:pPr>
        <w:spacing w:after="60"/>
        <w:ind w:firstLine="567"/>
        <w:jc w:val="both"/>
      </w:pPr>
      <w:r>
        <w:rPr>
          <w:rFonts w:ascii="Arial" w:cs="Arial" w:eastAsia="Arial" w:hAnsi="Arial"/>
          <w:sz w:val="24"/>
          <w:szCs w:val="24"/>
        </w:rPr>
        <w:t xml:space="preserve">За сверхнормативный простой вагонов при перевозке грузов по железнодорожным линиям узкой колеи взыскивается штраф в размере 50 процентов размеров штрафов, установленных настоящей статьей.</w:t>
      </w:r>
    </w:p>
    <w:p>
      <w:pPr>
        <w:spacing w:after="60"/>
        <w:ind w:firstLine="567"/>
        <w:jc w:val="both"/>
      </w:pPr>
      <w:r>
        <w:rPr>
          <w:rFonts w:ascii="Arial" w:cs="Arial" w:eastAsia="Arial" w:hAnsi="Arial"/>
          <w:sz w:val="24"/>
          <w:szCs w:val="24"/>
        </w:rPr>
        <w:t xml:space="preserve">Штраф за сверхнормативный простой вагонов взыскивается независимо от уплаты штрафа за невыполнение принятой заявки на перевозку грузов.</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За каждый час сверхнормативной задержки каждого универсального контейнера грузоотправители, грузополучатели уплачивают железной дороге штраф, равный:</w:t>
      </w:r>
    </w:p>
    <w:p>
      <w:pPr>
        <w:spacing w:after="60"/>
        <w:ind w:firstLine="567"/>
        <w:jc w:val="both"/>
      </w:pPr>
      <w:r>
        <w:rPr>
          <w:rFonts w:ascii="Arial" w:cs="Arial" w:eastAsia="Arial" w:hAnsi="Arial"/>
          <w:sz w:val="24"/>
          <w:szCs w:val="24"/>
        </w:rPr>
        <w:t xml:space="preserve">0,01 размера расчетного показателя за контейнер массой брутто менее 5 тонн;</w:t>
      </w:r>
    </w:p>
    <w:p>
      <w:pPr>
        <w:spacing w:after="60"/>
        <w:ind w:firstLine="567"/>
        <w:jc w:val="both"/>
      </w:pPr>
      <w:r>
        <w:rPr>
          <w:rFonts w:ascii="Arial" w:cs="Arial" w:eastAsia="Arial" w:hAnsi="Arial"/>
          <w:sz w:val="24"/>
          <w:szCs w:val="24"/>
        </w:rPr>
        <w:t xml:space="preserve">0,04 размера расчетного показателя за контейнер массой брутто от 5 до 10 тонн включительно;</w:t>
      </w:r>
    </w:p>
    <w:p>
      <w:pPr>
        <w:spacing w:after="60"/>
        <w:ind w:firstLine="567"/>
        <w:jc w:val="both"/>
      </w:pPr>
      <w:r>
        <w:rPr>
          <w:rFonts w:ascii="Arial" w:cs="Arial" w:eastAsia="Arial" w:hAnsi="Arial"/>
          <w:sz w:val="24"/>
          <w:szCs w:val="24"/>
        </w:rPr>
        <w:t xml:space="preserve">0,1 размера расчетного показателя за контейнер массой брутто свыше 10 тонн до 20 тонн включительно;</w:t>
      </w:r>
    </w:p>
    <w:p>
      <w:pPr>
        <w:spacing w:after="60"/>
        <w:ind w:firstLine="567"/>
        <w:jc w:val="both"/>
      </w:pPr>
      <w:r>
        <w:rPr>
          <w:rFonts w:ascii="Arial" w:cs="Arial" w:eastAsia="Arial" w:hAnsi="Arial"/>
          <w:sz w:val="24"/>
          <w:szCs w:val="24"/>
        </w:rPr>
        <w:t xml:space="preserve">0,2 размера расчетного показателя за контейнер массой брутто свыше 20 тонн.</w:t>
      </w:r>
    </w:p>
    <w:p>
      <w:pPr>
        <w:spacing w:after="60"/>
        <w:ind w:firstLine="567"/>
        <w:jc w:val="both"/>
      </w:pPr>
      <w:r>
        <w:rPr>
          <w:rFonts w:ascii="Arial" w:cs="Arial" w:eastAsia="Arial" w:hAnsi="Arial"/>
          <w:sz w:val="24"/>
          <w:szCs w:val="24"/>
        </w:rPr>
        <w:t xml:space="preserve">Штраф за сверхнормативную задержку контейнеров взыскивается независимо от уплаты штрафа за невыполнение принятой заявки на перевозку грузов в контейнерах.</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Грузоотправитель, грузополучатель освобождаются от уплаты штрафа за сверхнормативные простои вагонов и задержку контейнеров, если это произошло вследствие:</w:t>
      </w:r>
    </w:p>
    <w:p>
      <w:pPr>
        <w:spacing w:after="60"/>
        <w:ind w:firstLine="567"/>
        <w:jc w:val="both"/>
      </w:pPr>
      <w:r>
        <w:rPr>
          <w:rFonts w:ascii="Arial" w:cs="Arial" w:eastAsia="Arial" w:hAnsi="Arial"/>
          <w:sz w:val="24"/>
          <w:szCs w:val="24"/>
        </w:rPr>
        <w:t xml:space="preserve">а) наступления событий, предусмотренных </w:t>
      </w:r>
      <w:hyperlink w:history="1" r:id="rIdhmkzsyibyj2qqsxzltiay">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б) подачи железной дорогой вагонов (контейнеров) в количестве, превышающем размеры, установленные договором, связанным с эксплуатацией железнодорожного подъездного пути и подачей и уборкой вагонов.</w:t>
      </w:r>
    </w:p>
    <w:p>
      <w:pPr>
        <w:spacing w:after="60"/>
        <w:ind w:firstLine="567"/>
        <w:jc w:val="both"/>
      </w:pPr>
      <w:r>
        <w:rPr>
          <w:rFonts w:ascii="Arial" w:cs="Arial" w:eastAsia="Arial" w:hAnsi="Arial"/>
          <w:sz w:val="24"/>
          <w:szCs w:val="24"/>
        </w:rPr>
        <w:t xml:space="preserve">От уплаты штрафов, указанных в </w:t>
      </w:r>
      <w:hyperlink w:history="1" r:id="rIds2vrez34u8nd3ss2o4vhg">
        <w:r>
          <w:rPr>
            <w:rFonts w:ascii="Arial" w:cs="Arial" w:eastAsia="Arial" w:hAnsi="Arial"/>
            <w:color w:val="1D4ED8"/>
            <w:sz w:val="24"/>
            <w:szCs w:val="24"/>
            <w:u w:val="single"/>
          </w:rPr>
          <w:t xml:space="preserve">статье 112</w:t>
        </w:r>
      </w:hyperlink>
      <w:r>
        <w:rPr>
          <w:rFonts w:ascii="Arial" w:cs="Arial" w:eastAsia="Arial" w:hAnsi="Arial"/>
          <w:sz w:val="24"/>
          <w:szCs w:val="24"/>
        </w:rPr>
        <w:t xml:space="preserve">, освобождаются подведомственные организации Министерства транспорта и коммуникаций Кыргызской Республики, являющиеся грузополучателями по перевозке битума для собственных нужд.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jwbbsdknpd4vijogp5cf">
        <w:r>
          <w:rPr>
            <w:rFonts w:ascii="Arial" w:cs="Arial" w:eastAsia="Arial" w:hAnsi="Arial"/>
            <w:i/>
            <w:iCs/>
            <w:color w:val="1D4ED8"/>
            <w:sz w:val="24"/>
            <w:szCs w:val="24"/>
            <w:u w:val="single"/>
          </w:rPr>
          <w:t xml:space="preserve">17 июля 2023 года № 363)</w:t>
        </w:r>
      </w:hyperlink>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За превышение грузоподъемности вагона, контейнера грузоотправитель уплачивает штраф в размере пятикратной платы за перевозку данного груза.</w:t>
      </w:r>
    </w:p>
    <w:p>
      <w:pPr>
        <w:spacing w:after="60"/>
        <w:ind w:firstLine="567"/>
        <w:jc w:val="both"/>
      </w:pPr>
      <w:r>
        <w:rPr>
          <w:rFonts w:ascii="Arial" w:cs="Arial" w:eastAsia="Arial" w:hAnsi="Arial"/>
          <w:sz w:val="24"/>
          <w:szCs w:val="24"/>
        </w:rPr>
        <w:t xml:space="preserve">В случаях аварийных ситуаций, возникших вследствие перегруза вагона, контейнера, грузоотправитель возмещает железной дороге также причиненный ущерб.</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В случае, если железной дорогой поданы с согласия грузоотправителя под погрузку неочищенные порожние вагоны (контейнеры) с открытыми люками, дверьми, с неснятыми приспособлениями для крепления, железная дорога должна возместить грузоотправителю затраты, связанные с этими работами.</w:t>
      </w:r>
    </w:p>
    <w:p>
      <w:pPr>
        <w:spacing w:after="60"/>
        <w:ind w:firstLine="567"/>
        <w:jc w:val="both"/>
      </w:pPr>
      <w:r>
        <w:rPr>
          <w:rFonts w:ascii="Arial" w:cs="Arial" w:eastAsia="Arial" w:hAnsi="Arial"/>
          <w:sz w:val="24"/>
          <w:szCs w:val="24"/>
        </w:rPr>
        <w:t xml:space="preserve">На производство указанных работ грузоотправителю предоставляется железной дорогой время, определяемое по соглашению сторон.</w:t>
      </w:r>
    </w:p>
    <w:p>
      <w:pPr>
        <w:spacing w:after="60" w:before="200"/>
        <w:ind w:firstLine="567"/>
        <w:jc w:val="both"/>
      </w:pPr>
      <w:r>
        <w:rPr>
          <w:rFonts w:ascii="Arial" w:cs="Arial" w:eastAsia="Arial" w:hAnsi="Arial"/>
          <w:b/>
          <w:bCs/>
          <w:sz w:val="24"/>
          <w:szCs w:val="24"/>
        </w:rPr>
        <w:t xml:space="preserve">Статья 117.</w:t>
      </w:r>
    </w:p>
    <w:p>
      <w:pPr>
        <w:spacing w:after="60"/>
        <w:ind w:firstLine="567"/>
        <w:jc w:val="both"/>
      </w:pPr>
      <w:r>
        <w:rPr>
          <w:rFonts w:ascii="Arial" w:cs="Arial" w:eastAsia="Arial" w:hAnsi="Arial"/>
          <w:sz w:val="24"/>
          <w:szCs w:val="24"/>
        </w:rPr>
        <w:t xml:space="preserve">При повреждении (утрате) предоставленных железной дорогой вагонов, контейнеров грузоотправитель, грузополучатель, другие организации обязаны их отремонтировать или уплатить железной дороге штраф в размере пятикратной стоимости поврежденных (утраченных) вагонов, контейнеров по их ценам на момент повреждения (утраты). При этом они возмещают железной дороге убытки в части, не покрытой штрафом, понесенные железной дорогой вследствие повреждения подвижного состава, контейнеров.</w:t>
      </w:r>
    </w:p>
    <w:p>
      <w:pPr>
        <w:spacing w:after="60" w:before="200"/>
        <w:ind w:firstLine="567"/>
        <w:jc w:val="both"/>
      </w:pPr>
      <w:r>
        <w:rPr>
          <w:rFonts w:ascii="Arial" w:cs="Arial" w:eastAsia="Arial" w:hAnsi="Arial"/>
          <w:b/>
          <w:bCs/>
          <w:sz w:val="24"/>
          <w:szCs w:val="24"/>
        </w:rPr>
        <w:t xml:space="preserve">Статья 118.</w:t>
      </w:r>
    </w:p>
    <w:p>
      <w:pPr>
        <w:spacing w:after="60"/>
        <w:ind w:firstLine="567"/>
        <w:jc w:val="both"/>
      </w:pPr>
      <w:r>
        <w:rPr>
          <w:rFonts w:ascii="Arial" w:cs="Arial" w:eastAsia="Arial" w:hAnsi="Arial"/>
          <w:sz w:val="24"/>
          <w:szCs w:val="24"/>
        </w:rPr>
        <w:t xml:space="preserve">При повреждении (утрате) железной дорогой подвижного состава или контейнеров, принадлежащих грузоотправителям, грузополучателям, другим организациям, железная дорога обязана их отремонтировать или уплатить их владельцу штраф в размере пятикратной стоимости поврежденных (утраченных) частей подвижного состава или контейнеров, а также возместить убытки в части, не покрытой штрафом, понесенные владельцем подвижного состава, контейнеров вследствие их повреждения.</w:t>
      </w:r>
    </w:p>
    <w:p>
      <w:pPr>
        <w:spacing w:after="60"/>
        <w:ind w:firstLine="567"/>
        <w:jc w:val="both"/>
      </w:pPr>
      <w:r>
        <w:rPr>
          <w:rFonts w:ascii="Arial" w:cs="Arial" w:eastAsia="Arial" w:hAnsi="Arial"/>
          <w:sz w:val="24"/>
          <w:szCs w:val="24"/>
        </w:rPr>
        <w:t xml:space="preserve">Порядок замены поврежденного или утраченного железной дорогой арендованного у железной дороги подвижного состава, предусматривается договором аренды.</w:t>
      </w:r>
    </w:p>
    <w:p>
      <w:pPr>
        <w:spacing w:after="60"/>
        <w:ind w:firstLine="567"/>
        <w:jc w:val="both"/>
      </w:pPr>
      <w:r>
        <w:rPr>
          <w:rFonts w:ascii="Arial" w:cs="Arial" w:eastAsia="Arial" w:hAnsi="Arial"/>
          <w:sz w:val="24"/>
          <w:szCs w:val="24"/>
        </w:rPr>
        <w:t xml:space="preserve">За утраченные железной дорогой вагоны, контейнеры, принадлежащие организациям, железная дорога по их требованию обязана предоставить соответствующие вагоны, контейнеры во временное бесплатное пользование, а по истечении 3 месяцев передать их взамен утраченным.</w:t>
      </w:r>
    </w:p>
    <w:p>
      <w:pPr>
        <w:spacing w:after="60" w:before="200"/>
        <w:ind w:firstLine="567"/>
        <w:jc w:val="both"/>
      </w:pPr>
      <w:r>
        <w:rPr>
          <w:rFonts w:ascii="Arial" w:cs="Arial" w:eastAsia="Arial" w:hAnsi="Arial"/>
          <w:b/>
          <w:bCs/>
          <w:sz w:val="24"/>
          <w:szCs w:val="24"/>
        </w:rPr>
        <w:t xml:space="preserve">Статья 119.</w:t>
      </w:r>
    </w:p>
    <w:p>
      <w:pPr>
        <w:spacing w:after="60"/>
        <w:ind w:firstLine="567"/>
        <w:jc w:val="both"/>
      </w:pPr>
      <w:r>
        <w:rPr>
          <w:rFonts w:ascii="Arial" w:cs="Arial" w:eastAsia="Arial" w:hAnsi="Arial"/>
          <w:sz w:val="24"/>
          <w:szCs w:val="24"/>
        </w:rPr>
        <w:t xml:space="preserve">За задержку по вине железной дороги подачи вагонов под погрузку и выгрузку против сроков, предусмотренных договорами, связанными с эксплуатацией железнодорожного подъездного пути и подачей и уборкой вагонов, железная дорога уплачивает грузоотправителю (грузополучателю) штраф в размере 0,1 размера расчетного показателя за вагон в час.</w:t>
      </w:r>
    </w:p>
    <w:p>
      <w:pPr>
        <w:spacing w:after="60"/>
        <w:ind w:firstLine="567"/>
        <w:jc w:val="both"/>
      </w:pPr>
      <w:r>
        <w:rPr>
          <w:rFonts w:ascii="Arial" w:cs="Arial" w:eastAsia="Arial" w:hAnsi="Arial"/>
          <w:sz w:val="24"/>
          <w:szCs w:val="24"/>
        </w:rPr>
        <w:t xml:space="preserve">За задержку по вине железной дороги уборки вагонов с мест погрузки и выгрузки на железнодорожных подъездных путях в случае, когда уборка вагонов производится локомотивом железной дороги, или приеме вагонов с железнодорожных подъездных путей, железная дорога уплачивает грузоотправителю (грузополучателю) штраф в размере, предусмотренном </w:t>
      </w:r>
      <w:hyperlink w:history="1" r:id="rId-eokiolzwfgqi142uuvnz">
        <w:r>
          <w:rPr>
            <w:rFonts w:ascii="Arial" w:cs="Arial" w:eastAsia="Arial" w:hAnsi="Arial"/>
            <w:color w:val="1D4ED8"/>
            <w:sz w:val="24"/>
            <w:szCs w:val="24"/>
            <w:u w:val="single"/>
          </w:rPr>
          <w:t xml:space="preserve">статьей 112</w:t>
        </w:r>
      </w:hyperlink>
      <w:r>
        <w:rPr>
          <w:rFonts w:ascii="Arial" w:cs="Arial" w:eastAsia="Arial" w:hAnsi="Arial"/>
          <w:sz w:val="24"/>
          <w:szCs w:val="24"/>
        </w:rPr>
        <w:t xml:space="preserve"> настоящего Устава. Штраф начисляется за все время задержки с момента исчисления срока на уборку вагонов, предусмотренного договорами, связанными с эксплуатацией железнодорожного подъездного пути и подачей и уборкой вагонов.</w:t>
      </w:r>
    </w:p>
    <w:p>
      <w:pPr>
        <w:spacing w:after="60"/>
        <w:ind w:firstLine="567"/>
        <w:jc w:val="both"/>
      </w:pPr>
      <w:r>
        <w:rPr>
          <w:rFonts w:ascii="Arial" w:cs="Arial" w:eastAsia="Arial" w:hAnsi="Arial"/>
          <w:sz w:val="24"/>
          <w:szCs w:val="24"/>
        </w:rPr>
        <w:t xml:space="preserve">Задержка до 15 минут в расчет не принимается, а задержка свыше 15 минут принимается за полный час.</w:t>
      </w:r>
    </w:p>
    <w:p>
      <w:pPr>
        <w:spacing w:after="60" w:before="200"/>
        <w:ind w:firstLine="567"/>
        <w:jc w:val="both"/>
      </w:pPr>
      <w:r>
        <w:rPr>
          <w:rFonts w:ascii="Arial" w:cs="Arial" w:eastAsia="Arial" w:hAnsi="Arial"/>
          <w:b/>
          <w:bCs/>
          <w:sz w:val="24"/>
          <w:szCs w:val="24"/>
        </w:rPr>
        <w:t xml:space="preserve">Статья 120.</w:t>
      </w:r>
    </w:p>
    <w:p>
      <w:pPr>
        <w:spacing w:after="60"/>
        <w:ind w:firstLine="567"/>
        <w:jc w:val="both"/>
      </w:pPr>
      <w:r>
        <w:rPr>
          <w:rFonts w:ascii="Arial" w:cs="Arial" w:eastAsia="Arial" w:hAnsi="Arial"/>
          <w:sz w:val="24"/>
          <w:szCs w:val="24"/>
        </w:rPr>
        <w:t xml:space="preserve">Железная дорога несет ответственность за не сохранность багажа с момента принятия его к перевозке и до выдачи его пассажиру или лицу, уполномоченному на получение багажа, если не докажет, что утрата, недостача или повреждение (порча) багажа произошли вследствие обстоятельств, которые железная дорога не могла предотвратить и устранение которых от нее не зависело.</w:t>
      </w:r>
    </w:p>
    <w:p>
      <w:pPr>
        <w:spacing w:after="60"/>
        <w:ind w:firstLine="567"/>
        <w:jc w:val="both"/>
      </w:pPr>
      <w:r>
        <w:rPr>
          <w:rFonts w:ascii="Arial" w:cs="Arial" w:eastAsia="Arial" w:hAnsi="Arial"/>
          <w:sz w:val="24"/>
          <w:szCs w:val="24"/>
        </w:rPr>
        <w:t xml:space="preserve">Ущерб, причиненный при перевозке багажа, возмещается железной дорогой:</w:t>
      </w:r>
    </w:p>
    <w:p>
      <w:pPr>
        <w:spacing w:after="60"/>
        <w:ind w:firstLine="567"/>
        <w:jc w:val="both"/>
      </w:pPr>
      <w:r>
        <w:rPr>
          <w:rFonts w:ascii="Arial" w:cs="Arial" w:eastAsia="Arial" w:hAnsi="Arial"/>
          <w:sz w:val="24"/>
          <w:szCs w:val="24"/>
        </w:rPr>
        <w:t xml:space="preserve">- в случае утраты или недостачи багажа - в размере стоимости утраченного или недостающего багажа;</w:t>
      </w:r>
    </w:p>
    <w:p>
      <w:pPr>
        <w:spacing w:after="60"/>
        <w:ind w:firstLine="567"/>
        <w:jc w:val="both"/>
      </w:pPr>
      <w:r>
        <w:rPr>
          <w:rFonts w:ascii="Arial" w:cs="Arial" w:eastAsia="Arial" w:hAnsi="Arial"/>
          <w:sz w:val="24"/>
          <w:szCs w:val="24"/>
        </w:rPr>
        <w:t xml:space="preserve">- в случае повреждения (порчи) багажа - в размере суммы, на которую понизилась его стоимость, а при невозможности восстановления поврежденного багажа - в размере его стоимости;</w:t>
      </w:r>
    </w:p>
    <w:p>
      <w:pPr>
        <w:spacing w:after="60"/>
        <w:ind w:firstLine="567"/>
        <w:jc w:val="both"/>
      </w:pPr>
      <w:r>
        <w:rPr>
          <w:rFonts w:ascii="Arial" w:cs="Arial" w:eastAsia="Arial" w:hAnsi="Arial"/>
          <w:sz w:val="24"/>
          <w:szCs w:val="24"/>
        </w:rPr>
        <w:t xml:space="preserve">- в случае утраты багажа, сданного к перевозке с объявлением его стоимости, - в размере объявленной стоимости багажа.</w:t>
      </w:r>
    </w:p>
    <w:p>
      <w:pPr>
        <w:spacing w:after="60"/>
        <w:ind w:firstLine="567"/>
        <w:jc w:val="both"/>
      </w:pPr>
      <w:r>
        <w:rPr>
          <w:rFonts w:ascii="Arial" w:cs="Arial" w:eastAsia="Arial" w:hAnsi="Arial"/>
          <w:sz w:val="24"/>
          <w:szCs w:val="24"/>
        </w:rPr>
        <w:t xml:space="preserve">Стоимость багажа определяется исходя из его цены, указанной в счете продавца, а при отсутствии счета - исходя из цены, которая при сравнимых обстоятельствах обычно взимается за аналогичные товары.</w:t>
      </w:r>
    </w:p>
    <w:p>
      <w:pPr>
        <w:spacing w:after="60"/>
        <w:ind w:firstLine="567"/>
        <w:jc w:val="both"/>
      </w:pPr>
      <w:r>
        <w:rPr>
          <w:rFonts w:ascii="Arial" w:cs="Arial" w:eastAsia="Arial" w:hAnsi="Arial"/>
          <w:sz w:val="24"/>
          <w:szCs w:val="24"/>
        </w:rPr>
        <w:t xml:space="preserve">Железная дорога наряду с возмещением ущерба, вызванного утратой, недостачей или повреждением (порчей) багажа, возмещает отправителю (получателю) провозную плату, взысканную за перевозку утраченного, недостающего, поврежденного (испорченного) багажа.</w:t>
      </w:r>
    </w:p>
    <w:p>
      <w:pPr>
        <w:spacing w:after="60" w:before="200"/>
        <w:ind w:firstLine="567"/>
        <w:jc w:val="both"/>
      </w:pPr>
      <w:r>
        <w:rPr>
          <w:rFonts w:ascii="Arial" w:cs="Arial" w:eastAsia="Arial" w:hAnsi="Arial"/>
          <w:b/>
          <w:bCs/>
          <w:sz w:val="24"/>
          <w:szCs w:val="24"/>
        </w:rPr>
        <w:t xml:space="preserve">Статья 121.</w:t>
      </w:r>
    </w:p>
    <w:p>
      <w:pPr>
        <w:spacing w:after="60"/>
        <w:ind w:firstLine="567"/>
        <w:jc w:val="both"/>
      </w:pPr>
      <w:r>
        <w:rPr>
          <w:rFonts w:ascii="Arial" w:cs="Arial" w:eastAsia="Arial" w:hAnsi="Arial"/>
          <w:sz w:val="24"/>
          <w:szCs w:val="24"/>
        </w:rPr>
        <w:t xml:space="preserve">За просрочку в доставке багажа железная дорога назначения уплачивает пассажиру пени в размере 3 процентов провозной платы за каждые сутки просрочки, считая неполные сутки за полные, но не более размера провозной платы, если не докажет, что просрочка произошла вследствие случаев, предусмотренных </w:t>
      </w:r>
      <w:hyperlink w:history="1" r:id="rIdx1pmeljm8ifkptqfi6rux">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Устава, не зависящих от железной дороги.</w:t>
      </w:r>
    </w:p>
    <w:p>
      <w:pPr>
        <w:spacing w:after="60"/>
        <w:ind w:firstLine="567"/>
        <w:jc w:val="both"/>
      </w:pPr>
      <w:r>
        <w:rPr>
          <w:rFonts w:ascii="Arial" w:cs="Arial" w:eastAsia="Arial" w:hAnsi="Arial"/>
          <w:sz w:val="24"/>
          <w:szCs w:val="24"/>
        </w:rPr>
        <w:t xml:space="preserve">Просрочка в доставке багажа исчисляется с 24 часов суток, в которые должен прибыть багаж.</w:t>
      </w:r>
    </w:p>
    <w:p>
      <w:pPr>
        <w:spacing w:after="60"/>
        <w:ind w:firstLine="567"/>
        <w:jc w:val="both"/>
      </w:pPr>
      <w:r>
        <w:rPr>
          <w:rFonts w:ascii="Arial" w:cs="Arial" w:eastAsia="Arial" w:hAnsi="Arial"/>
          <w:sz w:val="24"/>
          <w:szCs w:val="24"/>
        </w:rPr>
        <w:t xml:space="preserve">Уплата штрафа за просрочку в доставке багажа производится начальником станции назначения при выдаче багажа на основании акта, составленного по требованию пассажира.</w:t>
      </w:r>
    </w:p>
    <w:p>
      <w:pPr>
        <w:spacing w:after="60" w:before="200"/>
        <w:ind w:firstLine="567"/>
        <w:jc w:val="both"/>
      </w:pPr>
      <w:r>
        <w:rPr>
          <w:rFonts w:ascii="Arial" w:cs="Arial" w:eastAsia="Arial" w:hAnsi="Arial"/>
          <w:b/>
          <w:bCs/>
          <w:sz w:val="24"/>
          <w:szCs w:val="24"/>
        </w:rPr>
        <w:t xml:space="preserve">Статья 122.</w:t>
      </w:r>
    </w:p>
    <w:p>
      <w:pPr>
        <w:spacing w:after="60"/>
        <w:ind w:firstLine="567"/>
        <w:jc w:val="both"/>
      </w:pPr>
      <w:r>
        <w:rPr>
          <w:rFonts w:ascii="Arial" w:cs="Arial" w:eastAsia="Arial" w:hAnsi="Arial"/>
          <w:sz w:val="24"/>
          <w:szCs w:val="24"/>
        </w:rPr>
        <w:t xml:space="preserve">Железная дорога не несет ответственность за целостность и сохранность ручной клади перевозимой пассажирами с собой.</w:t>
      </w:r>
    </w:p>
    <w:p>
      <w:pPr>
        <w:spacing w:after="60" w:before="200"/>
        <w:ind w:firstLine="567"/>
        <w:jc w:val="both"/>
      </w:pPr>
      <w:r>
        <w:rPr>
          <w:rFonts w:ascii="Arial" w:cs="Arial" w:eastAsia="Arial" w:hAnsi="Arial"/>
          <w:b/>
          <w:bCs/>
          <w:sz w:val="24"/>
          <w:szCs w:val="24"/>
        </w:rPr>
        <w:t xml:space="preserve">Статья 123.</w:t>
      </w:r>
    </w:p>
    <w:p>
      <w:pPr>
        <w:spacing w:after="60"/>
        <w:ind w:firstLine="567"/>
        <w:jc w:val="both"/>
      </w:pPr>
      <w:r>
        <w:rPr>
          <w:rFonts w:ascii="Arial" w:cs="Arial" w:eastAsia="Arial" w:hAnsi="Arial"/>
          <w:sz w:val="24"/>
          <w:szCs w:val="24"/>
        </w:rPr>
        <w:t xml:space="preserve">За утрату, недостачу, повреждение (порчу), а также просрочку в доставке грузобагажа, железная дорога несет ответственность в порядке, установленном настоящим Уставом, как за утрату, недостачу, повреждение (порчу), просрочку в доставке багажа.</w:t>
      </w:r>
    </w:p>
    <w:p>
      <w:pPr>
        <w:spacing w:after="60" w:before="200"/>
        <w:ind w:firstLine="567"/>
        <w:jc w:val="both"/>
      </w:pPr>
      <w:r>
        <w:rPr>
          <w:rFonts w:ascii="Arial" w:cs="Arial" w:eastAsia="Arial" w:hAnsi="Arial"/>
          <w:b/>
          <w:bCs/>
          <w:sz w:val="24"/>
          <w:szCs w:val="24"/>
        </w:rPr>
        <w:t xml:space="preserve">Статья 124.</w:t>
      </w:r>
    </w:p>
    <w:p>
      <w:pPr>
        <w:spacing w:after="60"/>
        <w:ind w:firstLine="567"/>
        <w:jc w:val="both"/>
      </w:pPr>
      <w:r>
        <w:rPr>
          <w:rFonts w:ascii="Arial" w:cs="Arial" w:eastAsia="Arial" w:hAnsi="Arial"/>
          <w:sz w:val="24"/>
          <w:szCs w:val="24"/>
        </w:rPr>
        <w:t xml:space="preserve">За задержку в отправлении или за опоздание прибытия поезда в пункт назначения (за исключением перевозок в пригородном сообщении) железная дорога уплачивает пассажиру штраф в размере 3 процентов стоимости проезда за каждый час задержки, но не более стоимости проезда, если не докажет, что задержка или опоздание поезда имели место вследствие обстоятельств, не зависящих от железной дороги.</w:t>
      </w:r>
    </w:p>
    <w:p>
      <w:pPr>
        <w:spacing w:after="60" w:before="200"/>
        <w:ind w:firstLine="567"/>
        <w:jc w:val="both"/>
      </w:pPr>
      <w:r>
        <w:rPr>
          <w:rFonts w:ascii="Arial" w:cs="Arial" w:eastAsia="Arial" w:hAnsi="Arial"/>
          <w:b/>
          <w:bCs/>
          <w:sz w:val="24"/>
          <w:szCs w:val="24"/>
        </w:rPr>
        <w:t xml:space="preserve">Статья 125.</w:t>
      </w:r>
    </w:p>
    <w:p>
      <w:pPr>
        <w:spacing w:after="60"/>
        <w:ind w:firstLine="567"/>
        <w:jc w:val="both"/>
      </w:pPr>
      <w:r>
        <w:rPr>
          <w:rFonts w:ascii="Arial" w:cs="Arial" w:eastAsia="Arial" w:hAnsi="Arial"/>
          <w:sz w:val="24"/>
          <w:szCs w:val="24"/>
        </w:rPr>
        <w:t xml:space="preserve">При обнаружении в сданном к перевозке багаже предметов, перевозка которых багажом запрещена, владелец багажа уплачивает штраф в размере десятикратной стоимости платы за перевозку багажа, если в соответствии с законодательством Кыргызской Республики это не влечет административной или уголовной ответственности.</w:t>
      </w:r>
    </w:p>
    <w:p>
      <w:pPr>
        <w:spacing w:after="60" w:before="200"/>
        <w:ind w:firstLine="567"/>
        <w:jc w:val="both"/>
      </w:pPr>
      <w:r>
        <w:rPr>
          <w:rFonts w:ascii="Arial" w:cs="Arial" w:eastAsia="Arial" w:hAnsi="Arial"/>
          <w:b/>
          <w:bCs/>
          <w:sz w:val="24"/>
          <w:szCs w:val="24"/>
        </w:rPr>
        <w:t xml:space="preserve">Статья 126.</w:t>
      </w:r>
    </w:p>
    <w:p>
      <w:pPr>
        <w:spacing w:after="60"/>
        <w:ind w:firstLine="567"/>
        <w:jc w:val="both"/>
      </w:pPr>
      <w:r>
        <w:rPr>
          <w:rFonts w:ascii="Arial" w:cs="Arial" w:eastAsia="Arial" w:hAnsi="Arial"/>
          <w:sz w:val="24"/>
          <w:szCs w:val="24"/>
        </w:rPr>
        <w:t xml:space="preserve">Железная дорога несет ответственность за вред, причиненный жизни и здоровью пассажира, в соответствии с законодательством.</w:t>
      </w:r>
    </w:p>
    <w:p>
      <w:pPr>
        <w:spacing w:after="60" w:before="200"/>
        <w:ind w:firstLine="567"/>
        <w:jc w:val="both"/>
      </w:pPr>
      <w:r>
        <w:rPr>
          <w:rFonts w:ascii="Arial" w:cs="Arial" w:eastAsia="Arial" w:hAnsi="Arial"/>
          <w:b/>
          <w:bCs/>
          <w:sz w:val="24"/>
          <w:szCs w:val="24"/>
        </w:rPr>
        <w:t xml:space="preserve">Статья 127.</w:t>
      </w:r>
    </w:p>
    <w:p>
      <w:pPr>
        <w:spacing w:after="60"/>
        <w:ind w:firstLine="567"/>
        <w:jc w:val="both"/>
      </w:pPr>
      <w:r>
        <w:rPr>
          <w:rFonts w:ascii="Arial" w:cs="Arial" w:eastAsia="Arial" w:hAnsi="Arial"/>
          <w:sz w:val="24"/>
          <w:szCs w:val="24"/>
        </w:rPr>
        <w:t xml:space="preserve">Любые предварительные соглашения железной дороги с грузоотправителями, грузополучателями или пассажирами, имеющие целью изменить или устранить ответственность, возложенную на железную дорогу, грузоотправителей, грузополучателей или пассажиров, считаются недействительными и всякие отметки об этом в перевозочном (проездном) документе, не предусмотренные настоящим Уставом или законодательством, не имеют силы.</w:t>
      </w:r>
    </w:p>
    <w:p>
      <w:pPr>
        <w:spacing w:after="200" w:before="200"/>
        <w:jc w:val="center"/>
      </w:pPr>
      <w:r>
        <w:rPr>
          <w:rFonts w:ascii="Arial" w:cs="Arial" w:eastAsia="Arial" w:hAnsi="Arial"/>
          <w:b/>
          <w:bCs/>
          <w:sz w:val="24"/>
          <w:szCs w:val="24"/>
        </w:rPr>
        <w:t xml:space="preserve">Глава 7
 Акты, претензии, иски</w:t>
      </w:r>
    </w:p>
    <w:p>
      <w:pPr>
        <w:spacing w:after="60" w:before="200"/>
        <w:ind w:firstLine="567"/>
        <w:jc w:val="both"/>
      </w:pPr>
      <w:r>
        <w:rPr>
          <w:rFonts w:ascii="Arial" w:cs="Arial" w:eastAsia="Arial" w:hAnsi="Arial"/>
          <w:b/>
          <w:bCs/>
          <w:sz w:val="24"/>
          <w:szCs w:val="24"/>
        </w:rPr>
        <w:t xml:space="preserve">Статья 128.</w:t>
      </w:r>
    </w:p>
    <w:p>
      <w:pPr>
        <w:spacing w:after="60"/>
        <w:ind w:firstLine="567"/>
        <w:jc w:val="both"/>
      </w:pPr>
      <w:r>
        <w:rPr>
          <w:rFonts w:ascii="Arial" w:cs="Arial" w:eastAsia="Arial" w:hAnsi="Arial"/>
          <w:sz w:val="24"/>
          <w:szCs w:val="24"/>
        </w:rPr>
        <w:t xml:space="preserve">Обстоятельства, являющиеся основанием для ответственности железной дороги, грузоотправителей (отправителей), грузополучателей (получателей), портов, других организаций, а также пассажиров при осуществлении перевозок пассажиров, грузов, багажа, грузобагажа по железным дорогам, удостоверяются коммерческими актами, актами общей формы и иными актами.</w:t>
      </w:r>
    </w:p>
    <w:p>
      <w:pPr>
        <w:spacing w:after="60" w:before="200"/>
        <w:ind w:firstLine="567"/>
        <w:jc w:val="both"/>
      </w:pPr>
      <w:r>
        <w:rPr>
          <w:rFonts w:ascii="Arial" w:cs="Arial" w:eastAsia="Arial" w:hAnsi="Arial"/>
          <w:b/>
          <w:bCs/>
          <w:sz w:val="24"/>
          <w:szCs w:val="24"/>
        </w:rPr>
        <w:t xml:space="preserve">Статья 129.</w:t>
      </w:r>
    </w:p>
    <w:p>
      <w:pPr>
        <w:spacing w:after="60"/>
        <w:ind w:firstLine="567"/>
        <w:jc w:val="both"/>
      </w:pPr>
      <w:r>
        <w:rPr>
          <w:rFonts w:ascii="Arial" w:cs="Arial" w:eastAsia="Arial" w:hAnsi="Arial"/>
          <w:sz w:val="24"/>
          <w:szCs w:val="24"/>
        </w:rPr>
        <w:t xml:space="preserve">Коммерческий акт составляется для удостоверения следующих обстоятельств:</w:t>
      </w:r>
    </w:p>
    <w:p>
      <w:pPr>
        <w:spacing w:after="60"/>
        <w:ind w:firstLine="567"/>
        <w:jc w:val="both"/>
      </w:pPr>
      <w:r>
        <w:rPr>
          <w:rFonts w:ascii="Arial" w:cs="Arial" w:eastAsia="Arial" w:hAnsi="Arial"/>
          <w:sz w:val="24"/>
          <w:szCs w:val="24"/>
        </w:rPr>
        <w:t xml:space="preserve">несоответствие наименования, массы, количества мест груза, багажа или грузобагажа данным, указанным в перевозочном документе;</w:t>
      </w:r>
    </w:p>
    <w:p>
      <w:pPr>
        <w:spacing w:after="60"/>
        <w:ind w:firstLine="567"/>
        <w:jc w:val="both"/>
      </w:pPr>
      <w:r>
        <w:rPr>
          <w:rFonts w:ascii="Arial" w:cs="Arial" w:eastAsia="Arial" w:hAnsi="Arial"/>
          <w:sz w:val="24"/>
          <w:szCs w:val="24"/>
        </w:rPr>
        <w:t xml:space="preserve">повреждение (порча) груза, багажа или грузобагажа;</w:t>
      </w:r>
    </w:p>
    <w:p>
      <w:pPr>
        <w:spacing w:after="60"/>
        <w:ind w:firstLine="567"/>
        <w:jc w:val="both"/>
      </w:pPr>
      <w:r>
        <w:rPr>
          <w:rFonts w:ascii="Arial" w:cs="Arial" w:eastAsia="Arial" w:hAnsi="Arial"/>
          <w:sz w:val="24"/>
          <w:szCs w:val="24"/>
        </w:rPr>
        <w:t xml:space="preserve">обнаружение груза, багажа или грузобагажа без перевозочных документов, а также перевозочных документов без груза, багажа или грузобагажа;</w:t>
      </w:r>
    </w:p>
    <w:p>
      <w:pPr>
        <w:spacing w:after="60"/>
        <w:ind w:firstLine="567"/>
        <w:jc w:val="both"/>
      </w:pPr>
      <w:r>
        <w:rPr>
          <w:rFonts w:ascii="Arial" w:cs="Arial" w:eastAsia="Arial" w:hAnsi="Arial"/>
          <w:sz w:val="24"/>
          <w:szCs w:val="24"/>
        </w:rPr>
        <w:t xml:space="preserve">возвращение железной дороге похищенного груза, багажа или грузобагажа;</w:t>
      </w:r>
    </w:p>
    <w:p>
      <w:pPr>
        <w:spacing w:after="60"/>
        <w:ind w:firstLine="567"/>
        <w:jc w:val="both"/>
      </w:pPr>
      <w:r>
        <w:rPr>
          <w:rFonts w:ascii="Arial" w:cs="Arial" w:eastAsia="Arial" w:hAnsi="Arial"/>
          <w:sz w:val="24"/>
          <w:szCs w:val="24"/>
        </w:rPr>
        <w:t xml:space="preserve">непередача железной дорогой груза на железнодорожный подъездной путь в течение 24 часов после оформления документов о выдаче груза. В данном случае коммерческий акт составляется только по требованию грузополучателя.</w:t>
      </w:r>
    </w:p>
    <w:p>
      <w:pPr>
        <w:spacing w:after="60"/>
        <w:ind w:firstLine="567"/>
        <w:jc w:val="both"/>
      </w:pPr>
      <w:r>
        <w:rPr>
          <w:rFonts w:ascii="Arial" w:cs="Arial" w:eastAsia="Arial" w:hAnsi="Arial"/>
          <w:sz w:val="24"/>
          <w:szCs w:val="24"/>
        </w:rPr>
        <w:t xml:space="preserve">Коммерческий акт составляется:</w:t>
      </w:r>
    </w:p>
    <w:p>
      <w:pPr>
        <w:spacing w:after="60"/>
        <w:ind w:firstLine="567"/>
        <w:jc w:val="both"/>
      </w:pPr>
      <w:r>
        <w:rPr>
          <w:rFonts w:ascii="Arial" w:cs="Arial" w:eastAsia="Arial" w:hAnsi="Arial"/>
          <w:sz w:val="24"/>
          <w:szCs w:val="24"/>
        </w:rPr>
        <w:t xml:space="preserve">при выгрузке грузов, багажа и грузобагажа в местах общего пользования - в день выгрузки, в соответствующих случаях - в день выдачи грузов грузополучателю (получателю);</w:t>
      </w:r>
    </w:p>
    <w:p>
      <w:pPr>
        <w:spacing w:after="60"/>
        <w:ind w:firstLine="567"/>
        <w:jc w:val="both"/>
      </w:pPr>
      <w:r>
        <w:rPr>
          <w:rFonts w:ascii="Arial" w:cs="Arial" w:eastAsia="Arial" w:hAnsi="Arial"/>
          <w:sz w:val="24"/>
          <w:szCs w:val="24"/>
        </w:rPr>
        <w:t xml:space="preserve">при выгрузке грузов в местах необщего пользования - в день выгрузки грузов, при этом проверка грузов должна проводиться в процессе их выгрузки или непосредственно после выгрузки грузов;</w:t>
      </w:r>
    </w:p>
    <w:p>
      <w:pPr>
        <w:spacing w:after="60"/>
        <w:ind w:firstLine="567"/>
        <w:jc w:val="both"/>
      </w:pPr>
      <w:r>
        <w:rPr>
          <w:rFonts w:ascii="Arial" w:cs="Arial" w:eastAsia="Arial" w:hAnsi="Arial"/>
          <w:sz w:val="24"/>
          <w:szCs w:val="24"/>
        </w:rPr>
        <w:t xml:space="preserve">в пути следования грузов, багажа и грузобагажа - в день обнаружения обстоятельств, подлежащих оформлению коммерческим актом.</w:t>
      </w:r>
    </w:p>
    <w:p>
      <w:pPr>
        <w:spacing w:after="60"/>
        <w:ind w:firstLine="567"/>
        <w:jc w:val="both"/>
      </w:pPr>
      <w:r>
        <w:rPr>
          <w:rFonts w:ascii="Arial" w:cs="Arial" w:eastAsia="Arial" w:hAnsi="Arial"/>
          <w:sz w:val="24"/>
          <w:szCs w:val="24"/>
        </w:rPr>
        <w:t xml:space="preserve">При невозможности составить коммерческий акт в указанные настоящей статьей сроки он должен быть составлен в течение следующих суток.</w:t>
      </w:r>
    </w:p>
    <w:p>
      <w:pPr>
        <w:spacing w:after="60" w:before="200"/>
        <w:ind w:firstLine="567"/>
        <w:jc w:val="both"/>
      </w:pPr>
      <w:r>
        <w:rPr>
          <w:rFonts w:ascii="Arial" w:cs="Arial" w:eastAsia="Arial" w:hAnsi="Arial"/>
          <w:b/>
          <w:bCs/>
          <w:sz w:val="24"/>
          <w:szCs w:val="24"/>
        </w:rPr>
        <w:t xml:space="preserve">Статья 130.</w:t>
      </w:r>
    </w:p>
    <w:p>
      <w:pPr>
        <w:spacing w:after="60"/>
        <w:ind w:firstLine="567"/>
        <w:jc w:val="both"/>
      </w:pPr>
      <w:r>
        <w:rPr>
          <w:rFonts w:ascii="Arial" w:cs="Arial" w:eastAsia="Arial" w:hAnsi="Arial"/>
          <w:sz w:val="24"/>
          <w:szCs w:val="24"/>
        </w:rPr>
        <w:t xml:space="preserve">При выдаче с участием железной дороги однородных грузов, которые перевезены навалом или насыпью и прибыли от одного грузоотправителя в адрес одного грузополучателя в исправных вагонах без признаков утраты, случаи недостач, которые превышают норму естественной убыли массы таких грузов и погрешность измерений массы нетто, а также случаи излишков, составляющих разницу между массой грузов, определенной на железнодорожной станции отправления, и массой грузов, определенной на железнодорожной станции назначения, с учетом погрешности измерений массы нетто, обнаруженных в отношении таких грузов, перевезенных отдельными отправками, при проверке за данные календарные сутки, оформляются одним коммерческим актом.</w:t>
      </w:r>
    </w:p>
    <w:p>
      <w:pPr>
        <w:spacing w:after="60"/>
        <w:ind w:firstLine="567"/>
        <w:jc w:val="both"/>
      </w:pPr>
      <w:r>
        <w:rPr>
          <w:rFonts w:ascii="Arial" w:cs="Arial" w:eastAsia="Arial" w:hAnsi="Arial"/>
          <w:sz w:val="24"/>
          <w:szCs w:val="24"/>
        </w:rPr>
        <w:t xml:space="preserve">Недостача или излишки грузов, перевозимых навалом, насыпью или наливом с перевалкой либо перегрузкой в пути, отгруженных одним грузоотправителем в адрес одного грузополучателя и прибывших в исправных вагонах без признаков утраты в пути следования, определяются по результатам проверки всей партии одновременно выданных грузов и оформляются одним коммерческим актом.</w:t>
      </w:r>
    </w:p>
    <w:p>
      <w:pPr>
        <w:spacing w:after="60" w:before="200"/>
        <w:ind w:firstLine="567"/>
        <w:jc w:val="both"/>
      </w:pPr>
      <w:r>
        <w:rPr>
          <w:rFonts w:ascii="Arial" w:cs="Arial" w:eastAsia="Arial" w:hAnsi="Arial"/>
          <w:b/>
          <w:bCs/>
          <w:sz w:val="24"/>
          <w:szCs w:val="24"/>
        </w:rPr>
        <w:t xml:space="preserve">Статья 131.</w:t>
      </w:r>
    </w:p>
    <w:p>
      <w:pPr>
        <w:spacing w:after="60"/>
        <w:ind w:firstLine="567"/>
        <w:jc w:val="both"/>
      </w:pPr>
      <w:r>
        <w:rPr>
          <w:rFonts w:ascii="Arial" w:cs="Arial" w:eastAsia="Arial" w:hAnsi="Arial"/>
          <w:sz w:val="24"/>
          <w:szCs w:val="24"/>
        </w:rPr>
        <w:t xml:space="preserve">Коммерческий акт составляется в трех экземплярах и заполняется без помарок, подчисток и каких-либо исправлений.</w:t>
      </w:r>
    </w:p>
    <w:p>
      <w:pPr>
        <w:spacing w:after="60"/>
        <w:ind w:firstLine="567"/>
        <w:jc w:val="both"/>
      </w:pPr>
      <w:r>
        <w:rPr>
          <w:rFonts w:ascii="Arial" w:cs="Arial" w:eastAsia="Arial" w:hAnsi="Arial"/>
          <w:sz w:val="24"/>
          <w:szCs w:val="24"/>
        </w:rPr>
        <w:t xml:space="preserve">В коммерческом акте должны содержаться:</w:t>
      </w:r>
    </w:p>
    <w:p>
      <w:pPr>
        <w:spacing w:after="60"/>
        <w:ind w:firstLine="567"/>
        <w:jc w:val="both"/>
      </w:pPr>
      <w:r>
        <w:rPr>
          <w:rFonts w:ascii="Arial" w:cs="Arial" w:eastAsia="Arial" w:hAnsi="Arial"/>
          <w:sz w:val="24"/>
          <w:szCs w:val="24"/>
        </w:rPr>
        <w:t xml:space="preserve">Точное и подробное описание состояния грузов, багажа или грузобагажа и тех обстоятельств, при которых обнаружена несохранность грузов, багажа или грузобагажа. Не допускается вносить в коммерческий акт какие-либо предположения и выводы о причинах такой несохранности либо виновности грузоотправителя (отправителя) или железной дороги. На вопросы, содержащиеся в бланке коммерческого акта, даются точные ответы. Не допускается проставление прочерков, знаков повтора вместо повторения необходимых данных.</w:t>
      </w:r>
    </w:p>
    <w:p>
      <w:pPr>
        <w:spacing w:after="60"/>
        <w:ind w:firstLine="567"/>
        <w:jc w:val="both"/>
      </w:pPr>
      <w:r>
        <w:rPr>
          <w:rFonts w:ascii="Arial" w:cs="Arial" w:eastAsia="Arial" w:hAnsi="Arial"/>
          <w:sz w:val="24"/>
          <w:szCs w:val="24"/>
        </w:rPr>
        <w:t xml:space="preserve">Данные о том, правильно ли погружены, размещены и закреплены грузы, багаж или грузобагаж, а также имеется ли защитная маркировка для грузов, перевозимых в открытом подвижном составе. При неправильных погрузке, размещении или креплении грузов в коммерческом акте указывается, какое из таких нарушений допущено.</w:t>
      </w:r>
    </w:p>
    <w:p>
      <w:pPr>
        <w:spacing w:after="60"/>
        <w:ind w:firstLine="567"/>
        <w:jc w:val="both"/>
      </w:pPr>
      <w:r>
        <w:rPr>
          <w:rFonts w:ascii="Arial" w:cs="Arial" w:eastAsia="Arial" w:hAnsi="Arial"/>
          <w:sz w:val="24"/>
          <w:szCs w:val="24"/>
        </w:rPr>
        <w:t xml:space="preserve">При составлении коммерческого акта в отношении порчи скоропортящихся грузов к коммерческому акту прикладывается выписка из журнала температур.</w:t>
      </w:r>
    </w:p>
    <w:p>
      <w:pPr>
        <w:spacing w:after="60"/>
        <w:ind w:firstLine="567"/>
        <w:jc w:val="both"/>
      </w:pPr>
      <w:r>
        <w:rPr>
          <w:rFonts w:ascii="Arial" w:cs="Arial" w:eastAsia="Arial" w:hAnsi="Arial"/>
          <w:sz w:val="24"/>
          <w:szCs w:val="24"/>
        </w:rPr>
        <w:t xml:space="preserve">Лица, составившие или подписавшие коммерческий акт, содержащий недостоверную информацию,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Коммерческий акт подписывают грузополучатель (получатель), если он участвует в проверке грузов, багажа или грузобагажа, и работники железной дороги, перечень которых устанавливается правилами перевозок грузов на железнодорожном транспорте.</w:t>
      </w:r>
    </w:p>
    <w:p>
      <w:pPr>
        <w:spacing w:after="60"/>
        <w:ind w:firstLine="567"/>
        <w:jc w:val="both"/>
      </w:pPr>
      <w:r>
        <w:rPr>
          <w:rFonts w:ascii="Arial" w:cs="Arial" w:eastAsia="Arial" w:hAnsi="Arial"/>
          <w:sz w:val="24"/>
          <w:szCs w:val="24"/>
        </w:rPr>
        <w:t xml:space="preserve">По требованию получателя железнодорожная станция обязана в течение трех дней выдать коммерческий акт. Порядок пересылки коммерческих актов между организациями железнодорожного транспорта определяется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132.</w:t>
      </w:r>
    </w:p>
    <w:p>
      <w:pPr>
        <w:spacing w:after="60"/>
        <w:ind w:firstLine="567"/>
        <w:jc w:val="both"/>
      </w:pPr>
      <w:r>
        <w:rPr>
          <w:rFonts w:ascii="Arial" w:cs="Arial" w:eastAsia="Arial" w:hAnsi="Arial"/>
          <w:sz w:val="24"/>
          <w:szCs w:val="24"/>
        </w:rPr>
        <w:t xml:space="preserve">В случае необоснованной задержки составления коммерческого акта свыше предусмотренного настоящей статьей срока или отказа от его составления железная дорога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отказа железнодорожной станции от составления коммерческого акта или оформления коммерческого акта с нарушением установленных требований грузополучатель (получатель) имеет право подать заявление в письменной форме об отказе или о нарушении в отделение (управление) железной дороги непосредственно или через начальника железнодорожной станции.</w:t>
      </w:r>
    </w:p>
    <w:p>
      <w:pPr>
        <w:spacing w:after="60"/>
        <w:ind w:firstLine="567"/>
        <w:jc w:val="both"/>
      </w:pPr>
      <w:r>
        <w:rPr>
          <w:rFonts w:ascii="Arial" w:cs="Arial" w:eastAsia="Arial" w:hAnsi="Arial"/>
          <w:sz w:val="24"/>
          <w:szCs w:val="24"/>
        </w:rPr>
        <w:t xml:space="preserve">Отделение (управление) железной дороги на заявление об отказе в составлении коммерческого акта или об оформлении его с нарушением установленных требований обязано дать грузополучателю (получателю) мотивированный ответ по существу заявления в отношении скоропортящихся грузов в течение одного дня, в отношении других грузов, багажа или грузобагажа в течение трех дней со дня получения заявления. При обоснованности заявления сбор за хранение груза, багажа или грузобагажа за время задержки составления коммерческого акта с грузополучателя (получателя) не взимается.</w:t>
      </w:r>
    </w:p>
    <w:p>
      <w:pPr>
        <w:spacing w:after="60"/>
        <w:ind w:firstLine="567"/>
        <w:jc w:val="both"/>
      </w:pPr>
      <w:r>
        <w:rPr>
          <w:rFonts w:ascii="Arial" w:cs="Arial" w:eastAsia="Arial" w:hAnsi="Arial"/>
          <w:sz w:val="24"/>
          <w:szCs w:val="24"/>
        </w:rPr>
        <w:t xml:space="preserve">Железная дорога обязана составить коммерческий акт, если она сама обнаружила перечисленные в настоящей статье обстоятельства или если на наличие хотя бы одного из таких обстоятельств указал грузополучатель (получатель) груза, багажа или грузобагажа.</w:t>
      </w:r>
    </w:p>
    <w:p>
      <w:pPr>
        <w:spacing w:after="60"/>
        <w:ind w:firstLine="567"/>
        <w:jc w:val="both"/>
      </w:pPr>
      <w:r>
        <w:rPr>
          <w:rFonts w:ascii="Arial" w:cs="Arial" w:eastAsia="Arial" w:hAnsi="Arial"/>
          <w:sz w:val="24"/>
          <w:szCs w:val="24"/>
        </w:rPr>
        <w:t xml:space="preserve">Представители сторон, участвующие в составлении коммерческого акта, не имеют права отказаться от подписания коммерческого акта. При несогласии с содержанием коммерческого акта представители сторон вправе изложить в нем свое мнение.</w:t>
      </w:r>
    </w:p>
    <w:p>
      <w:pPr>
        <w:spacing w:after="60"/>
        <w:ind w:firstLine="567"/>
        <w:jc w:val="both"/>
      </w:pPr>
      <w:r>
        <w:rPr>
          <w:rFonts w:ascii="Arial" w:cs="Arial" w:eastAsia="Arial" w:hAnsi="Arial"/>
          <w:sz w:val="24"/>
          <w:szCs w:val="24"/>
        </w:rPr>
        <w:t xml:space="preserve">Для удостоверения иных, чем это предусмотрено настоящей статьей, обстоятельств оформляются акты общей формы и другие акты в порядке, установленном правилами перевозок грузов на железнодорожном транспорте, правилами перевозок пассажиров, багажа и грузобагажа на железнодорожном транспорте.</w:t>
      </w:r>
    </w:p>
    <w:p>
      <w:pPr>
        <w:spacing w:after="60" w:before="200"/>
        <w:ind w:firstLine="567"/>
        <w:jc w:val="both"/>
      </w:pPr>
      <w:r>
        <w:rPr>
          <w:rFonts w:ascii="Arial" w:cs="Arial" w:eastAsia="Arial" w:hAnsi="Arial"/>
          <w:b/>
          <w:bCs/>
          <w:sz w:val="24"/>
          <w:szCs w:val="24"/>
        </w:rPr>
        <w:t xml:space="preserve">Статья 133.</w:t>
      </w:r>
    </w:p>
    <w:p>
      <w:pPr>
        <w:spacing w:after="60"/>
        <w:ind w:firstLine="567"/>
        <w:jc w:val="both"/>
      </w:pPr>
      <w:r>
        <w:rPr>
          <w:rFonts w:ascii="Arial" w:cs="Arial" w:eastAsia="Arial" w:hAnsi="Arial"/>
          <w:sz w:val="24"/>
          <w:szCs w:val="24"/>
        </w:rPr>
        <w:t xml:space="preserve">До предъявления к железной дороге иска, возникшего в связи с осуществлением перевозки груза или грузобагажа, обязательно предъявление к железной дороге претензии.</w:t>
      </w:r>
    </w:p>
    <w:p>
      <w:pPr>
        <w:spacing w:after="60"/>
        <w:ind w:firstLine="567"/>
        <w:jc w:val="both"/>
      </w:pPr>
      <w:r>
        <w:rPr>
          <w:rFonts w:ascii="Arial" w:cs="Arial" w:eastAsia="Arial" w:hAnsi="Arial"/>
          <w:sz w:val="24"/>
          <w:szCs w:val="24"/>
        </w:rPr>
        <w:t xml:space="preserve">Право на предъявление к железной дороге претензии, вытекающей из указанных перевозок, а в соответствующих случаях исков, имеют:</w:t>
      </w:r>
    </w:p>
    <w:p>
      <w:pPr>
        <w:spacing w:after="60"/>
        <w:ind w:firstLine="567"/>
        <w:jc w:val="both"/>
      </w:pPr>
      <w:r>
        <w:rPr>
          <w:rFonts w:ascii="Arial" w:cs="Arial" w:eastAsia="Arial" w:hAnsi="Arial"/>
          <w:sz w:val="24"/>
          <w:szCs w:val="24"/>
        </w:rPr>
        <w:t xml:space="preserve">а) в случае утраты - грузополучатель, грузоотправитель или их доверенные лица при условии представления грузовой или грузобагажной квитанции о приеме с отметкой железнодорожной станции назначения о неприбытии груза, грузобагажа, при невозможности представления грузовой или грузобагажной квитанции, документа об оплате стоимости груза, грузобагажа, подтвержденного банком, и справки железной дороги об отправке груза, грузобагажа с отметкой железнодорожной станции назначения о неприбытии данного груза, грузобагажа;</w:t>
      </w:r>
    </w:p>
    <w:p>
      <w:pPr>
        <w:spacing w:after="60"/>
        <w:ind w:firstLine="567"/>
        <w:jc w:val="both"/>
      </w:pPr>
      <w:r>
        <w:rPr>
          <w:rFonts w:ascii="Arial" w:cs="Arial" w:eastAsia="Arial" w:hAnsi="Arial"/>
          <w:sz w:val="24"/>
          <w:szCs w:val="24"/>
        </w:rPr>
        <w:t xml:space="preserve">б) в случае недостачи, повреждения (порчи) - грузополучатель или грузоотправитель при условии представления транспортной железнодорожной накладной или надлежаще заверенной ее копии или грузобагажной квитанции и коммерческого акта, выданного ему железной дорогой, или представления транспортной железнодорожной накладной или надлежаще заверенной ее копии с отметкой железной дороги о составлении коммерческого акта (в случае его утраты), или представления транспортной железнодорожной накладной или надлежаще заверенной ее копии документов об обжаловании отказа железной дороги в составлении коммерческого акта;</w:t>
      </w:r>
    </w:p>
    <w:p>
      <w:pPr>
        <w:spacing w:after="60"/>
        <w:ind w:firstLine="567"/>
        <w:jc w:val="both"/>
      </w:pPr>
      <w:r>
        <w:rPr>
          <w:rFonts w:ascii="Arial" w:cs="Arial" w:eastAsia="Arial" w:hAnsi="Arial"/>
          <w:sz w:val="24"/>
          <w:szCs w:val="24"/>
        </w:rPr>
        <w:t xml:space="preserve">в) в случае просрочки в доставке груза, грузобагажа - грузополучатель или грузоотправитель при условии представления транспортной железнодорожной накладной, грузобагажной квитанции;</w:t>
      </w:r>
    </w:p>
    <w:p>
      <w:pPr>
        <w:spacing w:after="60"/>
        <w:ind w:firstLine="567"/>
        <w:jc w:val="both"/>
      </w:pPr>
      <w:r>
        <w:rPr>
          <w:rFonts w:ascii="Arial" w:cs="Arial" w:eastAsia="Arial" w:hAnsi="Arial"/>
          <w:sz w:val="24"/>
          <w:szCs w:val="24"/>
        </w:rPr>
        <w:t xml:space="preserve">г) в случае задержки выдачи груза - грузополучатель или грузоотправитель при условии представления транспортной железнодорожной накладной и коммерческого акта.</w:t>
      </w:r>
    </w:p>
    <w:p>
      <w:pPr>
        <w:spacing w:after="60"/>
        <w:ind w:firstLine="567"/>
        <w:jc w:val="both"/>
      </w:pPr>
      <w:r>
        <w:rPr>
          <w:rFonts w:ascii="Arial" w:cs="Arial" w:eastAsia="Arial" w:hAnsi="Arial"/>
          <w:sz w:val="24"/>
          <w:szCs w:val="24"/>
        </w:rPr>
        <w:t xml:space="preserve">Порядок предъявления и рассмотрения претензий по переборам неплатежей, сборов и штрафов устанавливается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134.</w:t>
      </w:r>
    </w:p>
    <w:p>
      <w:pPr>
        <w:spacing w:after="60"/>
        <w:ind w:firstLine="567"/>
        <w:jc w:val="both"/>
      </w:pPr>
      <w:r>
        <w:rPr>
          <w:rFonts w:ascii="Arial" w:cs="Arial" w:eastAsia="Arial" w:hAnsi="Arial"/>
          <w:sz w:val="24"/>
          <w:szCs w:val="24"/>
        </w:rPr>
        <w:t xml:space="preserve">До предъявления к железной дороге иска, возникшего в связи с осуществлением перевозки пассажиров или багажа, к железной дороге может быть предъявлена претензия:</w:t>
      </w:r>
    </w:p>
    <w:p>
      <w:pPr>
        <w:spacing w:after="60"/>
        <w:ind w:firstLine="567"/>
        <w:jc w:val="both"/>
      </w:pPr>
      <w:r>
        <w:rPr>
          <w:rFonts w:ascii="Arial" w:cs="Arial" w:eastAsia="Arial" w:hAnsi="Arial"/>
          <w:sz w:val="24"/>
          <w:szCs w:val="24"/>
        </w:rPr>
        <w:t xml:space="preserve">а) в случае утраты багажа, грузобагажа - предъявителем багажной или грузобагажной квитанции;</w:t>
      </w:r>
    </w:p>
    <w:p>
      <w:pPr>
        <w:spacing w:after="60"/>
        <w:ind w:firstLine="567"/>
        <w:jc w:val="both"/>
      </w:pPr>
      <w:r>
        <w:rPr>
          <w:rFonts w:ascii="Arial" w:cs="Arial" w:eastAsia="Arial" w:hAnsi="Arial"/>
          <w:sz w:val="24"/>
          <w:szCs w:val="24"/>
        </w:rPr>
        <w:t xml:space="preserve">б) в случае недостачи, повреждения (порчи) или просрочки в доставке - предъявителем выданного железной дорогой коммерческого акта о недостаче, повреждении (порче) или акта общей формы о просрочке в доставке;</w:t>
      </w:r>
    </w:p>
    <w:p>
      <w:pPr>
        <w:spacing w:after="60"/>
        <w:ind w:firstLine="567"/>
        <w:jc w:val="both"/>
      </w:pPr>
      <w:r>
        <w:rPr>
          <w:rFonts w:ascii="Arial" w:cs="Arial" w:eastAsia="Arial" w:hAnsi="Arial"/>
          <w:sz w:val="24"/>
          <w:szCs w:val="24"/>
        </w:rPr>
        <w:t xml:space="preserve">в) в случае задержки в отправлении или опоздания прибытия поезда - пассажиром при предъявлении проездного документа (билета).</w:t>
      </w:r>
    </w:p>
    <w:p>
      <w:pPr>
        <w:spacing w:after="60" w:before="200"/>
        <w:ind w:firstLine="567"/>
        <w:jc w:val="both"/>
      </w:pPr>
      <w:r>
        <w:rPr>
          <w:rFonts w:ascii="Arial" w:cs="Arial" w:eastAsia="Arial" w:hAnsi="Arial"/>
          <w:b/>
          <w:bCs/>
          <w:sz w:val="24"/>
          <w:szCs w:val="24"/>
        </w:rPr>
        <w:t xml:space="preserve">Статья 135.</w:t>
      </w:r>
    </w:p>
    <w:p>
      <w:pPr>
        <w:spacing w:after="60"/>
        <w:ind w:firstLine="567"/>
        <w:jc w:val="both"/>
      </w:pPr>
      <w:r>
        <w:rPr>
          <w:rFonts w:ascii="Arial" w:cs="Arial" w:eastAsia="Arial" w:hAnsi="Arial"/>
          <w:sz w:val="24"/>
          <w:szCs w:val="24"/>
        </w:rPr>
        <w:t xml:space="preserve">Претензии, вытекающие из перевозки грузов, в том числе грузов для личных (бытовых) нужд физических лиц, предъявляются к железной дороге назначения.</w:t>
      </w:r>
    </w:p>
    <w:p>
      <w:pPr>
        <w:spacing w:after="60"/>
        <w:ind w:firstLine="567"/>
        <w:jc w:val="both"/>
      </w:pPr>
      <w:r>
        <w:rPr>
          <w:rFonts w:ascii="Arial" w:cs="Arial" w:eastAsia="Arial" w:hAnsi="Arial"/>
          <w:sz w:val="24"/>
          <w:szCs w:val="24"/>
        </w:rPr>
        <w:t xml:space="preserve">Претензии, возникающие из перевозки грузов в прямом смешанном сообщении, предъявляются:</w:t>
      </w:r>
    </w:p>
    <w:p>
      <w:pPr>
        <w:spacing w:after="60"/>
        <w:ind w:firstLine="567"/>
        <w:jc w:val="both"/>
      </w:pPr>
      <w:r>
        <w:rPr>
          <w:rFonts w:ascii="Arial" w:cs="Arial" w:eastAsia="Arial" w:hAnsi="Arial"/>
          <w:sz w:val="24"/>
          <w:szCs w:val="24"/>
        </w:rPr>
        <w:t xml:space="preserve">а) к железной дороге назначения, если конечным пунктом перевозки является железнодорожная станция;</w:t>
      </w:r>
    </w:p>
    <w:p>
      <w:pPr>
        <w:spacing w:after="60"/>
        <w:ind w:firstLine="567"/>
        <w:jc w:val="both"/>
      </w:pPr>
      <w:r>
        <w:rPr>
          <w:rFonts w:ascii="Arial" w:cs="Arial" w:eastAsia="Arial" w:hAnsi="Arial"/>
          <w:sz w:val="24"/>
          <w:szCs w:val="24"/>
        </w:rPr>
        <w:t xml:space="preserve">б) к транспортной организации (органу) другого вида транспорта, которая является конечным пунктом перевозки.</w:t>
      </w:r>
    </w:p>
    <w:p>
      <w:pPr>
        <w:spacing w:after="60"/>
        <w:ind w:firstLine="567"/>
        <w:jc w:val="both"/>
      </w:pPr>
      <w:r>
        <w:rPr>
          <w:rFonts w:ascii="Arial" w:cs="Arial" w:eastAsia="Arial" w:hAnsi="Arial"/>
          <w:sz w:val="24"/>
          <w:szCs w:val="24"/>
        </w:rPr>
        <w:t xml:space="preserve">Претензии грузоотправителей, грузополучателей по штрафам предъявляются к железной дороге отправления или назначения.</w:t>
      </w:r>
    </w:p>
    <w:p>
      <w:pPr>
        <w:spacing w:after="60"/>
        <w:ind w:firstLine="567"/>
        <w:jc w:val="both"/>
      </w:pPr>
      <w:r>
        <w:rPr>
          <w:rFonts w:ascii="Arial" w:cs="Arial" w:eastAsia="Arial" w:hAnsi="Arial"/>
          <w:sz w:val="24"/>
          <w:szCs w:val="24"/>
        </w:rPr>
        <w:t xml:space="preserve">Претензии о повреждении железной дорогой подвижного состава, контейнеров, принадлежащих организациям или арендованных ими, рассматриваются железными дорогами по месту нахождения владельца или арендатора этого подвижного состава, контейнера.</w:t>
      </w:r>
    </w:p>
    <w:p>
      <w:pPr>
        <w:spacing w:after="60"/>
        <w:ind w:firstLine="567"/>
        <w:jc w:val="both"/>
      </w:pPr>
      <w:r>
        <w:rPr>
          <w:rFonts w:ascii="Arial" w:cs="Arial" w:eastAsia="Arial" w:hAnsi="Arial"/>
          <w:sz w:val="24"/>
          <w:szCs w:val="24"/>
        </w:rPr>
        <w:t xml:space="preserve">Претензии, возникающие из перевозки пассажиров, багажа и грузобагажа, могут быть предъявлены к железной дороге отправления или назначения по усмотрению заявителя претензии.</w:t>
      </w:r>
    </w:p>
    <w:p>
      <w:pPr>
        <w:spacing w:after="60" w:before="200"/>
        <w:ind w:firstLine="567"/>
        <w:jc w:val="both"/>
      </w:pPr>
      <w:r>
        <w:rPr>
          <w:rFonts w:ascii="Arial" w:cs="Arial" w:eastAsia="Arial" w:hAnsi="Arial"/>
          <w:b/>
          <w:bCs/>
          <w:sz w:val="24"/>
          <w:szCs w:val="24"/>
        </w:rPr>
        <w:t xml:space="preserve">Статья 136.</w:t>
      </w:r>
    </w:p>
    <w:p>
      <w:pPr>
        <w:spacing w:after="60"/>
        <w:ind w:firstLine="567"/>
        <w:jc w:val="both"/>
      </w:pPr>
      <w:r>
        <w:rPr>
          <w:rFonts w:ascii="Arial" w:cs="Arial" w:eastAsia="Arial" w:hAnsi="Arial"/>
          <w:sz w:val="24"/>
          <w:szCs w:val="24"/>
        </w:rPr>
        <w:t xml:space="preserve">К претензионному заявлению должны быть приложены подлинные или надлежаще заверенные копии документов (за исключением претензий, связанных с просрочкой в доставке груза), подтверждающие предъявленные заявителем требования.</w:t>
      </w:r>
    </w:p>
    <w:p>
      <w:pPr>
        <w:spacing w:after="60"/>
        <w:ind w:firstLine="567"/>
        <w:jc w:val="both"/>
      </w:pPr>
      <w:r>
        <w:rPr>
          <w:rFonts w:ascii="Arial" w:cs="Arial" w:eastAsia="Arial" w:hAnsi="Arial"/>
          <w:sz w:val="24"/>
          <w:szCs w:val="24"/>
        </w:rPr>
        <w:t xml:space="preserve">К претензии в отношении утраты, недостачи, повреждения (порчи) груза, кроме документов, подтверждающих право на предъявление претензии, должен быть приложен документ, удостоверяющий количество и действительную стоимость (без включения неполученных доходов и неосуществленных фактических затрат) отправленного груза или стоимость недостающего груза (деталей, запчастей).</w:t>
      </w:r>
    </w:p>
    <w:p>
      <w:pPr>
        <w:spacing w:after="60" w:before="200"/>
        <w:ind w:firstLine="567"/>
        <w:jc w:val="both"/>
      </w:pPr>
      <w:r>
        <w:rPr>
          <w:rFonts w:ascii="Arial" w:cs="Arial" w:eastAsia="Arial" w:hAnsi="Arial"/>
          <w:b/>
          <w:bCs/>
          <w:sz w:val="24"/>
          <w:szCs w:val="24"/>
        </w:rPr>
        <w:t xml:space="preserve">Статья 137.</w:t>
      </w:r>
    </w:p>
    <w:p>
      <w:pPr>
        <w:spacing w:after="60"/>
        <w:ind w:firstLine="567"/>
        <w:jc w:val="both"/>
      </w:pPr>
      <w:r>
        <w:rPr>
          <w:rFonts w:ascii="Arial" w:cs="Arial" w:eastAsia="Arial" w:hAnsi="Arial"/>
          <w:sz w:val="24"/>
          <w:szCs w:val="24"/>
        </w:rPr>
        <w:t xml:space="preserve">Претензии к железным дорогам могут быть предъявлены в течение шестимесячного срока, а претензии об оплате штрафов - в течение 45 дней.</w:t>
      </w:r>
    </w:p>
    <w:p>
      <w:pPr>
        <w:spacing w:after="60"/>
        <w:ind w:firstLine="567"/>
        <w:jc w:val="both"/>
      </w:pPr>
      <w:r>
        <w:rPr>
          <w:rFonts w:ascii="Arial" w:cs="Arial" w:eastAsia="Arial" w:hAnsi="Arial"/>
          <w:sz w:val="24"/>
          <w:szCs w:val="24"/>
        </w:rPr>
        <w:t xml:space="preserve">Указанные сроки исчисляются:</w:t>
      </w:r>
    </w:p>
    <w:p>
      <w:pPr>
        <w:spacing w:after="60"/>
        <w:ind w:firstLine="567"/>
        <w:jc w:val="both"/>
      </w:pPr>
      <w:r>
        <w:rPr>
          <w:rFonts w:ascii="Arial" w:cs="Arial" w:eastAsia="Arial" w:hAnsi="Arial"/>
          <w:sz w:val="24"/>
          <w:szCs w:val="24"/>
        </w:rPr>
        <w:t xml:space="preserve">а) по претензиям о возмещении за повреждение (порчу) или недостачу груза, грузобагажа или багажа - со дня выдачи груза, грузобагажа или багажа.</w:t>
      </w:r>
    </w:p>
    <w:p>
      <w:pPr>
        <w:spacing w:after="60"/>
        <w:ind w:firstLine="567"/>
        <w:jc w:val="both"/>
      </w:pPr>
      <w:r>
        <w:rPr>
          <w:rFonts w:ascii="Arial" w:cs="Arial" w:eastAsia="Arial" w:hAnsi="Arial"/>
          <w:sz w:val="24"/>
          <w:szCs w:val="24"/>
        </w:rPr>
        <w:t xml:space="preserve">Претензии на сумму эквивалентную менее 0,5 размера расчетного показателя по одному проездному документу (билету) или по одной отправке багажа или грузобагажа не подлежит предъявлению. Претензии по перевозке багажа и грузобагажа должны быть предъявлены в письменном виде пассажиром, отправителем или получателем багажа, грузобагажа к дороге отправления или дороге назначения.</w:t>
      </w:r>
    </w:p>
    <w:p>
      <w:pPr>
        <w:spacing w:after="60"/>
        <w:ind w:firstLine="567"/>
        <w:jc w:val="both"/>
      </w:pPr>
      <w:r>
        <w:rPr>
          <w:rFonts w:ascii="Arial" w:cs="Arial" w:eastAsia="Arial" w:hAnsi="Arial"/>
          <w:sz w:val="24"/>
          <w:szCs w:val="24"/>
        </w:rPr>
        <w:t xml:space="preserve">Претензии пассажиров основанные на проездных документах должны быть заявлены по месту их приобретения или станции назначения в письменном виде. Претензии о возврате сумм уплаченных по договору перевозки, могут быть предъявлены только тем лицом, которое произвело данные платежи;</w:t>
      </w:r>
    </w:p>
    <w:p>
      <w:pPr>
        <w:spacing w:after="60"/>
        <w:ind w:firstLine="567"/>
        <w:jc w:val="both"/>
      </w:pPr>
      <w:r>
        <w:rPr>
          <w:rFonts w:ascii="Arial" w:cs="Arial" w:eastAsia="Arial" w:hAnsi="Arial"/>
          <w:sz w:val="24"/>
          <w:szCs w:val="24"/>
        </w:rPr>
        <w:t xml:space="preserve">б) по претензиям о возмещении за утрату груза - по истечении 30 суток со дня окончания срока доставки;</w:t>
      </w:r>
    </w:p>
    <w:p>
      <w:pPr>
        <w:spacing w:after="60"/>
        <w:ind w:firstLine="567"/>
        <w:jc w:val="both"/>
      </w:pPr>
      <w:r>
        <w:rPr>
          <w:rFonts w:ascii="Arial" w:cs="Arial" w:eastAsia="Arial" w:hAnsi="Arial"/>
          <w:sz w:val="24"/>
          <w:szCs w:val="24"/>
        </w:rPr>
        <w:t xml:space="preserve">в) по претензиям о возмещении за утрату груза, возникшим из перевозок в прямом смешанном сообщении - по истечении 4 месяцев со дня приема груза к перевозке;</w:t>
      </w:r>
    </w:p>
    <w:p>
      <w:pPr>
        <w:spacing w:after="60"/>
        <w:ind w:firstLine="567"/>
        <w:jc w:val="both"/>
      </w:pPr>
      <w:r>
        <w:rPr>
          <w:rFonts w:ascii="Arial" w:cs="Arial" w:eastAsia="Arial" w:hAnsi="Arial"/>
          <w:sz w:val="24"/>
          <w:szCs w:val="24"/>
        </w:rPr>
        <w:t xml:space="preserve">г) по претензиям о возмещении за утрату багажа - по истечении 10 суток после окончания срока доставки багажа;</w:t>
      </w:r>
    </w:p>
    <w:p>
      <w:pPr>
        <w:spacing w:after="60"/>
        <w:ind w:firstLine="567"/>
        <w:jc w:val="both"/>
      </w:pPr>
      <w:r>
        <w:rPr>
          <w:rFonts w:ascii="Arial" w:cs="Arial" w:eastAsia="Arial" w:hAnsi="Arial"/>
          <w:sz w:val="24"/>
          <w:szCs w:val="24"/>
        </w:rPr>
        <w:t xml:space="preserve">д) по претензиям о просрочке в доставке груза, багажа - со дня выдачи груза, багажа;</w:t>
      </w:r>
    </w:p>
    <w:p>
      <w:pPr>
        <w:spacing w:after="60"/>
        <w:ind w:firstLine="567"/>
        <w:jc w:val="both"/>
      </w:pPr>
      <w:r>
        <w:rPr>
          <w:rFonts w:ascii="Arial" w:cs="Arial" w:eastAsia="Arial" w:hAnsi="Arial"/>
          <w:sz w:val="24"/>
          <w:szCs w:val="24"/>
        </w:rPr>
        <w:t xml:space="preserve">е) по претензиям о возврате штрафа за простой вагонов и задержку контейнеров - со дня получения заявителем претензии от железной дороги - копии инкассового поручения (счета) о начислении штрафа;</w:t>
      </w:r>
    </w:p>
    <w:p>
      <w:pPr>
        <w:spacing w:after="60"/>
        <w:ind w:firstLine="567"/>
        <w:jc w:val="both"/>
      </w:pPr>
      <w:r>
        <w:rPr>
          <w:rFonts w:ascii="Arial" w:cs="Arial" w:eastAsia="Arial" w:hAnsi="Arial"/>
          <w:sz w:val="24"/>
          <w:szCs w:val="24"/>
        </w:rPr>
        <w:t xml:space="preserve">ж) по претензиям о взыскании штрафа за невыполнение принятой заявки на перевозку - по окончании пятидневного срока;</w:t>
      </w:r>
    </w:p>
    <w:p>
      <w:pPr>
        <w:spacing w:after="60"/>
        <w:ind w:firstLine="567"/>
        <w:jc w:val="both"/>
      </w:pPr>
      <w:r>
        <w:rPr>
          <w:rFonts w:ascii="Arial" w:cs="Arial" w:eastAsia="Arial" w:hAnsi="Arial"/>
          <w:sz w:val="24"/>
          <w:szCs w:val="24"/>
        </w:rPr>
        <w:t xml:space="preserve">з) по претензиям о взыскании штрафа за самовольное занятие железной дорогой вагонов (контейнеров), принадлежащих организациям или арендованных ими, - по истечении срока доставки и возврата в пункт приписки вагонов (контейнеров), принадлежащих организациям или арендованных ими;</w:t>
      </w:r>
    </w:p>
    <w:p>
      <w:pPr>
        <w:spacing w:after="60"/>
        <w:ind w:firstLine="567"/>
        <w:jc w:val="both"/>
      </w:pPr>
      <w:r>
        <w:rPr>
          <w:rFonts w:ascii="Arial" w:cs="Arial" w:eastAsia="Arial" w:hAnsi="Arial"/>
          <w:sz w:val="24"/>
          <w:szCs w:val="24"/>
        </w:rPr>
        <w:t xml:space="preserve">и) во всех остальных случаях - со дня наступления события, послужившего основанием для предъявления претензий.</w:t>
      </w:r>
    </w:p>
    <w:p>
      <w:pPr>
        <w:spacing w:after="60" w:before="200"/>
        <w:ind w:firstLine="567"/>
        <w:jc w:val="both"/>
      </w:pPr>
      <w:r>
        <w:rPr>
          <w:rFonts w:ascii="Arial" w:cs="Arial" w:eastAsia="Arial" w:hAnsi="Arial"/>
          <w:b/>
          <w:bCs/>
          <w:sz w:val="24"/>
          <w:szCs w:val="24"/>
        </w:rPr>
        <w:t xml:space="preserve">Статья 138.</w:t>
      </w:r>
    </w:p>
    <w:p>
      <w:pPr>
        <w:spacing w:after="60"/>
        <w:ind w:firstLine="567"/>
        <w:jc w:val="both"/>
      </w:pPr>
      <w:r>
        <w:rPr>
          <w:rFonts w:ascii="Arial" w:cs="Arial" w:eastAsia="Arial" w:hAnsi="Arial"/>
          <w:sz w:val="24"/>
          <w:szCs w:val="24"/>
        </w:rPr>
        <w:t xml:space="preserve">Железная дорога обязана рассмотреть предъявленную претензию и о результатах ее рассмотрения уведомить в письменной форме заявителя в тридцатидневный срок со дня получения претензии.</w:t>
      </w:r>
    </w:p>
    <w:p>
      <w:pPr>
        <w:spacing w:after="60"/>
        <w:ind w:firstLine="567"/>
        <w:jc w:val="both"/>
      </w:pPr>
      <w:r>
        <w:rPr>
          <w:rFonts w:ascii="Arial" w:cs="Arial" w:eastAsia="Arial" w:hAnsi="Arial"/>
          <w:sz w:val="24"/>
          <w:szCs w:val="24"/>
        </w:rPr>
        <w:t xml:space="preserve">При частичном удовлетворении или отклонении железной дорогой претензии в уведомлении должно быть указано основание решения железной дороги со ссылкой на соответствующую статью настоящего Устава. В этих случаях представленные с претензионным заявлением документы возвращаются заявителю.</w:t>
      </w:r>
    </w:p>
    <w:p>
      <w:pPr>
        <w:spacing w:after="60"/>
        <w:ind w:firstLine="567"/>
        <w:jc w:val="both"/>
      </w:pPr>
      <w:r>
        <w:rPr>
          <w:rFonts w:ascii="Arial" w:cs="Arial" w:eastAsia="Arial" w:hAnsi="Arial"/>
          <w:sz w:val="24"/>
          <w:szCs w:val="24"/>
        </w:rPr>
        <w:t xml:space="preserve">Если при рассмотрении претензии будет установлено, что груз переадресован или выдан другому грузополучателю по заявлению грузоотправителя или первоначального грузополучателя, то претензия возвращается заявителю с указанием где, когда и кому именно выдан груз, и с указанием организации, по заявлению которой произведена переадресовка или выдача груза, для непосредственного расчета с фактическим грузополучателем или с организацией, по заявлению которой была произведена переадресовка или выдача груза.</w:t>
      </w:r>
    </w:p>
    <w:p>
      <w:pPr>
        <w:spacing w:after="60" w:before="200"/>
        <w:ind w:firstLine="567"/>
        <w:jc w:val="both"/>
      </w:pPr>
      <w:r>
        <w:rPr>
          <w:rFonts w:ascii="Arial" w:cs="Arial" w:eastAsia="Arial" w:hAnsi="Arial"/>
          <w:b/>
          <w:bCs/>
          <w:sz w:val="24"/>
          <w:szCs w:val="24"/>
        </w:rPr>
        <w:t xml:space="preserve">Статья 139.</w:t>
      </w:r>
    </w:p>
    <w:p>
      <w:pPr>
        <w:spacing w:after="60"/>
        <w:ind w:firstLine="567"/>
        <w:jc w:val="both"/>
      </w:pPr>
      <w:r>
        <w:rPr>
          <w:rFonts w:ascii="Arial" w:cs="Arial" w:eastAsia="Arial" w:hAnsi="Arial"/>
          <w:sz w:val="24"/>
          <w:szCs w:val="24"/>
        </w:rPr>
        <w:t xml:space="preserve">Иски к железным дорогам, вытекающие из перевозки грузов юридических и физических лиц, а также грузобагажа юридических и физических лиц не для личных (бытовых) нужд, могут быть предъявлены в случаях полного или частичного отказа железной дороги удовлетворить претензию либо неполучения от железной дороги ответа в течение тридцатидневного срока со дня получения претензии.</w:t>
      </w:r>
    </w:p>
    <w:p>
      <w:pPr>
        <w:spacing w:after="60"/>
        <w:ind w:firstLine="567"/>
        <w:jc w:val="both"/>
      </w:pPr>
      <w:r>
        <w:rPr>
          <w:rFonts w:ascii="Arial" w:cs="Arial" w:eastAsia="Arial" w:hAnsi="Arial"/>
          <w:sz w:val="24"/>
          <w:szCs w:val="24"/>
        </w:rPr>
        <w:t xml:space="preserve">Иски, вытекающие из перевозок пассажиров, багажа, грузобагажа, а также грузов для личных (бытовых) нужд физических лиц, могут быть предъявлены не ранее истечения сроков, установленных </w:t>
      </w:r>
      <w:hyperlink w:history="1" r:id="rIdh89pc18iyw2jgle0j7ori">
        <w:r>
          <w:rPr>
            <w:rFonts w:ascii="Arial" w:cs="Arial" w:eastAsia="Arial" w:hAnsi="Arial"/>
            <w:color w:val="1D4ED8"/>
            <w:sz w:val="24"/>
            <w:szCs w:val="24"/>
            <w:u w:val="single"/>
          </w:rPr>
          <w:t xml:space="preserve">статьей 137</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Указанные иски предъявляются в соответствии с установленной подведомственностью (подсудностью) в суд, арбитражный суд по месту нахождения управления железной дороги, к которой была предъявлена или могла быть предъявлена претензия, в течение одного года со дня наступления события, послужившего основанием для предъявления претензии.</w:t>
      </w:r>
    </w:p>
    <w:p>
      <w:pPr>
        <w:spacing w:after="60"/>
        <w:ind w:firstLine="567"/>
        <w:jc w:val="both"/>
      </w:pPr>
      <w:r>
        <w:rPr>
          <w:rFonts w:ascii="Arial" w:cs="Arial" w:eastAsia="Arial" w:hAnsi="Arial"/>
          <w:sz w:val="24"/>
          <w:szCs w:val="24"/>
        </w:rPr>
        <w:t xml:space="preserve">При рассмотрении исков документы о причинах несохранности груза и грузобагажа юридических, физических лиц (коммерческий акт, акт общей формы), составленные железной дорогой в одностороннем порядке, подлежат оценке судом наряду с другими документами, удостоверяющими обстоятельства, которые могут служить основанием для ответственности железной дороги, отправителя либо получателя груза, грузобагажа юридических, физических лиц.</w:t>
      </w:r>
    </w:p>
    <w:p>
      <w:pPr>
        <w:spacing w:after="60" w:before="200"/>
        <w:ind w:firstLine="567"/>
        <w:jc w:val="both"/>
      </w:pPr>
      <w:r>
        <w:rPr>
          <w:rFonts w:ascii="Arial" w:cs="Arial" w:eastAsia="Arial" w:hAnsi="Arial"/>
          <w:b/>
          <w:bCs/>
          <w:sz w:val="24"/>
          <w:szCs w:val="24"/>
        </w:rPr>
        <w:t xml:space="preserve">Статья 140.</w:t>
      </w:r>
    </w:p>
    <w:p>
      <w:pPr>
        <w:spacing w:after="60"/>
        <w:ind w:firstLine="567"/>
        <w:jc w:val="both"/>
      </w:pPr>
      <w:r>
        <w:rPr>
          <w:rFonts w:ascii="Arial" w:cs="Arial" w:eastAsia="Arial" w:hAnsi="Arial"/>
          <w:sz w:val="24"/>
          <w:szCs w:val="24"/>
        </w:rPr>
        <w:t xml:space="preserve">Иски железных дорог к грузоотправителям, грузополучателям, пассажирам, вытекающие из договора перевозки, могут быть предъявлены в соответствии с установленной подведомственностью (подсудностью) в суд, арбитражный суд в течение одного года со дня наступления события, послужившего основанием для предъявления иска.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iuzoiejwosnatmi5bzj">
      <w:r>
        <w:rPr>
          <w:rFonts w:ascii="Arial" w:cs="Arial" w:eastAsia="Arial" w:hAnsi="Arial"/>
          <w:color w:val="132D3F"/>
          <w:sz w:val="16"/>
          <w:szCs w:val="16"/>
          <w:u w:val="single"/>
        </w:rPr>
        <w:t xml:space="preserve">dalil.kg/document/7356</w:t>
      </w:r>
    </w:hyperlink>
  </w:p>
  <w:p>
    <w:pPr>
      <w:spacing w:after="0" w:before="40"/>
      <w:jc w:val="center"/>
    </w:pPr>
    <w:hyperlink w:history="1" r:id="rIduuscwqvajpeb6fehgvn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0oawryhqmnnnik0neyef" Type="http://schemas.openxmlformats.org/officeDocument/2006/relationships/hyperlink" Target="https://dalil.kg/document/7355" TargetMode="External"/><Relationship Id="rIdtlgdbvlrj1edtkfrgdo2f" Type="http://schemas.openxmlformats.org/officeDocument/2006/relationships/hyperlink" Target="https://dalil.kg/document/38432" TargetMode="External"/><Relationship Id="rIdad7yuqnlsrmppwoc2pbq1" Type="http://schemas.openxmlformats.org/officeDocument/2006/relationships/hyperlink" Target="https://dalil.kg/document/57361" TargetMode="External"/><Relationship Id="rIdks5upbsvrwo5p6buxaqx5" Type="http://schemas.openxmlformats.org/officeDocument/2006/relationships/hyperlink" Target="https://dalil.kg/document/160309" TargetMode="External"/><Relationship Id="rIdje7qwh2iosotneh8vpax8" Type="http://schemas.openxmlformats.org/officeDocument/2006/relationships/hyperlink" Target="https://dalil.kg/document/38432" TargetMode="External"/><Relationship Id="rIdpq8xh8dxlgwawrwyy3vl_" Type="http://schemas.openxmlformats.org/officeDocument/2006/relationships/hyperlink" Target="https://dalil.kg/document/7356#st_35" TargetMode="External"/><Relationship Id="rIdy4oir1eq1vlfk5--1zfq8" Type="http://schemas.openxmlformats.org/officeDocument/2006/relationships/hyperlink" Target="https://dalil.kg/document/7356#st_112" TargetMode="External"/><Relationship Id="rIdavqdujfsd0anog8gwvhiu" Type="http://schemas.openxmlformats.org/officeDocument/2006/relationships/hyperlink" Target="https://dalil.kg/document/7356#st_113" TargetMode="External"/><Relationship Id="rIdgdv_arxqlfnwxek6x5x8v" Type="http://schemas.openxmlformats.org/officeDocument/2006/relationships/hyperlink" Target="https://dalil.kg/document/7356#st_35" TargetMode="External"/><Relationship Id="rIdykgdxxfy3zjls5v7ygrgt" Type="http://schemas.openxmlformats.org/officeDocument/2006/relationships/hyperlink" Target="https://dalil.kg/document/7356#st_112" TargetMode="External"/><Relationship Id="rIdebyzflpeldfbvn7nalycz" Type="http://schemas.openxmlformats.org/officeDocument/2006/relationships/hyperlink" Target="https://dalil.kg/document/7356#st_113" TargetMode="External"/><Relationship Id="rIdhfann52pkpbvcknxcpahy" Type="http://schemas.openxmlformats.org/officeDocument/2006/relationships/hyperlink" Target="https://dalil.kg/document/7356#st_35" TargetMode="External"/><Relationship Id="rIdcnqxetvybyecsuvni8e2s" Type="http://schemas.openxmlformats.org/officeDocument/2006/relationships/hyperlink" Target="https://dalil.kg/document/7356#st_35" TargetMode="External"/><Relationship Id="rIdoxtxtdjq-rx6wdy2rjh5u" Type="http://schemas.openxmlformats.org/officeDocument/2006/relationships/hyperlink" Target="https://dalil.kg/document/7356#st_35" TargetMode="External"/><Relationship Id="rId346rohxho_x-3so-rlzko" Type="http://schemas.openxmlformats.org/officeDocument/2006/relationships/hyperlink" Target="https://dalil.kg/document/7356#st_41" TargetMode="External"/><Relationship Id="rIdhmkzsyibyj2qqsxzltiay" Type="http://schemas.openxmlformats.org/officeDocument/2006/relationships/hyperlink" Target="https://dalil.kg/document/7356#st_35" TargetMode="External"/><Relationship Id="rIds2vrez34u8nd3ss2o4vhg" Type="http://schemas.openxmlformats.org/officeDocument/2006/relationships/hyperlink" Target="https://dalil.kg/document/7356#st_112" TargetMode="External"/><Relationship Id="rId3jwbbsdknpd4vijogp5cf" Type="http://schemas.openxmlformats.org/officeDocument/2006/relationships/hyperlink" Target="https://dalil.kg/document/160309" TargetMode="External"/><Relationship Id="rId-eokiolzwfgqi142uuvnz" Type="http://schemas.openxmlformats.org/officeDocument/2006/relationships/hyperlink" Target="https://dalil.kg/document/7356#st_112" TargetMode="External"/><Relationship Id="rIdx1pmeljm8ifkptqfi6rux" Type="http://schemas.openxmlformats.org/officeDocument/2006/relationships/hyperlink" Target="https://dalil.kg/document/7356#st_49" TargetMode="External"/><Relationship Id="rIdh89pc18iyw2jgle0j7ori" Type="http://schemas.openxmlformats.org/officeDocument/2006/relationships/hyperlink" Target="https://dalil.kg/document/7356#st_13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iuzoiejwosnatmi5bzj" Type="http://schemas.openxmlformats.org/officeDocument/2006/relationships/hyperlink" Target="https://dalil.kg/document/7356" TargetMode="External"/><Relationship Id="rIduuscwqvajpeb6fehgvn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2026-09-24T15:50:21.772Z</dcterms:created>
  <dcterms:modified xsi:type="dcterms:W3CDTF">2026-09-24T15:50:21.772Z</dcterms:modified>
</cp:coreProperties>
</file>

<file path=docProps/custom.xml><?xml version="1.0" encoding="utf-8"?>
<Properties xmlns="http://schemas.openxmlformats.org/officeDocument/2006/custom-properties" xmlns:vt="http://schemas.openxmlformats.org/officeDocument/2006/docPropsVTypes"/>
</file>