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ЖОГОРКУ КЕНЕШ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5 декабря 2008 года </w:t>
      </w:r>
      <w:r>
        <w:rPr>
          <w:rFonts w:ascii="Arial" w:cs="Arial" w:eastAsia="Arial" w:hAnsi="Arial"/>
          <w:sz w:val="24"/>
          <w:szCs w:val="24"/>
        </w:rPr>
        <w:t xml:space="preserve">№</w:t>
      </w:r>
      <w:r>
        <w:rPr>
          <w:rFonts w:ascii="Arial" w:cs="Arial" w:eastAsia="Arial" w:hAnsi="Arial"/>
          <w:sz w:val="24"/>
          <w:szCs w:val="24"/>
        </w:rPr>
        <w:t xml:space="preserve"> 796-IV</w:t>
      </w:r>
    </w:p>
    <w:p>
      <w:pPr>
        <w:spacing w:after="120"/>
        <w:jc w:val="both"/>
      </w:pPr>
      <w:r>
        <w:rPr>
          <w:rFonts w:ascii="Arial" w:cs="Arial" w:eastAsia="Arial" w:hAnsi="Arial"/>
          <w:sz w:val="24"/>
          <w:szCs w:val="24"/>
        </w:rPr>
        <w:t xml:space="preserve">О постановлении Правительства Кыргызской Республики</w:t>
      </w:r>
    </w:p>
    <w:p>
      <w:pPr>
        <w:spacing w:after="120"/>
        <w:jc w:val="both"/>
      </w:pPr>
      <w:r>
        <w:rPr>
          <w:rFonts w:ascii="Arial" w:cs="Arial" w:eastAsia="Arial" w:hAnsi="Arial"/>
          <w:sz w:val="24"/>
          <w:szCs w:val="24"/>
        </w:rPr>
        <w:t xml:space="preserve">от 21 октября 2008 года </w:t>
      </w:r>
      <w:r>
        <w:rPr>
          <w:rFonts w:ascii="Arial" w:cs="Arial" w:eastAsia="Arial" w:hAnsi="Arial"/>
          <w:sz w:val="24"/>
          <w:szCs w:val="24"/>
        </w:rPr>
        <w:t xml:space="preserve">№</w:t>
      </w:r>
      <w:r>
        <w:rPr>
          <w:rFonts w:ascii="Arial" w:cs="Arial" w:eastAsia="Arial" w:hAnsi="Arial"/>
          <w:sz w:val="24"/>
          <w:szCs w:val="24"/>
        </w:rPr>
        <w:t xml:space="preserve"> 589 "О предоставлении</w:t>
      </w:r>
    </w:p>
    <w:p>
      <w:pPr>
        <w:spacing w:after="120"/>
        <w:jc w:val="both"/>
      </w:pPr>
      <w:r>
        <w:rPr>
          <w:rFonts w:ascii="Arial" w:cs="Arial" w:eastAsia="Arial" w:hAnsi="Arial"/>
          <w:sz w:val="24"/>
          <w:szCs w:val="24"/>
        </w:rPr>
        <w:t xml:space="preserve">земельных долей гражданам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Рассмотрев </w:t>
      </w:r>
      <w:hyperlink w:history="1" r:id="rIdkka-bypjkylas3qylax7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21 октября 2008 года </w:t>
      </w:r>
      <w:r>
        <w:rPr>
          <w:rFonts w:ascii="Arial" w:cs="Arial" w:eastAsia="Arial" w:hAnsi="Arial"/>
          <w:sz w:val="24"/>
          <w:szCs w:val="24"/>
        </w:rPr>
        <w:t xml:space="preserve">№</w:t>
      </w:r>
      <w:r>
        <w:rPr>
          <w:rFonts w:ascii="Arial" w:cs="Arial" w:eastAsia="Arial" w:hAnsi="Arial"/>
          <w:sz w:val="24"/>
          <w:szCs w:val="24"/>
        </w:rPr>
        <w:t xml:space="preserve"> 589 "О предоставлении земельных долей гражданам Кыргызской Республики", внесенное на утверждение Жогорку Кенеша Кыргызской Республики, Жогорку Кенеш отмечает необходимость дополнительной проверки списков граждан Кыргызской Республики, имеющих право на получение земельной доли за счет земельных участков Фонда перераспределения сельскохозяйственных угодий.</w:t>
      </w:r>
    </w:p>
    <w:p>
      <w:pPr>
        <w:spacing w:after="120"/>
        <w:jc w:val="both"/>
      </w:pPr>
      <w:r>
        <w:rPr>
          <w:rFonts w:ascii="Arial" w:cs="Arial" w:eastAsia="Arial" w:hAnsi="Arial"/>
          <w:sz w:val="24"/>
          <w:szCs w:val="24"/>
        </w:rPr>
        <w:t xml:space="preserve">Учитывая вышеизложенное, 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Комитету по земельно-аграрным вопросам и экологии (Джээнбеков Ж.А.) и Комитету по региональному развитию и местному самоуправлению (Салымбеков А.М.) Жогорку Кенеша Кыргызской Республики совместно с Правительством Кыргызской Республики дополнительно уточнить с учетом замечаний и предложений депутатов списки граждан Кыргызской Республики, имеющих право на получение земельной доли за счет земельных участков Фонда перераспределения сельскохозяйственных угодий (</w:t>
      </w:r>
      <w:hyperlink w:history="1" r:id="rId1huqoixndsrcvsu02v6yh">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к постановлению Правительства Кыргызской Республики от 21 октября 2008 года </w:t>
      </w:r>
      <w:r>
        <w:rPr>
          <w:rFonts w:ascii="Arial" w:cs="Arial" w:eastAsia="Arial" w:hAnsi="Arial"/>
          <w:sz w:val="24"/>
          <w:szCs w:val="24"/>
        </w:rPr>
        <w:t xml:space="preserve">№</w:t>
      </w:r>
      <w:r>
        <w:rPr>
          <w:rFonts w:ascii="Arial" w:cs="Arial" w:eastAsia="Arial" w:hAnsi="Arial"/>
          <w:sz w:val="24"/>
          <w:szCs w:val="24"/>
        </w:rPr>
        <w:t xml:space="preserve"> 589 "О предоставлении земельных долей гражданам Кыргызской Республики"), и внести на рассмотрение Жогорку Кенеша Кыргызской Республики к 1 февраля 2009 года.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А.</w:t>
      </w:r>
      <w:r>
        <w:rPr>
          <w:rFonts w:ascii="Arial" w:cs="Arial" w:eastAsia="Arial" w:hAnsi="Arial"/>
          <w:b/>
          <w:bCs/>
          <w:sz w:val="24"/>
          <w:szCs w:val="24"/>
        </w:rPr>
        <w:t xml:space="preserve">Тагаев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rru-oxwsi-g7kx-fs9fn">
      <w:r>
        <w:rPr>
          <w:rFonts w:ascii="Arial" w:cs="Arial" w:eastAsia="Arial" w:hAnsi="Arial"/>
          <w:color w:val="132D3F"/>
          <w:sz w:val="16"/>
          <w:szCs w:val="16"/>
          <w:u w:val="single"/>
        </w:rPr>
        <w:t xml:space="preserve">dalil.kg/document/74935</w:t>
      </w:r>
    </w:hyperlink>
  </w:p>
  <w:p>
    <w:pPr>
      <w:spacing w:after="0" w:before="40"/>
      <w:jc w:val="center"/>
    </w:pPr>
    <w:hyperlink w:history="1" r:id="rId2tliwbrsa5qzul5l0kgh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ka-bypjkylas3qylax7h" Type="http://schemas.openxmlformats.org/officeDocument/2006/relationships/hyperlink" Target="https://dalil.kg/document/59507" TargetMode="External"/><Relationship Id="rId1huqoixndsrcvsu02v6yh" Type="http://schemas.openxmlformats.org/officeDocument/2006/relationships/hyperlink" Target="https://dalil.kg/document/5950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rru-oxwsi-g7kx-fs9fn" Type="http://schemas.openxmlformats.org/officeDocument/2006/relationships/hyperlink" Target="https://dalil.kg/document/74935" TargetMode="External"/><Relationship Id="rId2tliwbrsa5qzul5l0kgh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2026-10-03T18:59:07.270Z</dcterms:created>
  <dcterms:modified xsi:type="dcterms:W3CDTF">2026-10-03T18:59:07.270Z</dcterms:modified>
</cp:coreProperties>
</file>

<file path=docProps/custom.xml><?xml version="1.0" encoding="utf-8"?>
<Properties xmlns="http://schemas.openxmlformats.org/officeDocument/2006/custom-properties" xmlns:vt="http://schemas.openxmlformats.org/officeDocument/2006/docPropsVTypes"/>
</file>