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0rksvh9z-vat0a4ngsct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8 сентября 2006 года №645) г.Бишкек, Дом Правительства от 20 сентября 2000 года N 586            ПОСТАНОВЛЕНИЕ ПРАВИТЕЛЬСТВА КЫРГЫЗСКОЙ РЕСПУБЛИКИ               О списании бюджетных ссуд, выданных местным          государственным администрациям из республиканского            бюджета в 1995 году на погашение задолженности        по выплате заработной платы и отчислениям в Социальный        фонд при Правительстве Кыргызской Республики, и графике          возврата ссуд, предоставленных из республиканского                 бюджета местным бюджетам в 1996 году     Правительство Кыргызской  Республики  отмечает,  что задолженностьместных    государственных   администраций   по   бюджетным    ссудам,полученным  из   республиканского  бюджета в 1995  году  на  погашениезадолженности по выплате заработной платы и отчислениям  в  Социальныйфонд   при  Правительстве  Кыргызской  Республики,   составляет  447,3млн.сомов.   Кроме  того,  в 1996 году на погашение  задолженности  позаработной  плате и  отчислениям в  Социальный  фонд,  были   выделеныбюджетные  ссуды  в размере 170,0 млн.сомов.    В этой  связи следует отметить неудовлетворительную работу местныхгосударственных   администраций   по   более    полной     мобилизациифинансовых  ресурсов и изысканию дополнительных средств для  погашениязадолженности перед республиканским бюджетом по выданным ссудам.    Учитывая сложившееся  тяжелое  финансово-экономическое положение врегионах  республики,  исходя  из  прогнозных  финансовых  показателейпроекта   республиканского  бюджета  на  2000 год,  где основная  долядоходов  местных бюджетов поступает в республиканский   бюджет   (78,7процента),   необходимость    финансирования    мероприятий    местныхбюджетов,   а  также  в соответствии со статьей 15  Закона  КыргызскойРеспублики   "Об   основных принципах  бюджетного права  в  КыргызскойРеспублике" Правительство Кыргызской Республики постановляет:    1. Списать  бюджетные ссуды,  полученные местными государственнымиадминистрациями  из  республиканского  бюджета  в   1995    году    напогашение задолженности  по  выплате  заработной платы и отчислениям вСоциальный  фонд  при  Правительстве Кыргызской Республики,   в  сумме447,3  млн.сомов,  в  том числе по Ошской области -  128,6  млн.сомов,Джалал-Абадской области - 149,5 млн.сомов,  Иссык-Кульской  области  -40,7  млн.сомов, Нарынской области - 26,5 млн.сомов, Таласской области-  14,8 млн.сомов, Чуйской области - 74,9 млн.сомов и городу Бишкек  -12,3 млн.сомов.    2.   Утвердить  прилагаемый  график  погашения  задолженности   побюджетным ссудам, полученным в 1996 году.    3. Направить  настоящее  постановление  в Жогорку Кенеш КыргызскойРеспублики на согласование по пункту 1.    4.  Докладчиком  по  данному вопросу назначить  Министра  финансовКыргызской Республики Медерова С.О.    5. Признать утратившим силу постановление Правительства КыргызскойРеспублики  от  12  мая  1998  года  N  263  "Об  утверждении  графикапогашения  местными государственными администрациями ссуд,  полученныхиз республиканского бюджета в 1995-1996 годах".    6. Контроль  за  выполнением настоящего постановления возложить наМинистерство финансов Кыргызской Республики.    7.  Установить,  что данное постановление вступает  в  силу  послесогласования с Жогорку Кенешем Кыргызской Республики.     Премьер-министр Кыргызской Республики             А.Муралиев                                 Утвержден                     постановлением Правительства                         Кыргызской Республики                    от 20 сентября 2000 года N 586                                 ГРАФИК       погашения бюджетных ссуд, выделенных из республиканского       бюджета в 1996 году для погашения задолженности по выдаче      заработной платы, отчислениям в Социальный фонд Кыргызской              Республики, компенсациям на хлеб и пособиям                        малообеспеченным семьям   -----------------------------------------------------------------------                   |Сумма ссуд, |            Будет погашено                   |полученной  |--------------------------------------                   |в 1996 году |2002|   в том числе кварталы    |2003|                   |            |г.  |---------------------------|г.  |                   |            |    |I кв.|II кв.|III кв.|IV кв.|    |-------------------|------------|----|-----|------|-------|------|----|         1         |      2     |  3 |  4  |   5  |   6   |   7  |  8 |-------------------|------------|----|-----|------|-------|------|----|Ошская             |    115,2   |12,9| 3,2 |  3,2 |  3,2  |  3,3 |39,6|Джалал-Абадская    |     27,4   | 0  |     |      |       |      |13,3|Иссык-Кульская     |      8,6   | 0,9| 0,2 |  0,2 |  0,2  |  0,3 | 2,9|Нарынская          |      1,7   | 0,2| 0,1 |  0,1 |  0    |  0   | 1,5|Таласская          |      2,3   | 0,6| 0,2 |  0,2 |  0,2  |  0   | 0,8|Чуйская            |     14,8   | 1,6| 0,4 |  0,4 |  0,4  |  0,4 | 5,1|  Итого:           |    170,0   |16,2| 4,1 |  4,1 |  4,0  |  4,0 |63,2|---------------------------------------------------------------------------------------------------------------------------------------------- -----------------------------------------------------------------------|   в том числе кварталы    |2004 год |     в том числе кварталы|---------------------------|         |--------------------------------|I кв.|II кв.|III кв.|IV кв.|         |I кв. |II кв.|III кв. | IV кв.|-----|------|-------|------|---------|------|------|--------|---------|  9  |  10  |   11  |  12  |   13    |  14  |  15  |   16   |   17|-----|------|-------|------|---------|------|------|--------|---------|  9,9|  9,9 |   9,9 |  9,9 |   62,7  | 15,7 | 15,7 |  15,7  |   15,6|  3,9|  3,2 |   3,1 |  3,1 |   14,1  |  3,7 |  3,7 |   3,7  |    3,0|  0,7|  0,7 |   0,7 |  0,8 |    4,8  |  1,2 |  1,2 |   1,2  |    1,2|  0,4|  0,4 |   0,4 |  0,3 |    0    |  0   |  0   |   0    |    0|  0,2|  0,2 |   0,2 |  0,2 |    0,9  |  0,2 |  0,2 |   0,2  |    0,3|  1,3|  1,3 |   1,3 |  1,2 |    8,1  |  2,0 |  2,0 |   2,0  |    2,1| 16,4| 15,7 |  15,6 | 15,5 |   90,6  | 22,8 | 22,8 |  22,8  |   22,2-----------------------------------------------------------------------</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is0fbdvpkyc2z5ven08v">
      <w:r>
        <w:rPr>
          <w:rFonts w:ascii="Arial" w:cs="Arial" w:eastAsia="Arial" w:hAnsi="Arial"/>
          <w:color w:val="132D3F"/>
          <w:sz w:val="16"/>
          <w:szCs w:val="16"/>
          <w:u w:val="single"/>
        </w:rPr>
        <w:t xml:space="preserve">dalil.kg/document/7677</w:t>
      </w:r>
    </w:hyperlink>
  </w:p>
  <w:p>
    <w:pPr>
      <w:spacing w:after="0" w:before="40"/>
      <w:jc w:val="center"/>
    </w:pPr>
    <w:hyperlink w:history="1" r:id="rId3cfymljv-nxkurmuuw1s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rksvh9z-vat0a4ngsctt" Type="http://schemas.openxmlformats.org/officeDocument/2006/relationships/hyperlink" Target="https://dalil.kg/document/577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is0fbdvpkyc2z5ven08v" Type="http://schemas.openxmlformats.org/officeDocument/2006/relationships/hyperlink" Target="https://dalil.kg/document/7677" TargetMode="External"/><Relationship Id="rId3cfymljv-nxkurmuuw1s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2026-09-24T23:23:41.599Z</dcterms:created>
  <dcterms:modified xsi:type="dcterms:W3CDTF">2026-09-24T23:23:41.599Z</dcterms:modified>
</cp:coreProperties>
</file>

<file path=docProps/custom.xml><?xml version="1.0" encoding="utf-8"?>
<Properties xmlns="http://schemas.openxmlformats.org/officeDocument/2006/custom-properties" xmlns:vt="http://schemas.openxmlformats.org/officeDocument/2006/docPropsVTypes"/>
</file>