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wz_5gu5r7gjv3vlg4x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7 сентября 2022 года № 459-VII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2016 года № 891-VI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вопросы ведения комитетов Жогорку Кенеша Кыргызской Республики, утвержденные постановлением Жогорку Кенеша Кыргызской Республики "Об утверждении вопросов ведения комитетов Жогорку Кенеша Кыргызской Республики" № 24-VI от 12 ноября 2015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Жогорку Кенеша Кыргызской Республики и сокращением количества комитетов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вопросы</w:t>
      </w:r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Республики, утвержденные </w:t>
      </w:r>
      <w:hyperlink w:history="1" r:id="rIdkeo0w9gg2iwbubofov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вопросов</w:t>
      </w:r>
      <w:r>
        <w:rPr>
          <w:rFonts w:ascii="Arial" w:cs="Arial" w:eastAsia="Arial" w:hAnsi="Arial"/>
          <w:sz w:val="24"/>
          <w:szCs w:val="24"/>
        </w:rPr>
        <w:t xml:space="preserve"> ведения комитетов Жогорку Кенеша Кыргызской Республики" № 24-VI от 12 ноября 2015 года,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главы 5 дополнить абзацами одиннадцатым и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нефтегазовая;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угольная;";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главы 6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"информационные технологии";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Комитет по правопорядку, борьбе с преступностью и противодействию коррупции";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Законодательство: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деятельности правоохранительных, фискальных и иных центральных органов в сфере противодействия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Антикоррупционная служба при Государственном комитете национальной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борьбе с экономическими преступлениями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прокуратура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таможенная служба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налоговая служба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служба финансовой разведки (в части борьбы с коррупцией);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аудиторская деятельность (в части борьбы с коррупцией).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противодействии коррупции: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правовой регламентации деятельности системы органов государственной власти, осуществляющих противодействие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программы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реформа государственных органов и органов местного самоуправления в части искоренения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коррупционных проявлений в государственных, правоохранительных, фискальных и финансово-кредитных структурах;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законопроектов на предмет наличия коррупционных механизмов;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сфере противодействия коррупции.".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wnsubc71dxu1orx5h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dalil.kg/document/77787</w:t>
      </w:r>
    </w:hyperlink>
  </w:p>
  <w:p>
    <w:pPr>
      <w:spacing w:after="0" w:before="40"/>
      <w:jc w:val="center"/>
    </w:pPr>
    <w:hyperlink w:history="1" r:id="rId_icfxq8m74m--a0uuvh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z_5gu5r7gjv3vlg4xs_" Type="http://schemas.openxmlformats.org/officeDocument/2006/relationships/hyperlink" Target="https://dalil.kg/document/89355" TargetMode="External"/><Relationship Id="rIdkeo0w9gg2iwbubofovuj5" Type="http://schemas.openxmlformats.org/officeDocument/2006/relationships/hyperlink" Target="https://dalil.kg/document/76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wnsubc71dxu1orx5hjg" Type="http://schemas.openxmlformats.org/officeDocument/2006/relationships/hyperlink" Target="https://dalil.kg/document/77787" TargetMode="External"/><Relationship Id="rId_icfxq8m74m--a0uuvh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2026-09-30T21:05:20.758Z</dcterms:created>
  <dcterms:modified xsi:type="dcterms:W3CDTF">2026-09-30T21:05:20.758Z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