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2el1ovikbxgqukatzwap">
        <w:r>
          <w:rPr>
            <w:rFonts w:ascii="Arial" w:cs="Arial" w:eastAsia="Arial" w:hAnsi="Arial"/>
            <w:color w:val="1D4ED8"/>
            <w:sz w:val="24"/>
            <w:szCs w:val="24"/>
            <w:u w:val="single"/>
          </w:rPr>
          <w:t xml:space="preserve">Лесным кодексом</w:t>
        </w:r>
      </w:hyperlink>
      <w:r>
        <w:rPr>
          <w:rFonts w:ascii="Arial" w:cs="Arial" w:eastAsia="Arial" w:hAnsi="Arial"/>
          <w:sz w:val="24"/>
          <w:szCs w:val="24"/>
        </w:rPr>
        <w:t xml:space="preserve"> КР                       от 8 июля 1999 года N 66                                   г.Бишкек от 7 мая 1993 года N 1199-XII                   ЛЕСНОЙ КОДЕКС КЫРГЫЗСКОЙ РЕСПУБЛИКИ            (В редакции </w:t>
      </w:r>
      <w:hyperlink w:history="1" r:id="rIdh3-zgcvsdsddoi2efkwd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19 июня 1997 года N 37)            (Введен в действие Законом Кыргызской Республики                    от 7 мая 1993 года N 1198-XII)            ("Ведомости Жогорку Кенеша Кыргызской Республики"                         1993 год N 6, cт.157)     </w:t>
      </w:r>
      <w:hyperlink w:history="1" r:id="rIdk2teiqpgyw8fr17quq5zj">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xyuuvao6m1yyvd6wvt5yf">
        <w:r>
          <w:rPr>
            <w:rFonts w:ascii="Arial" w:cs="Arial" w:eastAsia="Arial" w:hAnsi="Arial"/>
            <w:color w:val="1D4ED8"/>
            <w:sz w:val="24"/>
            <w:szCs w:val="24"/>
            <w:u w:val="single"/>
          </w:rPr>
          <w:t xml:space="preserve">Раздел 1.</w:t>
        </w:r>
      </w:hyperlink>
      <w:r>
        <w:rPr>
          <w:rFonts w:ascii="Arial" w:cs="Arial" w:eastAsia="Arial" w:hAnsi="Arial"/>
          <w:sz w:val="24"/>
          <w:szCs w:val="24"/>
        </w:rPr>
        <w:t xml:space="preserve">  Основные положения    </w:t>
      </w:r>
      <w:hyperlink w:history="1" r:id="rIdjxracgkquuzztfmxce2u_">
        <w:r>
          <w:rPr>
            <w:rFonts w:ascii="Arial" w:cs="Arial" w:eastAsia="Arial" w:hAnsi="Arial"/>
            <w:color w:val="1D4ED8"/>
            <w:sz w:val="24"/>
            <w:szCs w:val="24"/>
            <w:u w:val="single"/>
          </w:rPr>
          <w:t xml:space="preserve">Раздел 2.</w:t>
        </w:r>
      </w:hyperlink>
      <w:r>
        <w:rPr>
          <w:rFonts w:ascii="Arial" w:cs="Arial" w:eastAsia="Arial" w:hAnsi="Arial"/>
          <w:sz w:val="24"/>
          <w:szCs w:val="24"/>
        </w:rPr>
        <w:t xml:space="preserve">  Компетенция Жогорку Кенеша Кыргызской Республики,               местных кенешев и местных государственных администраций               в области регулирования лесных отношений    </w:t>
      </w:r>
      <w:hyperlink w:history="1" r:id="rId7wyufzdcrjdrugnemrlxa">
        <w:r>
          <w:rPr>
            <w:rFonts w:ascii="Arial" w:cs="Arial" w:eastAsia="Arial" w:hAnsi="Arial"/>
            <w:color w:val="1D4ED8"/>
            <w:sz w:val="24"/>
            <w:szCs w:val="24"/>
            <w:u w:val="single"/>
          </w:rPr>
          <w:t xml:space="preserve">Раздел 3.</w:t>
        </w:r>
      </w:hyperlink>
      <w:r>
        <w:rPr>
          <w:rFonts w:ascii="Arial" w:cs="Arial" w:eastAsia="Arial" w:hAnsi="Arial"/>
          <w:sz w:val="24"/>
          <w:szCs w:val="24"/>
        </w:rPr>
        <w:t xml:space="preserve">  Государственное управление и контроль за состоянием,               воспроизводством, охраной и защитой лесов,               использованием лесных ресурсов    </w:t>
      </w:r>
      <w:hyperlink w:history="1" r:id="rIdxrrlfn-rmrjwuthc354nj">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ПРАВА И ОБЯЗАННОСТИ ВЛАДЕЛЬЦЕВ УЧАСТКОВ ЛЕСНОГО ФОНДА И               ЛЕСОПОЛЬЗОВАТЕЛЕЙ    </w:t>
      </w:r>
      <w:hyperlink w:history="1" r:id="rIdqa3f_srgylhwv5xdohuer">
        <w:r>
          <w:rPr>
            <w:rFonts w:ascii="Arial" w:cs="Arial" w:eastAsia="Arial" w:hAnsi="Arial"/>
            <w:color w:val="1D4ED8"/>
            <w:sz w:val="24"/>
            <w:szCs w:val="24"/>
            <w:u w:val="single"/>
          </w:rPr>
          <w:t xml:space="preserve">Раздел 4.</w:t>
        </w:r>
      </w:hyperlink>
      <w:r>
        <w:rPr>
          <w:rFonts w:ascii="Arial" w:cs="Arial" w:eastAsia="Arial" w:hAnsi="Arial"/>
          <w:sz w:val="24"/>
          <w:szCs w:val="24"/>
        </w:rPr>
        <w:t xml:space="preserve">  Права и обязанности владельцев участков лесного фонда и               лесопользователей    </w:t>
      </w:r>
      <w:hyperlink w:history="1" r:id="rIdqgxv7qdav_morgulcnhfe">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ОСУЩЕСТВЛЕНИЕ ЛЕСНЫХ ПОЛЬЗОВАНИЙ    </w:t>
      </w:r>
      <w:hyperlink w:history="1" r:id="rId1hd35-pnixrdxfwwrm8_a">
        <w:r>
          <w:rPr>
            <w:rFonts w:ascii="Arial" w:cs="Arial" w:eastAsia="Arial" w:hAnsi="Arial"/>
            <w:color w:val="1D4ED8"/>
            <w:sz w:val="24"/>
            <w:szCs w:val="24"/>
            <w:u w:val="single"/>
          </w:rPr>
          <w:t xml:space="preserve">Раздел 5.</w:t>
        </w:r>
      </w:hyperlink>
      <w:r>
        <w:rPr>
          <w:rFonts w:ascii="Arial" w:cs="Arial" w:eastAsia="Arial" w:hAnsi="Arial"/>
          <w:sz w:val="24"/>
          <w:szCs w:val="24"/>
        </w:rPr>
        <w:t xml:space="preserve">  Виды и нормы лесных пользований    </w:t>
      </w:r>
      <w:hyperlink w:history="1" r:id="rIdruomprrgjodmhr_likup-">
        <w:r>
          <w:rPr>
            <w:rFonts w:ascii="Arial" w:cs="Arial" w:eastAsia="Arial" w:hAnsi="Arial"/>
            <w:color w:val="1D4ED8"/>
            <w:sz w:val="24"/>
            <w:szCs w:val="24"/>
            <w:u w:val="single"/>
          </w:rPr>
          <w:t xml:space="preserve">Раздел 6.</w:t>
        </w:r>
      </w:hyperlink>
      <w:r>
        <w:rPr>
          <w:rFonts w:ascii="Arial" w:cs="Arial" w:eastAsia="Arial" w:hAnsi="Arial"/>
          <w:sz w:val="24"/>
          <w:szCs w:val="24"/>
        </w:rPr>
        <w:t xml:space="preserve">  Виды рубок леса и порядок заготовки древесины    </w:t>
      </w:r>
      <w:hyperlink w:history="1" r:id="rIdxh184hf8awfps53gouumm">
        <w:r>
          <w:rPr>
            <w:rFonts w:ascii="Arial" w:cs="Arial" w:eastAsia="Arial" w:hAnsi="Arial"/>
            <w:color w:val="1D4ED8"/>
            <w:sz w:val="24"/>
            <w:szCs w:val="24"/>
            <w:u w:val="single"/>
          </w:rPr>
          <w:t xml:space="preserve">Раздел 7.</w:t>
        </w:r>
      </w:hyperlink>
      <w:r>
        <w:rPr>
          <w:rFonts w:ascii="Arial" w:cs="Arial" w:eastAsia="Arial" w:hAnsi="Arial"/>
          <w:sz w:val="24"/>
          <w:szCs w:val="24"/>
        </w:rPr>
        <w:t xml:space="preserve">  Заготовка второстепенных лесных материалов и               пользование недревесными лесными ресурсами    </w:t>
      </w:r>
      <w:hyperlink w:history="1" r:id="rIdii6ultvikyu9ohixet9a-">
        <w:r>
          <w:rPr>
            <w:rFonts w:ascii="Arial" w:cs="Arial" w:eastAsia="Arial" w:hAnsi="Arial"/>
            <w:color w:val="1D4ED8"/>
            <w:sz w:val="24"/>
            <w:szCs w:val="24"/>
            <w:u w:val="single"/>
          </w:rPr>
          <w:t xml:space="preserve">Раздел 8.</w:t>
        </w:r>
      </w:hyperlink>
      <w:r>
        <w:rPr>
          <w:rFonts w:ascii="Arial" w:cs="Arial" w:eastAsia="Arial" w:hAnsi="Arial"/>
          <w:sz w:val="24"/>
          <w:szCs w:val="24"/>
        </w:rPr>
        <w:t xml:space="preserve">  Пользование лесным фондом в научно-исследовательских               целях    </w:t>
      </w:r>
      <w:hyperlink w:history="1" r:id="rId-taaxucaq8ibvukwke_1x">
        <w:r>
          <w:rPr>
            <w:rFonts w:ascii="Arial" w:cs="Arial" w:eastAsia="Arial" w:hAnsi="Arial"/>
            <w:color w:val="1D4ED8"/>
            <w:sz w:val="24"/>
            <w:szCs w:val="24"/>
            <w:u w:val="single"/>
          </w:rPr>
          <w:t xml:space="preserve">Раздел 9.</w:t>
        </w:r>
      </w:hyperlink>
      <w:r>
        <w:rPr>
          <w:rFonts w:ascii="Arial" w:cs="Arial" w:eastAsia="Arial" w:hAnsi="Arial"/>
          <w:sz w:val="24"/>
          <w:szCs w:val="24"/>
        </w:rPr>
        <w:t xml:space="preserve">  Пользование лесным фондом в культурно-оздоровительных и               рекреационных целях    </w:t>
      </w:r>
      <w:hyperlink w:history="1" r:id="rIdc_qktg9wftjpwqjvecc7l">
        <w:r>
          <w:rPr>
            <w:rFonts w:ascii="Arial" w:cs="Arial" w:eastAsia="Arial" w:hAnsi="Arial"/>
            <w:color w:val="1D4ED8"/>
            <w:sz w:val="24"/>
            <w:szCs w:val="24"/>
            <w:u w:val="single"/>
          </w:rPr>
          <w:t xml:space="preserve">Раздел 10.</w:t>
        </w:r>
      </w:hyperlink>
      <w:r>
        <w:rPr>
          <w:rFonts w:ascii="Arial" w:cs="Arial" w:eastAsia="Arial" w:hAnsi="Arial"/>
          <w:sz w:val="24"/>
          <w:szCs w:val="24"/>
        </w:rPr>
        <w:t xml:space="preserve"> Пользование лесным фондом для нужд охотничьего               хозяйства    </w:t>
      </w:r>
      <w:hyperlink w:history="1" r:id="rIdjohetytyr1j-p_cba3qli">
        <w:r>
          <w:rPr>
            <w:rFonts w:ascii="Arial" w:cs="Arial" w:eastAsia="Arial" w:hAnsi="Arial"/>
            <w:color w:val="1D4ED8"/>
            <w:sz w:val="24"/>
            <w:szCs w:val="24"/>
            <w:u w:val="single"/>
          </w:rPr>
          <w:t xml:space="preserve">Раздел 11.</w:t>
        </w:r>
      </w:hyperlink>
      <w:r>
        <w:rPr>
          <w:rFonts w:ascii="Arial" w:cs="Arial" w:eastAsia="Arial" w:hAnsi="Arial"/>
          <w:sz w:val="24"/>
          <w:szCs w:val="24"/>
        </w:rPr>
        <w:t xml:space="preserve"> Лесные пользования в пограничной зоне    </w:t>
      </w:r>
      <w:hyperlink w:history="1" r:id="rIdeivkwlhnh8rd18tg1bnjs">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ВОСПРОИЗВОДСТВО ЛЕСОВ    </w:t>
      </w:r>
      <w:hyperlink w:history="1" r:id="rId9oczeyzirgx83u8achdgs">
        <w:r>
          <w:rPr>
            <w:rFonts w:ascii="Arial" w:cs="Arial" w:eastAsia="Arial" w:hAnsi="Arial"/>
            <w:color w:val="1D4ED8"/>
            <w:sz w:val="24"/>
            <w:szCs w:val="24"/>
            <w:u w:val="single"/>
          </w:rPr>
          <w:t xml:space="preserve">Раздел 12.</w:t>
        </w:r>
      </w:hyperlink>
      <w:r>
        <w:rPr>
          <w:rFonts w:ascii="Arial" w:cs="Arial" w:eastAsia="Arial" w:hAnsi="Arial"/>
          <w:sz w:val="24"/>
          <w:szCs w:val="24"/>
        </w:rPr>
        <w:t xml:space="preserve"> Воспроизводство лесов    </w:t>
      </w:r>
      <w:hyperlink w:history="1" r:id="rIdj5auwj4lh035zolfwswbi">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ОХРАНА И ЗАЩИТА ЛЕСНОГО ФОНДА    </w:t>
      </w:r>
      <w:hyperlink w:history="1" r:id="rIdko03llznuynshsx12wcof">
        <w:r>
          <w:rPr>
            <w:rFonts w:ascii="Arial" w:cs="Arial" w:eastAsia="Arial" w:hAnsi="Arial"/>
            <w:color w:val="1D4ED8"/>
            <w:sz w:val="24"/>
            <w:szCs w:val="24"/>
            <w:u w:val="single"/>
          </w:rPr>
          <w:t xml:space="preserve">Раздел 13.</w:t>
        </w:r>
      </w:hyperlink>
      <w:r>
        <w:rPr>
          <w:rFonts w:ascii="Arial" w:cs="Arial" w:eastAsia="Arial" w:hAnsi="Arial"/>
          <w:sz w:val="24"/>
          <w:szCs w:val="24"/>
        </w:rPr>
        <w:t xml:space="preserve"> Охрана и защита лесного фонда    </w:t>
      </w:r>
      <w:hyperlink w:history="1" r:id="rId_wbwgfkfm7bzu4cfckfqq">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НАБЛЮДЕНИЕ ЗА ЛЕСНЫМ ФОНДОМ, ЕГО УЧЕТ, ЛЕСНОЙ КАДАСТР И             УСТРОЙСТВО ЛЕСОВ    </w:t>
      </w:r>
      <w:hyperlink w:history="1" r:id="rIdbwklj4yj3znsipde-ostx">
        <w:r>
          <w:rPr>
            <w:rFonts w:ascii="Arial" w:cs="Arial" w:eastAsia="Arial" w:hAnsi="Arial"/>
            <w:color w:val="1D4ED8"/>
            <w:sz w:val="24"/>
            <w:szCs w:val="24"/>
            <w:u w:val="single"/>
          </w:rPr>
          <w:t xml:space="preserve">Раздел 14.</w:t>
        </w:r>
      </w:hyperlink>
      <w:r>
        <w:rPr>
          <w:rFonts w:ascii="Arial" w:cs="Arial" w:eastAsia="Arial" w:hAnsi="Arial"/>
          <w:sz w:val="24"/>
          <w:szCs w:val="24"/>
        </w:rPr>
        <w:t xml:space="preserve"> Наблюдение за лесным фондом, его учет, лесной кадастр и               устройство лесов    </w:t>
      </w:r>
      <w:hyperlink w:history="1" r:id="rIdm24qozhyi1yomhafwtpes">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ФИНАНСОВО-ЭКОНОМИЧЕСКОЕ ОБЕСПЕЧЕНИЕ ЛЕСНОГО ХОЗЯЙСТВА    </w:t>
      </w:r>
      <w:hyperlink w:history="1" r:id="rIdnxolnzlptxlh7hf4fz71f">
        <w:r>
          <w:rPr>
            <w:rFonts w:ascii="Arial" w:cs="Arial" w:eastAsia="Arial" w:hAnsi="Arial"/>
            <w:color w:val="1D4ED8"/>
            <w:sz w:val="24"/>
            <w:szCs w:val="24"/>
            <w:u w:val="single"/>
          </w:rPr>
          <w:t xml:space="preserve">Раздел 15.</w:t>
        </w:r>
      </w:hyperlink>
      <w:r>
        <w:rPr>
          <w:rFonts w:ascii="Arial" w:cs="Arial" w:eastAsia="Arial" w:hAnsi="Arial"/>
          <w:sz w:val="24"/>
          <w:szCs w:val="24"/>
        </w:rPr>
        <w:t xml:space="preserve"> Финансово-экономическое обеспечение лесного хозяйства    </w:t>
      </w:r>
      <w:hyperlink w:history="1" r:id="rIdpmeyeez8d9vpgnlgy2t8j">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РАЗРЕШЕНИЕ ЛЕСНЫХ СПОРОВ И ОТВЕТСТВЕННОСТЬ ЗА НАРУШЕНИЕ             ЛЕСНОГО ЗАКОНОДАТЕЛЬСТВА    </w:t>
      </w:r>
      <w:hyperlink w:history="1" r:id="rIdn8fbh4qbbqyyjlf_y4s9o">
        <w:r>
          <w:rPr>
            <w:rFonts w:ascii="Arial" w:cs="Arial" w:eastAsia="Arial" w:hAnsi="Arial"/>
            <w:color w:val="1D4ED8"/>
            <w:sz w:val="24"/>
            <w:szCs w:val="24"/>
            <w:u w:val="single"/>
          </w:rPr>
          <w:t xml:space="preserve">Раздел 16.</w:t>
        </w:r>
      </w:hyperlink>
      <w:r>
        <w:rPr>
          <w:rFonts w:ascii="Arial" w:cs="Arial" w:eastAsia="Arial" w:hAnsi="Arial"/>
          <w:sz w:val="24"/>
          <w:szCs w:val="24"/>
        </w:rPr>
        <w:t xml:space="preserve"> Разрешение лесных споров и ответственность за нарушение               лесного законодательства    </w:t>
      </w:r>
      <w:hyperlink w:history="1" r:id="rIdspetn3kpxlbm2htdyviae">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МЕЖДУНАРОДНОЕ СОТРУДНИЧЕСТВО В ОБЛАСТИ ЛЕСНЫХ ОТНОШЕНИЙ    </w:t>
      </w:r>
      <w:hyperlink w:history="1" r:id="rIdwmtbquepcwm3jxujgwsw1">
        <w:r>
          <w:rPr>
            <w:rFonts w:ascii="Arial" w:cs="Arial" w:eastAsia="Arial" w:hAnsi="Arial"/>
            <w:color w:val="1D4ED8"/>
            <w:sz w:val="24"/>
            <w:szCs w:val="24"/>
            <w:u w:val="single"/>
          </w:rPr>
          <w:t xml:space="preserve">Раздел 17.</w:t>
        </w:r>
      </w:hyperlink>
      <w:r>
        <w:rPr>
          <w:rFonts w:ascii="Arial" w:cs="Arial" w:eastAsia="Arial" w:hAnsi="Arial"/>
          <w:sz w:val="24"/>
          <w:szCs w:val="24"/>
        </w:rPr>
        <w:t xml:space="preserve"> Международные договоры     Лес  -  один  из  основных  типов  растительности,  состоящий   изсовокупности  древесных, кустарниковых, травянистых и других  растений(мхи,  лишайники), включающий животных и микроорганизмы,  биологическивзаимосвязанных в своем развитии и влияющих друг на друга и на внешнююсреду.    Лес   -   составная  и  очень  важная  часть  биосферы,    элементгеографического   ландшафта,   объект   ведения  лесного  хозяйства  иоснова лесного фонда.    Настоящий   Кодекс  регулирует  лесные  отношения   в   КыргызскойРеспублике    и   направлен  на  создание  условий  для  рациональногоиспользования,  воспроизводства, охраны и защиты лесов,  повышения  ихэкологического  и ресурсного потенциала.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w:t>
      </w:r>
      <w:r>
        <w:rPr>
          <w:rFonts w:ascii="Arial" w:cs="Arial" w:eastAsia="Arial" w:hAnsi="Arial"/>
          <w:sz w:val="24"/>
          <w:szCs w:val="24"/>
        </w:rPr>
        <w:t xml:space="preserve">                               Раздел 1</w:t>
      </w:r>
      <w:r>
        <w:rPr>
          <w:rFonts w:ascii="Arial" w:cs="Arial" w:eastAsia="Arial" w:hAnsi="Arial"/>
          <w:sz w:val="24"/>
          <w:szCs w:val="24"/>
        </w:rPr>
        <w:t xml:space="preserve">                          Основные положения     Статья 1. Лесное законодательство Кыргызской Республики     Лесные  отношения  в  Кыргызской Республике регулируются настоящимКодексом    и    издаваемыми   в   соответствии   с    ним     другимизаконодательными актами Кыргызской Республики.    Земельные,  горные  и  водные  отношения,  а  также  отношения  поиспользованию  и  охране растительного (кроме лесов) и животного мира,атмосферного    воздуха   регулируются  специальным  законодательствомКыргызской Республики.     Статья 2. Собственность на леса (лесной фонд)     Леса (лесной фонд) в Кыргызской Республике являются собственностьюгосударства.    Право  собственности на леса (лесной фонд) в Кыргызской Республикеосуществляют   Жогорку   Кенеш  Кыргызской    Республики    на    всейтерритории     республики,     местные     кенеши,     государственныеадминистрации   в   пределах  компетенции,   установленной   настоящимКодексом.    Предоставление  лесов  (лесного  фонда)  в  пользование,  а  такжесовершение других действий по реализации права собственности на  леса,осуществляется   при  обязательном  участии  государственных   органовуправления лесным хозяйством.    Купля-продажа, дарение, залог, самовольный обмен  и  захват  лесов(лесного  фонда)  запрещается. Действия, в прямой  или  скрытой  форменарушающие  право  собственности  на леса  (лесной  фонд),  признаютсянедействительными и преследуются законом.     Статья 3. Право на лесной фонд как объект лесных правоотношений     Право на лесной фонд как объект лесных правоотношений  включает  всебя   право   владения   лесом  (лесным фондом) и  право  пользованиялесом (лесным фондом).     Статья 4. Лесной фонд     Все   леса  и  земли, предоставленные для нужд лесного  хозяйства,образуют единый лесной фонд Кыргызской Республики.    Землями лесного фонда признаются земли, покрытые лесом, а также непокрытые лесом, но предоставленные для нужд лесного хозяйства.    В составе единого лесного фонда выделяются:    - лесные земли, включающие леса (покрытые  лесной  растительностьюземли)   и  не  покрытые лесной растительностью земли  (несомкнувшиесялесные   культуры,  плантации,  питомники,  вырубки,  гари,    редины,прогалины, пустыри);    - нелесные земли, образующие с лесами  единый  природный  комплекс(сельскохозяйственные  и другие земельные угодья, а  также  земли,  накоторых  лес  был  сведен  при строительстве  объектов,  связанных   схозяйственной   деятельностью   -   дороги,  противопожарные  разрывы,трассы линий электропередач, трубопроводы и другие).    Границы  земель  лесного  фонда,  отделяющие  их  от  земель  иныхкатегорий   определяются  в  порядке, установленном  законодательствомКыргызской Республики.     Статья 5. Древесно-кустарниковая растительность,                       не входящая в лесной фонд     В лесной фонд не входят:    -   отдельные   деревья   и   группы    деревьев,    кустарниковаярастительность   и   агролесомелиоративные   насаждения   на    земляхсельскохозяйственного назначения;    - защитные насаждения на полосах отвода железных  и  автомобильныхдорог, каналов и других линейных сооружений;    -   отдельные   деревья   и   группы   деревьев   и   кустарников,озеленительные   насаждения   в городах и  других  населенных  пунктах(кроме городских лесов) на приусадебных, дачных и садовых участках.    Создание  не  входящих  в лесной фонд насаждений, уход за ними, ихиспользование   и   охрана  осуществляются  в  порядке,   определяемомместными кенешами  и  государственными администрациями, если  иное  неустановлено законодательством Кыргызской Республики.     Статья 6. Владение лесным фондом     В   постоянное  владение  участки  лесного  фонда  предоставляютсягосударственным    лесохозяйственным   предприятиям,   учреждениям   иорганизациям для ведения лесного хозяйства. В порядке, устанавливаемомзаконодательством Кыргызской Республики, для ведения лесного хозяйствалесной  фонд может  предоставляться  во  владение и иным предприятиям,учреждениям и организациям (независимо от их форм собственности).    Предоставление участков лесного фонда во  владение  осуществляетсяместными     кенешами     и   государственными   администрациями    попредставлению государственных органов управления лесным хозяйством.    Право постоянного владения землями  лесного  фонда  удостоверяетсягосударственным   актом,   выдаваемым  в  соответствии   с   Земельнымкодексом Кыргызской Республики.     Статья 7. Пользование лесным фондом     Лесной   фонд  может  предоставляться  в  пользование  для  целей,предусмотренных   статьей   30   настоящего   Кодекса,   предприятиям,учреждениям,   организациям   и   гражданам   Кыргызской   Республики,религиозным   организациям,  совместным  предприятиям,   международнымобъединениям  и  организациям  с участием иностранных юридических  лици граждан.    Предоставление  лесного  фонда  в  пользование  осуществляется   впорядке, определяемом законодательством Кыргызской Республики.     Статья 8. Аренда участков лесного фонда     В    пользование   на  условиях  аренды  участки   лесного   фондапредоставляются  для осуществления лесных пользований, предусмотренныхстатьей   30   настоящего  Кодекса.  Участок   лесного   фонда   можетпредоставляться  в  аренду  одному  или  нескольким  арендаторам   дляосуществления   разных  видов лесных пользований  без  его  изъятия  увладельца.    Арендодателями  участков  лесного  фонда являются местные кенеши игосударственные  администрации  и по  их  уполномочию  государственныеорганы управления лесным хозяйством.    Отношения по аренде лесного фонда регулируются настоящим Кодексом,Законом  Кыргызской  Республики "Об аренде и  арендных  отношениях"  ииздаваемыми в соответствии с ними иными нормативными актами КыргызскойРеспублики.     Статья 9. Основания прекращения права владения лесным фондом     Право владения лесным фондом прекращается в случаях:    - добровольного отказа от владения;    - использования лесного фонда не по целевому назначению;    -   нерационального   ведения  лесного  хозяйства,   обусловившегоухудшение   состояния  и  качества лесов, снижение  их  экологическогопотенциала,    неудовлетворительного    осуществления    их    охраны,воспроизводства,  а  также  неудовлетворительной  организации   лесныхпользований;    - прекращения деятельности предприятия,  учреждения,  организации,во владении которых находятся участки лесного фонда;    -  изъятия  в  установленном порядке  земель  лесного  фонда   длягосударственных или общественных нужд.    Законодательством Кыргызской Республики могут быть предусмотрены идругие случаи прекращения права владения участками лесного фонда.     Статья 10. Основания прекращения права пользования лесным фондом     Право пользования лесным фондом прекращается в случаях:    - добровольного отказа от осуществления лесных пользований;    -   истечении   срока,   на  который  было   предоставлено   правоосуществления лесных пользований;    - прекращения деятельности предприятий, учреждений и  организаций,которые осуществляют лесные пользования;    -  осуществления  лесных  пользований с нарушением  установленногопорядка и правил лесопользования;    - невнесения в установленные сроки платы за лесные пользования;    -  изъятия  в  установленном порядке  земель  лесного  фонда   длягосударственных или общественных нужд;    - прекращения договора аренды.    Законодательством Кыргызской Республики могут быть предусмотрены идругие случаи прекращения права лесных пользований.     Статья 11. Основные требования, предъявляемые к ведению                           лесного хозяйства     Ведение лесного хозяйства должно обеспечить:    - сохранность лесов, охрану их от пожаров, защиту от вредителей  иболезней;    -   сохранение   и   усиление  природоохранных,  водорегулирующих,почвозащитных   и  иных  полезных свойств  лесов  в  интересах  охраныздоровья людей, улучшения окружающей среды и сохранения среды обитанияживотных;    -  восстановление  и  разведение лесов,  улучшение  их  природногосостава и качества;    -   рациональное  использование  лесов  и  земель  лесного  фонда,повышение их продуктивности;    -  повышение  эффективности  лесного хозяйства  на  основе  единойлесной политики, достижений науки, техники и передового опыта.    Лесохозяйственные мероприятия и лесные пользования  осуществляютсяспособами, не наносящими вреда человеку и природной среде.     Статья 12. Статус лесов     Леса  в Кыргызской Республике являются природоохранными, выполняютпочвозащитные,   водоохранные,    климато-регулирующие,     санитарно-гигиенические   и  оздоровительные функции и охраняются  государством.Леса   заповедников,   заказников  и  природных  национальных   парковотносятся к  особо охраняемым территориям.    Отнесение  лесов  к категориям защитности, а также выделение особозащитных   участков    в    учетом   экологического,    генетического,социально-экономического     значения   производится    ПравительствомКыргызской   Республики   по  представлению  государственного   органауправления лесным  хозяйством.     Статья 13. Изъятие земель лесного фонда     Изъятие  земель  лесного  фонда для государственных и общественныхнужд  производится  с  учетом  статуса  лесов  и  в  соответствии    сЗемельным кодексом Кыргызской Республики.     Статья 14. Перевод лесных земель в нелесные     Перевод   лесных  земель в нелесные земли для использования  их  вцелях, не  связанных  с  ведением лесного хозяйства  и  осуществлениемлесных пользований, производится в лесах республики - в исключительныхслучаях по постановлению Правительства Кыргызской Республики.    Порядок  перевода  лесных  земель в нелесные земли устанавливаетсяПравительством Кыргызской Республики.     Статья 15. Размещение объектов, влияющих на состояние и                         воспроизводство лесов     При    изыскании,   проектировании,  строительстве   и   вводе   вэксплуатацию новых и реконструируемых предприятий, сооружений и другихобъектов,  а  также  при  внедрении новых  технологических  процессов,влияющих  на  состояние и воспроизводство лесов,  предусматриваются  иосуществляются    мероприятия,   обеспечивающие   охрану   лесов    ототрицательного  воздействия на них сточных  вод,  химических  веществ,промышленных и коммунально-бытовых выбросов, отходов и отбросов.    Места  строительства  предприятий,  сооружений  и других объектов,влияющих  на состояние и воспроизводство лесов, а также   проекты   наих     строительство     подвергаются    экологической     экспертизе,согласовываются     с    местными    кенешами    и    государственнымиадминистрациями,  государственными органами охраны природы, управлениялесным  хозяйством и другими заинтересованными органами в соответствиис законодательством Кыргызской Республики.    Запрещается    ввод  в  эксплуатацию  новых  и  реконструированныхобъектов,  не  обеспеченных  устройствами,  предотвращающими   вредноевоздействие на состояние экосистем и воспроизводство лесов.     Статья 16. Порядок производства работ в лесах     Строительные  и  взрывные  работы,  добыча  полезных   ископаемых,прокладка   кабелей,  трубопроводов и  иных  коммуникаций,  буровые  идругие работы на землях лесного фонда, не связанных с ведением лесногохозяйства  и  осуществлением  лесных  пользований,   производятся   посогласованию   с местными кенешами и государственными администрациями,государственными органами охраны природы, управления лесным хозяйствоми    другими    заинтересованными   органами    в    соответствии    сзаконодательством Кыргызской Республики.    Указанные   работы   осуществляются  способами,   не   вызывающимиухудшения   защитных свойств леса, противопожарного, экологического  исанитарного состояния лесов, а также условий их воспроизводства. </w:t>
      </w:r>
      <w:r>
        <w:rPr>
          <w:rFonts w:ascii="Arial" w:cs="Arial" w:eastAsia="Arial" w:hAnsi="Arial"/>
          <w:sz w:val="24"/>
          <w:szCs w:val="24"/>
        </w:rPr>
        <w:t xml:space="preserve">                               Раздел 2</w:t>
      </w:r>
      <w:r>
        <w:rPr>
          <w:rFonts w:ascii="Arial" w:cs="Arial" w:eastAsia="Arial" w:hAnsi="Arial"/>
          <w:sz w:val="24"/>
          <w:szCs w:val="24"/>
        </w:rPr>
        <w:t xml:space="preserve">           Компетенция Жогорку Кенеша Кыргызской Республики,        местных кенешев и местных государственных администраций               в области регулирования лесных отношений     Статья 17. Компетенция аильного, поселкового, городского            (города районного подчинения) кенешев в области                    регулирования лесных отношений     Ведению   аильного,  поселкового и  городского  (города  районногоподчинения) кенешев в пределах границ населенных пунктов подлежат:    -   рассмотрение  ходатайств  о  предоставлении  во   владение   ипользование   земель   лесного   фонда,  оформление    соответствующихпредставлений   и  направление их в районные  кенеши,  государственнуюадминистрацию;    -    приостановление    деятельности   предприятий,    учреждений,организаций и граждан в случае нарушения ими лесного законодательства,экологических и санитарных правил.     Статья 18. Компетенция районных (городских) кенешев и                государственных администраций в области                    регулирования лесных отношений     Ведению    районных   (городских)   кенешев   и    государственныхадминистраций  в  пределах  границ административного  района  (города)подлежат:    - изъятие и предоставление земельных участков  из  земель  лесногофонда в соответствии с Земельным кодексом Кыргызской Республики;    - оформление, регистрация и выдача государственных актов на  правовладения землями лесного фонда;    - регистрация договоров на аренду лесного фонда;    -  контроль  за  состоянием, воспроизводством, охраной  и  защитойлесов, использованием лесных ресурсов;    -    приостановление   хозяйственной   деятельности   предприятий,учреждений,   организаций и граждан, а также строительных  объектов  вслучае   нарушения  ими  лесного  законодательства,  экологических   исанитарных  правил;    - распределение сенокосных и пастбищных угодий из  земель  лесногофонда   между  землепользователями  района в соответствии с Положениемо  порядке  использования  сельскохозяйственных   угодий   на   земляхлесного фонда, утверждаемым Правительством Кыргызской Республики;    - разработка и организация совместно с  государственными  органамиуправления    лесным   хозяйством   выполнения   программ   социально-экономического   развития  лесного  хозяйства  в  комплексе   отраслейнародного хозяйства района;    -   участие  в  приемке  завершенных  лесохозяйственных   объектовсовместно  с  представителями   областных   органов   государственногоуправления лесным хозяйством.     Статья 19. Компетенция областных кенешев и государственных        администраций в области регулирования лесных отношений     Ведению  областных  кенешев  и  государственных  администраций   впределах административных границ области подлежат:    - изъятие и предоставление земельных участков  из  земель  лесногофонда в соответствии с Земельным кодексом Кыргызской Республики;    - организация ведения лесокадастровой и лесоучетной документации;    -  контроль   за состоянием, воспроизводством, охраной  и  защитойлесов, использованием лесных ресурсов;    -    приостановление   хозяйственной   деятельности   предприятий,учреждений,  организаций и граждан, а также строительство  объектов  вслучае   нарушения  ими  лесного  законодательства,  экологических   исанитарных  правил;    -  установление  размеров  платы за второстепенные  и  недревесныелесные   ресурсы  по представлению областного органа  государственногоуправления лесным хозяйством;    - распределение сенокосных и пастбищных угодий лесного фонда междуземлепользователями  районов области в соответствии  с  Положением   опорядке   использования сельскохозяйственных угодий на землях  лесногофонда, утверждаемом Правительством Кыргызской Республики;    -   разработка  и  организация  выполнения  программ    социально-экономического   развития   лесного  хозяйства  в  комплексе  отраслейнародного хозяйства области;    -  согласование  схем  (в  том  числе  защитного  лесоразведения),проектов  организации  и развития лесного и охотничьего  хозяйства  попредставлению  областного  органа государственного  управления  леснымхозяйством;    - регулирование лесных отношений по другим вопросам, не отнесеннымк компетенции Жогорку Кенеша или Правительства Кыргызской Республики.     Статья 20. Компетенция Жогорку Кенеша Кыргызской Республики               в области регулирования лесных отношений     Ведению   Жогорку   Кенеша   Кыргызской   Республики   в   областирегулирования лесных отношений подлежит:    - осуществление права собственности на лесной фонд, находящийся натерритории Кыргызской Республики;    - принятие и совершенствование лесного законодательства КыргызскойРеспублики и контроль за его исполнением;    - определение единой научно-технической политики в области охраны,воспроизводства и использования лесных ресурсов;    -  регулирование  лесных  отношений  между  областями   КыргызскойРеспублики. </w:t>
      </w:r>
      <w:r>
        <w:rPr>
          <w:rFonts w:ascii="Arial" w:cs="Arial" w:eastAsia="Arial" w:hAnsi="Arial"/>
          <w:sz w:val="24"/>
          <w:szCs w:val="24"/>
        </w:rPr>
        <w:t xml:space="preserve">                               Раздел 3</w:t>
      </w:r>
      <w:r>
        <w:rPr>
          <w:rFonts w:ascii="Arial" w:cs="Arial" w:eastAsia="Arial" w:hAnsi="Arial"/>
          <w:sz w:val="24"/>
          <w:szCs w:val="24"/>
        </w:rPr>
        <w:t xml:space="preserve">                 Государственное управление и контроль       за состоянием, воспроизводством, охраной и защитой лесов,                    использованием лесных ресурсов     Статья 21. Органы государственного управления лесным фондом     Государственное управление в области ведения лесного  хозяйства  ииспользования,   воспроизводства,  охраны   и    защиты    лесов    натерритории   Кыргызской    Республики  осуществляется   ПравительствомКыргызской  Республики,  а  также государственным  органом  управлениялесным  хозяйством  и иными государственными органами в соответствии сзаконодательством Кыргызской Республики.     Статья 22. Компетенция Правительства Кыргызской Республики               в области регулирования лесных отношений     Ведению Правительства Кыргызской Республики подлежат:    - определение структуры управления лесным хозяйством и контроля засостоянием,     воспроизводством,    охраной    и    защитой    лесов,использованием лесных и охотничьих ресурсов;    - реализация единой научно-технической политики в области  охраны,воспроизводства и использования лесных ресурсов;    -   установление   принципов  отнесения  лесов  к  соответствующимкатегориям защитности и перевода их из одной категории в другую;    - определение порядка пользования лесным фондом;    -  установление  принципов порядка взимания и  размеров  платы  залесные пользования, а также льгот по платежам;    -  установление   норм,  нормативов и правил  лесных  пользований,отпуска  древесины  на  корню, рубок леса, воспроизводства,  охраны  изащиты лесов;    -   содействие   во  внедрении  в  лесохозяйственное  производствоновейших достижений науки, техники, технологии и передового опыта;    -   разработка   и  выполнение  совместно  с  местными   кенешами,государственными    администрациями   и   государственными    органамиуправления    лесным   хозяйством    республиканских    программ    порациональному использованию и повышению продуктивности лесов и  фауны,их    воспроизводству,   охране   и  защите  в  комплексе  с   другимиприродоохранными мероприятиями;    -  установление  единого  порядка  ведения  учета  лесного  фонда,лесного  кадастра,  мониторинга лесов и  лесоустройства  в  КыргызскойРеспублике;    - осуществление международного сотрудничества  в  области  лесногохозяйства;    -  создание  лесохозяйственных предприятий,  национальных  парков,заповедников,    заказников    и    выделение    памятников    природыреспубликанского значения на территории лесного фонда;    - регулирование лесных отношений по другим вопросам, не отнесеннымк компетенции Жогорку Кенеша Кыргызской Республики.     Статья 23. Компетенция государственных органов управления         лесным хозяйством в области управления лесным фондом     Ведению   государственных  органов  управления  лесным  хозяйствомподлежат:    - определение  и  проведение  единой научно-технической политики вобласти     лесного    хозяйства,     основанной     на      принципахнеистощительного владения и пользования лесным фондом;    -  разработка  основных положений, правил и  других  инструктивно-нормативных   актов  в  области  воспроизводства,  охраны,  защиты   ииспользованиялесов;    -   составление  и  организация  выполнения   республиканских    ирегиональных   программ  социально-экономического   развития   лесногохозяйства;    - организация ведения лесного хозяйства;    - осуществление контроля за состоянием, воспроизводством,  охранойи защитой лесов, использованием лесных ресурсов;    - организация использования по целевому назначению и охраны земельлесного фонда;    - организация научных исследований и проектно-изыскательских работв области лесного хозяйства и лесоустройства;    -  организация  и  ведение мониторинга лесного фонда,  его  учета,лесного кадастра и лесоустройства;    -   решение  других  вопросов  по  управлению  лесным   фондом   всоответствии  с Положением о государственном органе управления  леснымхозяйством, утверждаемом Правительством Кыргызской Республики.    Компетенция   областных  органов  управления  лесным   хозяйством,лесохозяйственных   предприятий, учреждений и  организаций  в  областиуправления  лесным фондом определяется Положением об их  деятельности,утверждаемым в установленном порядке.    Решения государственных органов управления  лесным  хозяйством  повопросам   регулирования  лесных отношений,  принятые  в  пределах  ихкомпетенции,   обязательны   для  исполнения   всеми   министерствами,государственными     комитетами,    административными     ведомствами,предприятиями,   учреждениями   и   организациями,    независимо    отведомственной принадлежности и форм собственности, а также гражданами.     Статья 24. Государственный контроль за состоянием,              воспроизводством, охраной и защитой лесов,                    использованием лесных ресурсов     Государственный контроль за состоянием, воспроизводством,  охранойи   защитой  лесов,  использованием лесных ресурсов  осуществляется  сцелью  обеспечения  соблюдения  всеми государственными,  общественнымиучреждениями,  организациями  и органами,  предприятиями  всех  видов,независимо  от формы  собственности  и  гражданами требований  лесногозаконодательства Кыргызской Республики.    Осуществление  указанного  контроля обеспечивают  местные  кенеши,государственные администрации, государственные органы охраны  природы,государственные   органы  управления  лесным   хозяйством    и    иныеспециально    уполномоченные   государственные    органы    КыргызскойРеспублики.    Порядок  осуществления  государственного  контроля  за состоянием,воспроизводством  и  защитой  лесов,  использованием  лесных  ресурсовустанавливается Правительством Кыргызской Республики.     Статья 25. Надзор за исполнением лесного законодательства     Надзор    за   точным   и   единообразным   исполнением    лесногозаконодательства   всеми министерствами, государственными  комитетами,административными   ведомствами,   предприятиями,   учреждениями     иорганизациями,   всеми  контролирующими органами,  местными  кенешами,государственными  администрациями,  колхозами, кооперативами  и  инымиобщественными   организациями,  должностными   лицами   и   гражданамиосуществляется   Генеральным   прокурором  Кыргызской   Республики   иподчиненными ему нижестоящими прокурорами. </w:t>
      </w:r>
      <w:r>
        <w:rPr>
          <w:rFonts w:ascii="Arial" w:cs="Arial" w:eastAsia="Arial" w:hAnsi="Arial"/>
          <w:sz w:val="24"/>
          <w:szCs w:val="24"/>
        </w:rPr>
        <w:t xml:space="preserve">                                ГЛАВА 2</w:t>
      </w:r>
      <w:r>
        <w:rPr>
          <w:rFonts w:ascii="Arial" w:cs="Arial" w:eastAsia="Arial" w:hAnsi="Arial"/>
          <w:sz w:val="24"/>
          <w:szCs w:val="24"/>
        </w:rPr>
        <w:t xml:space="preserve">                ПРАВА И ОБЯЗАННОСТИ ВЛАДЕЛЬЦЕВ УЧАСТКОВ                   ЛЕСНОГО ФОНДА И ЛЕСОПОЛЬЗОВАТЕЛЕЙ </w:t>
      </w:r>
      <w:r>
        <w:rPr>
          <w:rFonts w:ascii="Arial" w:cs="Arial" w:eastAsia="Arial" w:hAnsi="Arial"/>
          <w:sz w:val="24"/>
          <w:szCs w:val="24"/>
        </w:rPr>
        <w:t xml:space="preserve">                               Раздел 4</w:t>
      </w:r>
      <w:r>
        <w:rPr>
          <w:rFonts w:ascii="Arial" w:cs="Arial" w:eastAsia="Arial" w:hAnsi="Arial"/>
          <w:sz w:val="24"/>
          <w:szCs w:val="24"/>
        </w:rPr>
        <w:t xml:space="preserve">                Права и обязанности владельцев участков                   лесного фонда и лесопользователей     Статья 26. Права и обязанности владельцев участков лесного фонда     Владельцы лесного фонда имеют право:    -   осуществлять  лесные  пользования  и  иную  связанную  с  нимихозяйственную деятельность;    - производить в установленном порядке строительство дорог,  лесныхскладов,    пожаро-химических   станций,    жилых    и   хозяйственныхпостроек,  строений для хранения и первичной обработки  заготовленногосырья  и других объектов, необходимых для ведения лесного хозяйства  иосуществления лесных пользований;    -  отводить  в  натуре необходимые для лесных пользований  и  инойсвязанной  с  ними  хозяйственной деятельности участки  лесного  фондапредприятиям,   учреждениям,  организациям  и   гражданам   о   выдачелесорубочных  билетов (ордеров) или лесных билетов.    Владельцы лесного фонда обязаны:    -   обеспечивать  воспроизводство,  охрану,  защиту  и   улучшениеэкологического   и   санитарного  состояния  лесов,  уход   за   ними,повышение  продуктивности лесов и плодородия лесных почв,  организациюлесных   пользований,  учет лесов и выполнять  другие  обязанности  поведению лесного хозяйства;    -   пользоваться  в  установленном  порядке  древесными  и   инымирастительными  ресурсами леса и его полезными природными свойствами  впределах научно обоснованных норм;    -     осуществлять    хозяйственную    деятельность     способами,обеспечивающими  сохранение  средообразующих и защитных функций  леса,а   также   благоприятных   условий  для  восстановления   насаждений,лекарственного,   пищевого  и  технического  сырья,   выполнять   иныетребования  по  рациональному использованию,  воспроизводству,  охранеи   защите   лесов,  предусмотренных  настоящим  Кодексом,   а   такжеустановленными соответствующими правилами и нормами.     Статья 27. Права и обязанности лесопользователей     Лесопользователи имеют право:    - на получение в натуре участков лесного фонда  для  использованияих в соответствии с условиями его предоставления;    -   в   установленном   порядке  прокладывать  дороги,   возводитьпроизводственные     и    хозяйственные    постройки,    устанавливатьоборудование   и  приспособления  для   осуществления    хозяйственнойдеятельности,  устраивать стоянки транспорта и т.п.    Лесопользователи обязаны:    - наиболее полно и рационально использовать  лесосеки,  переданныедля   проведения  рубок  леса,  лесные  сенокосы,  пастбища  и  другиеземельные  угодья и лесные ресурсы, сохраняя животный мир и среду  егообитания;    -  не  оставлять  недорубов,  а также заготовленной  древесины  наместах   рубок  и  в  лесу  после истечения  установленных  сроков  еезаготовки и вывозки;    -   вести   работы   способами,  не  допускающими   отрицательноговоздействия   осуществляемых  лесных  пользований  на   состояние    ивоспроизводство лесов и других природных объектов;    -  соблюдать  пожарную  безопасность,  проводить  в  местах  работпротивопожарные мероприятия, а в случае возникновения  лесных  пожаровосуществлять их тушение;    -  не  допускать  потерь древесины, перевода деловой  древесины  вдрова и расходования ее не по назначению;    - производить  очистку лесосек  от порубочных остатков и приводитьза   свой  счет,  нарушенные  ими  земли  при  осуществлении    лесныхпользований, в состояние, пригодное для использования по назначению;    - своевременно вносить плату за лесные пользования;    -   выполнять   другие   требования,  устанавливаемые   правилами,регулирующими порядок лесопользования.     Статья 28. Защита прав владельцев участков лесного фонда                          и лесопользователей     Вмешательство  в  деятельность владельцев участков лесного фонда илесопользователей  со  стороны  государственных,  общественных  (кромеконтролирующих)  органов  не  допускается,  за   исключением   случаевнарушения владельцами и лесопользователями законодательства.    Нарушенные    права    подлежат    восстановлению    в    порядке,предусматриваемом законодательством Кыргызской Республики.    Убытки,  причиненные  нарушением  прав владельцев участков лесногофонда  и лесопользователей, подлежат возмещению в полном объеме. Спорыо  возмещении  убытков рассматриваются судом или арбитражным  судом  всоответствии с их компетенцией.     Статья 29. Пребывание граждан в лесах     Граждане  имеют  право  пребывать  в  лесах,  пользуясь   ими    вкультурно-оздоровительных   целях,  для  отдыха,  любительского  сборадикорастущих  плодов, орехов, грибов, ягод и других  пищевых  ресурсовлеса в  установленном порядке.    Порядок пребывания граждан в лесах, условия оплаты  и  ограниченияпо   сбору   пищевых,  лекарственных и технических  ресурсов  леса,  атакже  определение сроков нахождения граждан в лесах в   пожароопасныйпериод, устанавливаются  местными государственными администрациями  попредставлению государственных органов управления лесным хозяйством.    Граждане  обязаны  соблюдать требования  пожарной  безопасности  влесах,   не  допускать  поломок  и  порубок  деревьев  и  кустарников,повреждений    лесных    культур,    засорения    лесов,   повреждениемуравейников,  гнездовий птиц и т.п., вести сбор дикорастущих  пищевыхресурсов  леса   в   сроки   и  способами,  не  наносящими  ущерба  ихвоспроизводству. </w:t>
      </w:r>
      <w:r>
        <w:rPr>
          <w:rFonts w:ascii="Arial" w:cs="Arial" w:eastAsia="Arial" w:hAnsi="Arial"/>
          <w:sz w:val="24"/>
          <w:szCs w:val="24"/>
        </w:rPr>
        <w:t xml:space="preserve">                                ГЛАВА 3</w:t>
      </w:r>
      <w:r>
        <w:rPr>
          <w:rFonts w:ascii="Arial" w:cs="Arial" w:eastAsia="Arial" w:hAnsi="Arial"/>
          <w:sz w:val="24"/>
          <w:szCs w:val="24"/>
        </w:rPr>
        <w:t xml:space="preserve">                   ОСУЩЕСТВЛЕНИЕ ЛЕСНЫХ ПОЛЬЗОВАНИЙ </w:t>
      </w:r>
      <w:r>
        <w:rPr>
          <w:rFonts w:ascii="Arial" w:cs="Arial" w:eastAsia="Arial" w:hAnsi="Arial"/>
          <w:sz w:val="24"/>
          <w:szCs w:val="24"/>
        </w:rPr>
        <w:t xml:space="preserve">                               Раздел 5</w:t>
      </w:r>
      <w:r>
        <w:rPr>
          <w:rFonts w:ascii="Arial" w:cs="Arial" w:eastAsia="Arial" w:hAnsi="Arial"/>
          <w:sz w:val="24"/>
          <w:szCs w:val="24"/>
        </w:rPr>
        <w:t xml:space="preserve">                    Виды и нормы лесных пользований     Статья 30. Виды лесных пользований     В    лесном  фонде  могут  осуществляться  следующие  виды  лесныхпользований:    - заготовка древесины  промышленных  плантаций,  второстепенных  идругих лесных материалов;    - побочные  лесные пользования - земледелие, сенокошение,  пастьбаскота,   размещение   пасек,  сбор  дикорастущих  пищевых    ресурсов,лекарственных растений, технического сырья и другие;    -    пользование  лесом  в  научно-исследовательских,   культурно-оздоровительных  и рекреационных целях, а также для  нужд  охотничьегохозяйства.    Сенокошение   и  пастьба  скота  на сельскохозяйственных  угодьях,входящих   в   состав   земель  лесного   фонда    осуществляется    всоответствии   с  требованиями земельного законодательства  КыргызскойРеспублики с учетом интересов лесного хозяйства.    Законодательством  Кыргызской  Республики  могут устанавливаться идругие виды лесных пользований.     Статья 31. Нормы лесных пользований     Лесные пользования осуществляются в  пределах  научно-обоснованныхнорм,   определяемых  по материалам лесоустройства,  инвентаризации  иобследований лесного фонда.    Ежегодная  норма  промежуточного пользования лесом (рубки ухода залесом,   санитарные   рубки  и  рубки,  связанные   с   реконструкциейхозяйственно  малоценных и теряющих защитные,  водоохранные  и  другиефункции    лесных   насаждений)   и   рубок   промышленных   плантацийустанавливается   исходя   из  наличия   насаждений,   нуждающихся   вулучшении породного состава и санитарного состояния.    Порядок определения и утверждения ежегодной  нормы  промежуточногопользования  лесом,  рубок промышленных плантаций  и  другими  леснымиматериалами,  техническим  сырьем  и  недревесными  лесными  ресурсамиустанавливаются    государственными   органами    управления    леснымхозяйством.     Статья 32. Оформление права лесного пользования     Осуществление   лесных   пользований   допускается    только    поспециальному  разрешению - лесорубочному билету (ордеру)  или  лесномубилету. Указанные билеты выдаются владельцам участков лесного фонда  идают   право  пользования   участком лесного фонда  для  осуществлениятолько тех лесных пользований, на которые выданы билеты.    Лесорубочный   билет   (ордер)  или  лесной   билет   могут   бытьаннулированы в случаях, предусмотренных статьей 10 настоящего Кодекса.Билеты  выписываются на один сезон, независимо от срока, указанного  вдоговоре.    Формы    лесорубочного   билета   (ордера)   и   лесного    билетаразрабатываются   и  утверждаются государственным  органом  управлениялесным   хозяйством   по  согласованию  с  государственными   органамиэкономики   и  финансов. Бланки  билетов являются документами  строгойотчетности и изготовляются государственным органом управления   леснымхозяйством.  Порядок  учета бланков билетов, их хранения, заполнения ивыдачи   устанавливается  государственным  органом  управления  леснымхозяйством.    Владельцы  участка  лесного  фонда,  при  осуществлении ими лесныхпользований,   обязаны   оформлять   право   лесного   пользования   вустановленном порядке.     Статья 33. Ограничение лесных пользований     В   лесах   заповедников  запрещаются  все  виды  рубок   леса   иосуществление   других лесных пользований, кроме связанных  с  научно-исследовательскими целями.    В    других   лесах   запрещается   рубка   леса   кроме   случаевпредусмотренных статьей 34 настоящего Кодекса.    В    лесах   национальных  природных  парков,  лесных  заказников,природных памятников, лесах, имеющих научное и историческое  значение,лесопарках,  городских  лесах, лесопарковых частях зеленых зон  вокругнаселенных  пунктов  и  промышленных центров,  государственных  лесныхполосах, противоэрозионных и субальпийских лесах, в запретных  полосахлесов  по берегам  рек, озер и других водных объектов (кроме пойменныхлиственных   лесов)   запрещается  заготовка   второстепенных   лесныхматериалов,    пастьба  скота  (кроме  лесов  в  зонах   хозяйственнойдеятельности национальных природных  парков),  промысловая   заготовканедревесных   лесных  продуктов (кроме  лесов  в  зонах  хозяйственнойдеятельности национальных  природных парков). </w:t>
      </w:r>
      <w:r>
        <w:rPr>
          <w:rFonts w:ascii="Arial" w:cs="Arial" w:eastAsia="Arial" w:hAnsi="Arial"/>
          <w:sz w:val="24"/>
          <w:szCs w:val="24"/>
        </w:rPr>
        <w:t xml:space="preserve">                               Раздел 6</w:t>
      </w:r>
      <w:r>
        <w:rPr>
          <w:rFonts w:ascii="Arial" w:cs="Arial" w:eastAsia="Arial" w:hAnsi="Arial"/>
          <w:sz w:val="24"/>
          <w:szCs w:val="24"/>
        </w:rPr>
        <w:t xml:space="preserve">             Виды рубок леса и порядок заготовки древесины     Статья 34. Виды рубок леса     В  лесах   Кыргызской  Республики для  сохранения  и  усиления  ихполезных  функций,   а  также своевременной замены  лесов   проводятсяследующие виды рубок:    - лесовосстановительные рубки проводятся в  спелых  и  перестойныхеловых    насаждениях  с  целью  создания  условий  для   эффективноговозобновления еловых лесов и сохранения их защитных функций;    - рубки ухода - проводятся в орехоплодовых и  пойменных  лесах,  атакже  в  искусственно созданных других лесонасаждениях для  улучшенияпородного состава и условий роста деревьев главной породы;    - санитарные рубки - основной задачей которых  является  улучшениесанитарного    состояния   насаждений  (рубки  фаутных,   поврежденныхвредителями, ослабленных  в росте, сухостойных  и   других   деревьев,ухудшающих санитарное состояние лесов);    - очистка леса от захламленности - уборка буреломных, ветровальныхдеревьев    в   целях   недопущения   распространения   болезней     ивозникновения самовозгораний;    -  рубки,  связанные  с  реконструкцией  малоценных  насаждений  -создание   благоприятных  условий  для  роста  перспективных  здоровыхдеревьев;    - сплошные и выборочные  рубки  промышленных  плантаций  -  рубки,предназначенные,  в  основном, для получения и  использования  деловойдревесины;    - прочие рубки - рубка единичных деревьев  в  научных  целях,  припроведении   лесоустроительных  работ,  расчистке  лесных  площадей  всвязи со строительством гидроузлов, трубопроводов, дорог, а также  припрокладке    просек   и   противопожарных  разрывов   за   исключениемограничений рубок, предусмотренных статьей 33 настоящего Кодекса.     Статья 35. Порядок рубок леса и заготовки древесины     Рубка леса осуществляется в соответствии с Наставлениями по рубкамухода  за  лесом,  санитарным  рубкам и  Правилам  рубок  промышленныхплантаций,  утвержденными государственными органами управления  леснымхозяйством.    Порядок   заготовки  древесины  при  рубке  леса  и   очистке   отзахламленности устанавливается Правилами отпуска древесины на корню  влесах  Кыргызской Республики, утвержденными Правительством  КыргызскойРеспублики.     Статья 36. Лесосечный фонд и объем заготовки древесины     Лесосечный  фонд  образуется из планируемого объема  рубок  ухода,санитарных  рубок  и других видов рубок леса, указанных  в  статье  34настоящего  Кодекса.  Порядок  отвода и реализации  лесосечного  фондалесопользователям  устанавливается  Правилами  отпуска  древесины   накорню  в  лесах Кыргызской Республики.    Размер  заготовки  древесины  при  проведении  рубок  промышленныхплантаций  и  промежуточного пользования определяется исходя  из  нормлесных  пользований, а при проведении прочих рубок - объемом работ  порасчистке лесных площадей под строительные объекты, прокладке просек ивыполнении других лесохозяйственных мероприятий.     Статья 37. Возраст и оборот рубок     Возрасты  и  обороты рубок леса определяются исходя  из  основногоцелевого  назначения лесов и выполняемых ими функций,   продуктивностинасаждений  и  биологических  особенностей  произрастающих   древесныхпород,  а  также  сроков  восстановления леса на вырубках. Обоснованиевозрастов  и  оборотов  рубок  производится  при  лесоустройстве   илиспециальных  научных исследованиях.    Установление   возрастов и оборотов рубок  леса  осуществляется  впорядке,   определяемом  государственным  органом  управления   леснымхозяйством. </w:t>
      </w:r>
      <w:r>
        <w:rPr>
          <w:rFonts w:ascii="Arial" w:cs="Arial" w:eastAsia="Arial" w:hAnsi="Arial"/>
          <w:sz w:val="24"/>
          <w:szCs w:val="24"/>
        </w:rPr>
        <w:t xml:space="preserve">                               Раздел 7</w:t>
      </w:r>
      <w:r>
        <w:rPr>
          <w:rFonts w:ascii="Arial" w:cs="Arial" w:eastAsia="Arial" w:hAnsi="Arial"/>
          <w:sz w:val="24"/>
          <w:szCs w:val="24"/>
        </w:rPr>
        <w:t xml:space="preserve">       Заготовка второстепенных лесных материалов и пользование                    недревесными лесными ресурсами     Статья 38. Заготовка второстепенных лесных материалов     Заготовка    второстепенных  лесных  материалов  разрешается   безпричинения вреда лесу. Порядок их заготовки устанавливается  Правиламирубок  в  лесах  Кыргызской  Республики  и  Инструкцией  по  заготовкевторостепенных лесных материалов в лесах, утверждаемыми ПравительствомКыргызской Республики.     Статья 39. Пользование недревесными лесными ресурсами     Владельцы лесного фонда предоставляют в аренду участки для сбора изаготовки   дикорастущих  пищевых ресурсов, лекарственных  растений  итехнического сырья, земледелия, сенокошения, пастьбы скота, размещенияпасек   и   заготовки  других  лесных  ресурсов.  Порядок  и   условияпользования  недревесными  лесными  ресурсами  регулируются  Правиламипобочных  лесных  пользований, утверждаемых Правительством  КыргызскойРеспублики. </w:t>
      </w:r>
      <w:r>
        <w:rPr>
          <w:rFonts w:ascii="Arial" w:cs="Arial" w:eastAsia="Arial" w:hAnsi="Arial"/>
          <w:sz w:val="24"/>
          <w:szCs w:val="24"/>
        </w:rPr>
        <w:t xml:space="preserve">                               Раздел 8</w:t>
      </w:r>
      <w:r>
        <w:rPr>
          <w:rFonts w:ascii="Arial" w:cs="Arial" w:eastAsia="Arial" w:hAnsi="Arial"/>
          <w:sz w:val="24"/>
          <w:szCs w:val="24"/>
        </w:rPr>
        <w:t xml:space="preserve">      Пользование лесным фондом в научно-исследовательских целях     Статья 40. Научные исследования на территории лесного фонда     Для проведения научно-исследовательских работ владельцами  лесногофонда    предоставляются  участки,  на  которых   ограничиваются   илиполностью  запрещаются  лесные пользования, если  это  несовместимо  сцелями  проведения  научных исследований. Порядок пользования   леснымфондом     в     научно-исследовательских    целях     устанавливаетсяПравительством Кыргызской Республики. </w:t>
      </w:r>
      <w:r>
        <w:rPr>
          <w:rFonts w:ascii="Arial" w:cs="Arial" w:eastAsia="Arial" w:hAnsi="Arial"/>
          <w:sz w:val="24"/>
          <w:szCs w:val="24"/>
        </w:rPr>
        <w:t xml:space="preserve">                               Раздел 9</w:t>
      </w:r>
      <w:r>
        <w:rPr>
          <w:rFonts w:ascii="Arial" w:cs="Arial" w:eastAsia="Arial" w:hAnsi="Arial"/>
          <w:sz w:val="24"/>
          <w:szCs w:val="24"/>
        </w:rPr>
        <w:t xml:space="preserve">         Пользование лесным фондом в культурно-оздоровительных                         и рекреационных целях     Статья 41. Отдых населения в лесном фонде     Для организации отдыха населения местные  кенеши,  государственныеадминистрации,   владельцы  участков  лесного  фонда,   а   также   посогласованию  с  ними  иные предприятия, учреждения  и  организации  вгородских   лесах,   зеленых   зонах  и  других  лесах  рекреационногоназначения  проводят мероприятия по благоустройству лесных участков  икультурно-бытовому обслуживанию населения с учетом  сохранения  леснойсреды  и  природных ландшафтов при соблюдении архитектурной планировкиприродных зон и санитарных требований.    Порядок    осуществления   лесных   пользований    в    культурно-оздоровительных     и     рекреационных     целях      устанавливаетсяПравительством  Кыргызской Республики. </w:t>
      </w:r>
      <w:r>
        <w:rPr>
          <w:rFonts w:ascii="Arial" w:cs="Arial" w:eastAsia="Arial" w:hAnsi="Arial"/>
          <w:sz w:val="24"/>
          <w:szCs w:val="24"/>
        </w:rPr>
        <w:t xml:space="preserve">                               Раздел 10</w:t>
      </w:r>
      <w:r>
        <w:rPr>
          <w:rFonts w:ascii="Arial" w:cs="Arial" w:eastAsia="Arial" w:hAnsi="Arial"/>
          <w:sz w:val="24"/>
          <w:szCs w:val="24"/>
        </w:rPr>
        <w:t xml:space="preserve">       Пользование лесным фондом для нужд охотничьего хозяйства     Статья 42. Лесные пользования для нужд охотничьего хозяйства     Владельцы    лесного   фонда  имеют  преимущественное   право   напользование  животным миром, осуществляемое путем ведения  охотничьегохозяйства. В этих же целях владельцы лесного фонда могут  предоставитьучастки    в  аренду   государственным,   кооперативным,  общественнымпредприятиям,  учреждениям  и организациям,  совместным  предприятиям,международным   объединениям  и организациям  с  участием  иностранныхюридических лиц.    Численность  животных  в  лесном  фонде  регулируется  в  пределахдопустимой   плотности   для   лесных  угодий.  Нормативы  оптимальнойчисленности    животных   устанавливаются   государственным    органомуправления   лесным    хозяйством.   Промысловая,    любительская    испортивная   охота  на  территории  лесного  фонда  осуществляется   всоответствии с законодательством Кыргызской Республики по охоте.    Изъятие   животных,   включенных  в   Красную   Книгу   КыргызскойРеспублики,  допускается  в  исключительных  случаях  и   в   порядке,определяемом Правительством Кыргызской Республики.     Статья 43. Осуществление мероприятий по ведению                         охотничьего хозяйства     На   владельцев   лесного  фонда,  ведущих  охотничье   хозяйство,возлагается:    -  охрана  охотничьих  угодий  и  диких  животных,  ведение  учетачисленности охотничьих животных, соблюдение действующих правил охоты;    - проведение внутрихозяйственного  охотоустройства,  осуществлениемероприятий,  направленных  на повышение качества  охотничьих  угодий,воспроизводство и увеличение численности диких животных. </w:t>
      </w:r>
      <w:r>
        <w:rPr>
          <w:rFonts w:ascii="Arial" w:cs="Arial" w:eastAsia="Arial" w:hAnsi="Arial"/>
          <w:sz w:val="24"/>
          <w:szCs w:val="24"/>
        </w:rPr>
        <w:t xml:space="preserve">                               Раздел 11</w:t>
      </w:r>
      <w:r>
        <w:rPr>
          <w:rFonts w:ascii="Arial" w:cs="Arial" w:eastAsia="Arial" w:hAnsi="Arial"/>
          <w:sz w:val="24"/>
          <w:szCs w:val="24"/>
        </w:rPr>
        <w:t xml:space="preserve">                 Лесные пользования в пограничной зоне     Статья 44. Лесные пользования в пограничной зоне     Лесные пользования в пограничной зоне  осуществляются  в  порядке,устанавливаемом законодательством Кыргызской Республики.    Особенности  лесных  пользований в пограничной  зоне  определяютсягосударственными   органами  лесного  хозяйства  по   согласованию   скомандованием пограничных войск. </w:t>
      </w:r>
      <w:r>
        <w:rPr>
          <w:rFonts w:ascii="Arial" w:cs="Arial" w:eastAsia="Arial" w:hAnsi="Arial"/>
          <w:sz w:val="24"/>
          <w:szCs w:val="24"/>
        </w:rPr>
        <w:t xml:space="preserve">                                ГЛАВА 4</w:t>
      </w:r>
      <w:r>
        <w:rPr>
          <w:rFonts w:ascii="Arial" w:cs="Arial" w:eastAsia="Arial" w:hAnsi="Arial"/>
          <w:sz w:val="24"/>
          <w:szCs w:val="24"/>
        </w:rPr>
        <w:t xml:space="preserve">                         ВОСПРОИЗВОДСТВО ЛЕСОВ </w:t>
      </w:r>
      <w:r>
        <w:rPr>
          <w:rFonts w:ascii="Arial" w:cs="Arial" w:eastAsia="Arial" w:hAnsi="Arial"/>
          <w:sz w:val="24"/>
          <w:szCs w:val="24"/>
        </w:rPr>
        <w:t xml:space="preserve">                               Раздел 12</w:t>
      </w:r>
      <w:r>
        <w:rPr>
          <w:rFonts w:ascii="Arial" w:cs="Arial" w:eastAsia="Arial" w:hAnsi="Arial"/>
          <w:sz w:val="24"/>
          <w:szCs w:val="24"/>
        </w:rPr>
        <w:t xml:space="preserve">                         Воспроизводство лесов     Статья 45. Лесовосстановление     Лесовосстановление осуществляется на лесных землях лесного фонда ссоблюдением следующих требований:    - обеспечение обязательного облесения вырубок хозяйственно ценнымипородами с учетом лесорастительных условий;    - сокращение лесных земель, не покрытых древесной и  кустарниковойрастительностью для проведения лесовосстановительных работ;    - улучшение породного состава и повышение продуктивности лесов, ихзащитных и средообразующих свойств;    -  сохранение  генетического  фонда и биологического  многообразиялесов.    Порядок   и   сроки   облесения вырубок и других категорий  лесныхземель,    не   покрытых   лесной   растительностью,   устанавливаютсягосударственными органами лесного хозяйства.    Ответственность за лесовосстановление  возлагается  на  владельцевлесного   фонда.  В  проведении  работ  по  лесовосстановлению   могутучаствовать лесопользователи в порядке, устанавливаемом ПравительствомКыргызской Республики.     Статья 46. Лесоразведение     Лесоразведение  проводится  на нелесных  землях  лесного  фонда  идругих  землях в целях повышения лесистости территорий, предотвращенияэрозионных процессов и улучшения экологической обстановки.    Проведение  работ  по лесоразведению осуществляется по специальнымпрограммам  и  проектам,  утверждаемым  в  установленном  порядке,   ивозлагается на органы управления лесным хозяйством.    Для  повышения  лесистости, облесения берегов рек,  водоемов  и  вдругих  необходимых  случаях  в  состав  земель  лесного  фонда  могутпереводиться земли иных категорий, прежде всего земли, непригодные дляиспользования в сельском хозяйстве (овраги, балки, пески  и  т.п.),  атакже    земли    запаса,    заросшие    древесной   и   кустарниковойрастительностью.  Перевод в состав земель лесного  фонда  земель  иныхкатегорий производится в  соответствии с Земельным кодексом КыргызскойРеспублики.     Статья 47. Плантационное лесовыращивание     Плантационное  лесовыращивание  ведется  для ускоренного получениядревесины и других видов лесной продукции по специальным проектам. </w:t>
      </w:r>
      <w:r>
        <w:rPr>
          <w:rFonts w:ascii="Arial" w:cs="Arial" w:eastAsia="Arial" w:hAnsi="Arial"/>
          <w:sz w:val="24"/>
          <w:szCs w:val="24"/>
        </w:rPr>
        <w:t xml:space="preserve">                                ГЛАВА 5</w:t>
      </w:r>
      <w:r>
        <w:rPr>
          <w:rFonts w:ascii="Arial" w:cs="Arial" w:eastAsia="Arial" w:hAnsi="Arial"/>
          <w:sz w:val="24"/>
          <w:szCs w:val="24"/>
        </w:rPr>
        <w:t xml:space="preserve">                     ОХРАНА И ЗАЩИТА ЛЕСНОГО ФОНДА </w:t>
      </w:r>
      <w:r>
        <w:rPr>
          <w:rFonts w:ascii="Arial" w:cs="Arial" w:eastAsia="Arial" w:hAnsi="Arial"/>
          <w:sz w:val="24"/>
          <w:szCs w:val="24"/>
        </w:rPr>
        <w:t xml:space="preserve">                               Раздел 13</w:t>
      </w:r>
      <w:r>
        <w:rPr>
          <w:rFonts w:ascii="Arial" w:cs="Arial" w:eastAsia="Arial" w:hAnsi="Arial"/>
          <w:sz w:val="24"/>
          <w:szCs w:val="24"/>
        </w:rPr>
        <w:t xml:space="preserve">                     Охрана и защита лесного фонда     Статья 48. Задачи органов охраны и защиты лесного фонда     Лесной   фонд  Кыргызской  Республики подлежит  охране  и  защите,которые  проводятся органами государственной лесной охраны  на  основереспубликанских,  региональных, местных программ и  включает  комплексорганизационных, экономических, правовых и других мер,  осуществляемыхс  учетом их  биологических и региональных особенностей и направленныхна  обеспечение рационального использования лесного фонда,  сохранениелесов   от  уничтожения,  повреждения, загрязнения  и  иного  вредноговоздействия.    Порядок охраны и защиты лесов, права и обязанности  лесной  охраныустанавливаются Правительством Кыргызской Республики.     Статья 49. Охрана лесов от пожаров     На владельцев лесного фонда возлагаются:    - противопожарные обустройства участков лесного фонда;    -  предупреждение,   выявление и пресечение  нарушений  требованийпожарной безопасности в лесах;    -  предупреждение  возникновения  и  распространения  пожаров,  ихобнаружение и ликвидация;    - расчистка при необходимости  пострадавших  от  пожаров  участковлесного фонда.    Местные  кенеши,  государственные  администрации и государственныеорганы  лесного  хозяйства обеспечивают осуществление  мероприятий  поохране    лесов   от   пожаров  и  борьбе  с  ними.  Местные   кенеши,государственные   администрации  и  по  их  решению   органы   лесногохозяйства   в   необходимых  случаях   привлекают  на  тушение  лесныхпожаров   население,   пожарную,  землеройную   технику   и   средстватранспорта,  а также запрещают в период  высокой  пожарной   опасностипосещение  населением лесов и других угодий и въезд в них транспортныхсредств.     Статья 50. Охрана лесов от лесонарушений     На  владельцев  участков  лесного фонда  в  установленном  порядкевозлагается предупреждение, выявление и прекращение:    - нарушений установленного порядка и правил лесных пользований,  атакже производства работ, не связанных с лесными пользованиями;    -   незаконных  порубок,  уничтожения  и  повреждения  деревьев  икустарников,  лесных культур, подроста и молодняков  ценных  древесныхпород;    -   загрязнений  леса  химическими  и  радиоактивными  веществами,производственными  отходами  и  сточными   водами,   промышленными   икоммунально-бытовыми выбросами, отходами и отбросами;    - нарушений установленного порядка  использования  земель  лесногофонда;    - повреждений и уничтожений  ограничительных  лесоустроительных  илесохозяйственных знаков;    - уничтожений полезной фауны и других лесонарушений.    Местные  кенеши,  государственные  администрации и государственныеорганы   управления   лесным  хозяйством  обеспечивают   осуществлениемероприятий по охране лесов от лесонарушений.     Статья 51. Защита лесов от вредителей, болезней                     и других негативных факторов     На владельцев лесного фонда возлагается:    - санитарное обустройство участков лесного фонда;    - выявление участков леса, ослабленных и поврежденных вредителями,болезнями    леса,   а   также  промышленными  и  коммунально-бытовымивыбросами и вследствие других негативных факторов;    -  учет  и  прогнозирование развития очагов вредителей и  болезнейлеса,  зон  негативного  влияния  промышленных  и  коммунально-бытовыхзагрязнений и других отрицательных факторов;    -   проведение   мероприятий  по  профилактике   возникновения   ираспространения  вредителей и болезней леса,  повышению  биологическойустойчивости лесов;    - проведение мероприятий по борьбе  с вредителями, болезнями леса,а  также  по  снижению  вреда, причиняемого  лесам   промышленными   икоммунально-бытовыми выбросами и другими негативными факторами.    Местные  кенеши,  государственные  администрации и государственныеорганы   управления   лесным  хозяйством  обеспечивают   осуществлениемероприятий  по  защите  лесов  от  вредителей,  болезней   и   другихнегативных факторов.     Статья 52. Охрана и защита насаждений, не входящих в лесной фонд,        и обязанности предприятий, деятельность которых влияет                 на состояние и воспроизводством лесов     Охрана  и  защита  древесной  и кустарниковой  растительности,  невходящей  в  лесной  фонд, обеспечивается владельцами и пользователямиземель, на которых она произрастает, а также местными кенешами.    Предприятия, учреждения и организации, деятельность которых влияетна  состояние  и  воспроизводство  лесов,  проводят  согласованные   сместными кенешами, государственными администрациями и государственнымиорганами    управления   лесным   хозяйством    и    охраны    природытехнологические,  санитарные  и другие  мероприятия,  направленные  наохрану и защиту лесов.     Статья 53. Лесная охрана     Для   осуществления  организационных,  дозорно-охранных   и   иныхмероприятий  по охране и защите лесного фонда в Кыргызской  Республикесоздается  государственная  лесная охрана  предприятий,  учреждений  иорганизаций - владельцев участков лесного фонда.    Лесная   охрана   в  соответствии  с законодательством  КыргызскойРеспублики   наделяется  правами  по   предупреждению   и   пресечениюнарушений  правил   охраны  и  защиты  лесного  фонда,  установленногопорядка  осуществления  лесных  пользований  и  использования   земельлесного  фонда,  а   также  по  предупреждению  и  пресечению   другихдействий, причиняющих вред лесному фонду.    На государственные органы управления лесным хозяйством возлагаетсяосуществление контроля за постановкой дела охраны и защиты всех лесов. </w:t>
      </w:r>
      <w:r>
        <w:rPr>
          <w:rFonts w:ascii="Arial" w:cs="Arial" w:eastAsia="Arial" w:hAnsi="Arial"/>
          <w:sz w:val="24"/>
          <w:szCs w:val="24"/>
        </w:rPr>
        <w:t xml:space="preserve">                                ГЛАВА 6</w:t>
      </w:r>
      <w:r>
        <w:rPr>
          <w:rFonts w:ascii="Arial" w:cs="Arial" w:eastAsia="Arial" w:hAnsi="Arial"/>
          <w:sz w:val="24"/>
          <w:szCs w:val="24"/>
        </w:rPr>
        <w:t xml:space="preserve">                НАБЛЮДЕНИЕ ЗА ЛЕСНЫМ ФОНДОМ, ЕГО УЧЕТ,                   ЛЕСНОЙ КАДАСТР И УСТРОЙСТВО ЛЕСОВ </w:t>
      </w:r>
      <w:r>
        <w:rPr>
          <w:rFonts w:ascii="Arial" w:cs="Arial" w:eastAsia="Arial" w:hAnsi="Arial"/>
          <w:sz w:val="24"/>
          <w:szCs w:val="24"/>
        </w:rPr>
        <w:t xml:space="preserve">                               Раздел 14</w:t>
      </w:r>
      <w:r>
        <w:rPr>
          <w:rFonts w:ascii="Arial" w:cs="Arial" w:eastAsia="Arial" w:hAnsi="Arial"/>
          <w:sz w:val="24"/>
          <w:szCs w:val="24"/>
        </w:rPr>
        <w:t xml:space="preserve">                Наблюдение за лесным фондом, его учет,                   лесной кадастр и устройство лесов     Статья 54. Мониторинг лесов (лесной фонд)     Мониторинг  лесов  представляет собой систему наблюдений, оценки ипрогноза  состояния  и  динамики  изменения  лесного  фонда  в   целяхэффективного  использования, воспроизводства, охраны и  защиты  лесов.Структура,  содержание   и  порядок  осуществления  мониторинга  лесов(лесного фонда) устанавливается Правительством Кыргызской Республики.     Статья 55. Учет лесного фонда и лесной кадастр     Учет  лесного  фонда  и  лесной кадастр  ведутся  для  организациирационального  пользования  лесным фондом, воспроизводства  лесов,  ихохраны   и защиты, систематического контроля за его количественными  икачественными    изменениями    и   обеспечения    местных    кенешев,государственных    администраций,     заинтересованных    предприятий,учреждений,  организаций и граждан достоверными  сведениями  о  лесномфонде.    Лесной кадастр содержит систему сведений о правовом режиме лесногофонда,   распределении   его   по   владельцам,   количественном     икачественном  состоянии  лесного фонда,  деления  лесов  на  категориизащитности, их экономической  оценке и другие данные, необходимые  дляведения   лесного   хозяйства   и  оценки  результатов   хозяйственнойдеятельности в лесном фонде.    Учет лесного фонда и лесной кадастр ведутся на  основе  материаловлесоустройства,  инвентаризации и специальных обследований  по  единойдля Кыргызской Республики системе государственными органами управлениялесным хозяйством. Документация учета лесного фонда и лесного кадастраведется всеми владельцами лесного фонда.    Учет    лесного  фонда  и  лесной  кадастр  ведутся   в   порядке,определяемом Правительством Кыргызской Республики.     Статья 56. Лесоустройство     Лесоустройство    представляет    собой    систему    мероприятий,направленных    на    обеспечение   рационального    ведения   лесногохозяйства и лесных пользований, эффективного воспроизводства, охраны изащиты  лесов,   осуществление  единой научно-технической  политики  влесном хозяйстве.    Лесоустройство включает в себя:    - определение  границ и внутрихозяйственную организацию территорийпредприятий,   учреждений  и  организаций,   во    владении    которыхнаходятся участки лесного фонда;    -   выполнение   топографо-геодезических  работ   и   специальногокартографирования лесов;    -   инвентаризацию  лесного  фонда  с  определением  породного   ивозрастного   состава  насаждений,  их  состояния,   качественных    иколичественных характеристик лесных ресурсов;    -  выявление  участков  лесного фонда, нуждающихся  в   проведениирубок,  ухода,  санитарных рубок и рубок, связанных  с  реконструкциейхозяйственно    малоценных    лесных   насаждений,   мероприятий    полесовосстановлению,  лесоразведению  и  лесовыращиванию,   мелиорации,охране  и  защите   лесов и других лесохозяйственных  работ,  а  такжеопределение объемов, способов и порядка их проведения;    - обоснование деления лесов на категории защитности  и  подготовкапредложений по переводу лесов из одной категории защитности в другую;    - исчисление  расчетных  лесосек по рубкам промышленных плантаций,размеров  рубок  ухода, санитарных рубок, связанных  с  реконструкциеймалоценных лесных насаждений, и других видов лесных пользований;    - лесобиологические и другие обследования и изыскания;    - составление основных положений по организации и развитию лесногохозяйства областей и республики;    - разработка проектов организации  и  развития  лесного  хозяйствапредприятий, учреждений и организаций;    -   авторский   надзор   за   осуществлением   разработанных   прилесоустройстве проектов.    Материалы  лесоустройства,  отвечающие  требованиям  экологическойэкспертизы,  согласовываются с органами землеустройства,  утверждаютсягосударственными   органами управления лесным  хозяйством  и  являютсяосновными   организационно-хозяйственными  документами   для   ведениялесного   хозяйства  и  осуществления лесных пользований,  текущего  иперспективного планирования и прогнозирования.    Лесоустройство  на  всей  территории лесного  фонда  проводится  всоответствии  с  Положением  о лесоустройстве  Кыргызской  Республики,утверждаемым Правительством Кыргызской Республики. </w:t>
      </w:r>
      <w:r>
        <w:rPr>
          <w:rFonts w:ascii="Arial" w:cs="Arial" w:eastAsia="Arial" w:hAnsi="Arial"/>
          <w:sz w:val="24"/>
          <w:szCs w:val="24"/>
        </w:rPr>
        <w:t xml:space="preserve">                                ГЛАВА 7</w:t>
      </w:r>
      <w:r>
        <w:rPr>
          <w:rFonts w:ascii="Arial" w:cs="Arial" w:eastAsia="Arial" w:hAnsi="Arial"/>
          <w:sz w:val="24"/>
          <w:szCs w:val="24"/>
        </w:rPr>
        <w:t xml:space="preserve">         ФИНАНСОВО-ЭКОНОМИЧЕСКОЕ ОБЕСПЕЧЕНИЕ ЛЕСНОГО ХОЗЯЙСТВА </w:t>
      </w:r>
      <w:r>
        <w:rPr>
          <w:rFonts w:ascii="Arial" w:cs="Arial" w:eastAsia="Arial" w:hAnsi="Arial"/>
          <w:sz w:val="24"/>
          <w:szCs w:val="24"/>
        </w:rPr>
        <w:t xml:space="preserve">                               Раздел 15</w:t>
      </w:r>
      <w:r>
        <w:rPr>
          <w:rFonts w:ascii="Arial" w:cs="Arial" w:eastAsia="Arial" w:hAnsi="Arial"/>
          <w:sz w:val="24"/>
          <w:szCs w:val="24"/>
        </w:rPr>
        <w:t xml:space="preserve">         Финансово-экономическое обеспечение лесного хозяйства     Статья 57. Финансирование лесного хозяйства     Порядок     финансирования    лесного    хозяйства    определяетсяПравительством Кыргызской Республики.     Статья 58. Платность лесных пользований     Лесные пользования в Кыргызской Республике осуществляются за платув виде лесных такс и арендной платы.    Плата  за  земли  лесного  фонда в  форме  земельного  налога  илиарендной   платы   производится в соответствии  с  Земельным  кодексомКыргызской Республики.    Порядок   и  лесные  таксы  за лесные пользования  устанавливаютсяПравительством  Кыргызской  Республики. Арендная  плата   определяетсяисходя из  предусмотренных договором видов и объемов (размеров) лесныхпользований   с   учетом  качества  и  доступности  лесных   ресурсов,действующих  цен на лесную продукцию, но не ниже лесных такс.    Платежи  за  лесные  пользования направляются на  воспроизводство,охрану,    защиту   лесов  и  фауны,  на  материальное  стимулированиявладельцев   участков   лесного  фонда  за   осуществление   указанныхмероприятий,   а   также  на  лесоустройство  и  социальное   развитиетерриторий.     Статья 59. Экономическое стимулирование рационального ведения        лесного хозяйства. Фонды охраны и воспроизводства лесов     Экономическое   стимулирование   рационального   ведения   лесногохозяйства     направлено     на   повышение    заинтересованности    иответственности   владельцев  лесного  фонда  и  лесопользователей   всоблюдении требований, предъявляемых к воспроизводству, охране, защителесов  и  их использованию в соответствии с настоящим Кодексом,  иныминормативными  актами в  области лесного хозяйства и  осуществляется  впорядке, определяемом Правительством Кыргызской Республики.    В  целях  финансирования  республиканских,  региональных и местныхпрограмм   рационального  использования,  воспроизводства,  охраны   изащиты    лесов    образуются   соответствующие   фонды    охраны    ивоспроизводства   лесов,  порядок  образования  которых   определяетсяПравительством Кыргызской Республики.     Статья 60. Возмещение убытков владельцам лесного фонда                          и лесопользователям     Убытки, причиненные изъятием или временным занятием лесного фонда,а    также    ограничением   прав   владельцев   лесного    фонда    илесопользователей  или  ухудшением  качественного  состояния  лесов  врезультате    влияния,    вызванного    деятельностью     предприятий,учреждений, организаций и граждан, подлежат возмещению в полном объеме(включая    упущенную    выгоду)   владельцам    лесного    фонда    илесопользователям,  понесшим  эти убытки,  в   порядке,  установленномнастоящим  Кодексом  и иным законодательством Кыргызской Республики.    Споры, связанные с возмещением убытков и определением их размеров,разрешаются   судом  или  арбитражным  судом  в  соответствии   с   ихкомпетенцией.     Статья 61. Возмещение потерь лесохозяйственного производства     Потери лесохозяйственного производства, вызванные изъятием лесногофонда  для  использования  его  в целях,  не  связанных   с   ведениемлесного  хозяйства,  ограничением  прав  владельцев  лесного  фонда  илесопользователей  или ухудшением качества лесов в результате  влияниявызванного   деятельностью  предприятий,  учреждений  и   организаций,подлежат     возмещению   местными    кенешами    и   государственнымиадминистрациями. Эти потери компенсируются помимо возмещения  убытков,предусмотренного статьей 60 настоящего Кодекса.    Указанные   потери  возмещаются  предприятиями,   учреждениями   иорганизациями, которым отводятся изымаемые участки лесного  фонда  длянужд,   не   связанных   с  ведением  лесного   хозяйства,   а   такжепредприятиями, учреждениями  и  организациями, вокруг объектов которыхустанавливаются  охранные, санитарные, и защитные зоны  с  исключениемучастков  лесного  фонда из лесохозяйственного оборота.    Средства,     поступившие    в    порядке    возмещения     потерьлесохозяйственного   производства,  используются  для  лесоразведения,воспроизводства и повышения продуктивности лесов.    Размеры    и   порядок   определения   потерь   лесохозяйственногопроизводства,  подлежащих возмещению, устанавливаются   ПравительствомКыргызской Республики. </w:t>
      </w:r>
      <w:r>
        <w:rPr>
          <w:rFonts w:ascii="Arial" w:cs="Arial" w:eastAsia="Arial" w:hAnsi="Arial"/>
          <w:sz w:val="24"/>
          <w:szCs w:val="24"/>
        </w:rPr>
        <w:t xml:space="preserve">                                ГЛАВА 8</w:t>
      </w:r>
      <w:r>
        <w:rPr>
          <w:rFonts w:ascii="Arial" w:cs="Arial" w:eastAsia="Arial" w:hAnsi="Arial"/>
          <w:sz w:val="24"/>
          <w:szCs w:val="24"/>
        </w:rPr>
        <w:t xml:space="preserve">              РАЗРЕШЕНИЕ ЛЕСНЫХ СПОРОВ И ОТВЕТСТВЕННОСТЬ                 ЗА НАРУШЕНИЕ ЛЕСНОГО ЗАКОНОДАТЕЛЬСТВА </w:t>
      </w:r>
      <w:r>
        <w:rPr>
          <w:rFonts w:ascii="Arial" w:cs="Arial" w:eastAsia="Arial" w:hAnsi="Arial"/>
          <w:sz w:val="24"/>
          <w:szCs w:val="24"/>
        </w:rPr>
        <w:t xml:space="preserve">                               Раздел 16</w:t>
      </w:r>
      <w:r>
        <w:rPr>
          <w:rFonts w:ascii="Arial" w:cs="Arial" w:eastAsia="Arial" w:hAnsi="Arial"/>
          <w:sz w:val="24"/>
          <w:szCs w:val="24"/>
        </w:rPr>
        <w:t xml:space="preserve">              Разрешение лесных споров и ответственность                 за нарушение лесного законодательства     Статья 62. Разрешение лесных споров     Лесные  споры  между  предприятиями, учреждениями, организациями игражданами   разрешаются   государственными    администрациями     илиместными  кенешами,  судом и арбитражным судом  в  соответствии  с  ихкомпетенцией.    Имущественные  споры, связанные с лесными отношениями, разрешаютсясудом или арбитражным судом в соответствии с их компетенцией.    Межгосударственные   лесные   споры  рассматриваются   паритетнымикомиссиями или разрешаются третейским судом.     Статья 63. Ответственность за нарушения лесного законодательства     Юридические, должностные лица,  граждане,  виновные  в  нарушенияхлесного    законодательства,  подвергаются   штрафу,   налагаемому   вадминистративном порядке за:    -   куплю-продажу,  дарение,  залог,  самовольный  обмен  участковлесного  фонда,  а  также самовольную переуступку права  владения  илипользования  лесным фондом, либо иные действия, в прямой или  открытойформе нарушающие право собственности на лесной фонд;    -   незаконную  порубку  и  повреждение  деревьев  и  кустарников,уничтожение  или  повреждение  лесных культур, сеянцев либо саженцев влесных  питомниках  и на плантациях, а также молодняков  естественногопроисхождения,  подроста и самосева на площадях,  предназначенных  длялесовосстановления;    -  уничтожение  или  повреждение леса в  результате  поджога  либонебрежного обращения с огнем;    -  нарушение  требований  пожарной безопасности,  экологических  исанитарных правил в лесах;    -   повреждение   или   загрязнение  лесного   фонда   химическимивеществами,    производственными   отходами   и    сточными    водами,промышленными, коммунально-бытовыми выбросами, отходами и отбросами;    -     заражение     радиоактивными    веществами,    бактериально-паразитическими   и   карантинными  вредными  организмами,   влекущимиусыхание или  заболевание леса;    - нарушение  сроков возврата временно занимаемых  участков лесногофонда  или  невыполнение обязанностей по приведению  их  в  состояние,пригодное для использования по назначению;    - использование земель лесного фонда для возведения  хозяйственныхпостроек,  строений  для  хранения и переработки  древесины  и  другихобъектов,   проведение раскорчевки, осуществление линейных сооружений,взрывных, буровых и других работ, снятие верхнего  плодородного   слояпочвы без надлежащего разрешения;    -  самовольное  земледелие,  сенокошение  и  пастьбу  скота,  сбордикорастущих   плодов,  орехов,  грибов,  лекарственных   растений   итехнического сырья, а также размещение пасек в лесном фонде;    -   нарушение  установленного  порядка  использования  лесосечногофонда,   заготовки   и  вывозки древесины, а также  порядка  и  сроковоблесения  вырубок и других земель лесного фонда, предназначенных  длялесовосстановления и лесоразведения;    - размещение, проектирование, строительство и ввод в  эксплуатациюновых   и   реконструированных  объектов,  отрицательно  влияющих   насостояние лесов;    -  осуществление  лесных  пользований  с  нарушениями  требований,предусмотренных в лесорубочном билете (ордере) и лесном билете;    -  нарушение  правил  и  инструкций по  восстановлению,  улучшениюсостояния и породного состава лесов, повышению их продуктивности;    - повреждение сельскохозяйственных угодий на землях лесного фонда;    - повреждение, уничтожение или самовольную порубку  лесонасажденийвдоль   автомобильных,  железных  дорог,  каналов,  водоемов,  арыков,границ севооборотов и других линейных сооружений;    - нарушение правил охраны редких и достопримечательных объектов  вживой   и   неживой  природе  (вековых  деревьев,  валунов  и   т.п.),представляющих    ценность    в   научном,   естественно-историческом,культурно-познавательном   и  оздоровительном   отношении,   а   такженарушение режима  заповедников и заказников;    - уничтожение и повреждение ограничительных и указательных знаков,информационных   стендов,  пожарного  и  рекреационного  оборудования,засорения лесов бытовыми отходами, а равно уничтожение или повреждениелесоосушительных   каналов,   дренажных  систем   и  подъездных  путейлесного фонда;    - нарушение сроков сбора дикорастущих плодов и ягод и  уничтожениеполезной для леса фауны;    - искажение сведений учета и оценки лесного фонда.    За  указанные  выше  правонарушения  законодательством  КыргызскойРеспублики может быть установлена уголовная ответственность.    Наложение  штрафа  и других взысканий не освобождает  виновных  отустранения допущенных нарушений.    Законодательством  Кыргызской Республики  может  быть  установленаответственность за другие виды нарушений лесного законодательства.    Самовольно  занятые  участки лесного  фонда  возвращаются  по   ихпринадлежности   без   возмещения  затрат,  произведенных   за   времянезаконного   пользования.  Снос  самовольно   возведенных   построек,приведение земель  в лесопригодное  состояние и восстановление  лесныхугодий  производится  за  счет виновных. При этом  возмещается  ущерб,понесенный владельцам лесного фонда в результате самовольного захвата.    Предприятия, учреждения, организации и граждане возмещают ущерб завред,   причиненный ими нарушением лесного законодательства, в порядкеи размерах, устанавливаемых законодательством Кыргызской Республики.    Лица,   виновные   в  незаконном  уничтожении   или    повреждениидревесно-кустарниковой  растительности,  не входящей  в  лесной  фонд,несут  ответственность,  установленную за  уничтожение  и  повреждениенасаждений  на  особо  охраняемых территориях, если  законодательствомКыргызской  Республики не определена более строгая ответственность  зауказанные действия. </w:t>
      </w:r>
      <w:r>
        <w:rPr>
          <w:rFonts w:ascii="Arial" w:cs="Arial" w:eastAsia="Arial" w:hAnsi="Arial"/>
          <w:sz w:val="24"/>
          <w:szCs w:val="24"/>
        </w:rPr>
        <w:t xml:space="preserve">                                ГЛАВА 9</w:t>
      </w:r>
      <w:r>
        <w:rPr>
          <w:rFonts w:ascii="Arial" w:cs="Arial" w:eastAsia="Arial" w:hAnsi="Arial"/>
          <w:sz w:val="24"/>
          <w:szCs w:val="24"/>
        </w:rPr>
        <w:t xml:space="preserve">        МЕЖДУНАРОДНОЕ СОТРУДНИЧЕСТВО В ОБЛАСТИ ЛЕСНЫХ ОТНОШЕНИЙ </w:t>
      </w:r>
      <w:r>
        <w:rPr>
          <w:rFonts w:ascii="Arial" w:cs="Arial" w:eastAsia="Arial" w:hAnsi="Arial"/>
          <w:sz w:val="24"/>
          <w:szCs w:val="24"/>
        </w:rPr>
        <w:t xml:space="preserve">                               Раздел 17</w:t>
      </w:r>
      <w:r>
        <w:rPr>
          <w:rFonts w:ascii="Arial" w:cs="Arial" w:eastAsia="Arial" w:hAnsi="Arial"/>
          <w:sz w:val="24"/>
          <w:szCs w:val="24"/>
        </w:rPr>
        <w:t xml:space="preserve">                        Международные договоры     Статья 64. Принципы международного сотрудничества в области                           лесных отношений     Кыргызская Республика исходит в своей политике  в  области  лесныхотношений   из  необходимости  обеспечения рационального использованияи  охраны лесных ресурсов на основе дружественных отношений и взаимнойпомощи    с   иностранными   государствами,   всеобщей   экологическойбезопасности,        всестороннего       развития       международногоприродоохранительного  сотрудничества.     Статья 65. Международные договоры в области лесных отношений     Если   международным  договором в области использования  и  охранылесов,   заключенным   Кыргызской   Республикой,   установлены    иныеправила, кроме  содержащихся в законодательстве Кыргызской Республики,то применяются правила международного договора.    При  заключении  международных договоров  иностранным  юридическимлицам  и гражданам, на основе взаимности предоставляются равные  правапо отношению к юридическим лицам и гражданам Кыргызской Республики.     Статья 66. Обязанности иностранных граждан, юридических и                 физических лиц и лиц без гражданства     Иностранные  юридические  и физические лица и лица без гражданстваобязаны  на  территории  Кыргызской  Республики  соблюдать  требованиянастоящего  Кодекса и иных законодательных актов Кыргызской Республикии  несут ответственность за их нарушение в установленном порядке.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kksh1xmzpmxfbnxisfs">
      <w:r>
        <w:rPr>
          <w:rFonts w:ascii="Arial" w:cs="Arial" w:eastAsia="Arial" w:hAnsi="Arial"/>
          <w:color w:val="132D3F"/>
          <w:sz w:val="16"/>
          <w:szCs w:val="16"/>
          <w:u w:val="single"/>
        </w:rPr>
        <w:t xml:space="preserve">dalil.kg/document/780</w:t>
      </w:r>
    </w:hyperlink>
  </w:p>
  <w:p>
    <w:pPr>
      <w:spacing w:after="0" w:before="40"/>
      <w:jc w:val="center"/>
    </w:pPr>
    <w:hyperlink w:history="1" r:id="rIdketmqt7hndasfhabv9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el1ovikbxgqukatzwap" Type="http://schemas.openxmlformats.org/officeDocument/2006/relationships/hyperlink" Target="https://dalil.kg/document/10" TargetMode="External"/><Relationship Id="rIdh3-zgcvsdsddoi2efkwdp" Type="http://schemas.openxmlformats.org/officeDocument/2006/relationships/hyperlink" Target="https://dalil.kg/document/537" TargetMode="External"/><Relationship Id="rIdk2teiqpgyw8fr17quq5zj" Type="http://schemas.openxmlformats.org/officeDocument/2006/relationships/hyperlink" Target="https://dalil.kg/document/780#1" TargetMode="External"/><Relationship Id="rIdxyuuvao6m1yyvd6wvt5yf" Type="http://schemas.openxmlformats.org/officeDocument/2006/relationships/hyperlink" Target="https://dalil.kg/document/780#2" TargetMode="External"/><Relationship Id="rIdjxracgkquuzztfmxce2u_" Type="http://schemas.openxmlformats.org/officeDocument/2006/relationships/hyperlink" Target="https://dalil.kg/document/780#3" TargetMode="External"/><Relationship Id="rId7wyufzdcrjdrugnemrlxa" Type="http://schemas.openxmlformats.org/officeDocument/2006/relationships/hyperlink" Target="https://dalil.kg/document/780#4" TargetMode="External"/><Relationship Id="rIdxrrlfn-rmrjwuthc354nj" Type="http://schemas.openxmlformats.org/officeDocument/2006/relationships/hyperlink" Target="https://dalil.kg/document/780#5" TargetMode="External"/><Relationship Id="rIdqa3f_srgylhwv5xdohuer" Type="http://schemas.openxmlformats.org/officeDocument/2006/relationships/hyperlink" Target="https://dalil.kg/document/780#6" TargetMode="External"/><Relationship Id="rIdqgxv7qdav_morgulcnhfe" Type="http://schemas.openxmlformats.org/officeDocument/2006/relationships/hyperlink" Target="https://dalil.kg/document/780#7" TargetMode="External"/><Relationship Id="rId1hd35-pnixrdxfwwrm8_a" Type="http://schemas.openxmlformats.org/officeDocument/2006/relationships/hyperlink" Target="https://dalil.kg/document/780#8" TargetMode="External"/><Relationship Id="rIdruomprrgjodmhr_likup-" Type="http://schemas.openxmlformats.org/officeDocument/2006/relationships/hyperlink" Target="https://dalil.kg/document/780#9" TargetMode="External"/><Relationship Id="rIdxh184hf8awfps53gouumm" Type="http://schemas.openxmlformats.org/officeDocument/2006/relationships/hyperlink" Target="https://dalil.kg/document/780#10" TargetMode="External"/><Relationship Id="rIdii6ultvikyu9ohixet9a-" Type="http://schemas.openxmlformats.org/officeDocument/2006/relationships/hyperlink" Target="https://dalil.kg/document/780#11" TargetMode="External"/><Relationship Id="rId-taaxucaq8ibvukwke_1x" Type="http://schemas.openxmlformats.org/officeDocument/2006/relationships/hyperlink" Target="https://dalil.kg/document/780#12" TargetMode="External"/><Relationship Id="rIdc_qktg9wftjpwqjvecc7l" Type="http://schemas.openxmlformats.org/officeDocument/2006/relationships/hyperlink" Target="https://dalil.kg/document/780#13" TargetMode="External"/><Relationship Id="rIdjohetytyr1j-p_cba3qli" Type="http://schemas.openxmlformats.org/officeDocument/2006/relationships/hyperlink" Target="https://dalil.kg/document/780#14" TargetMode="External"/><Relationship Id="rIdeivkwlhnh8rd18tg1bnjs" Type="http://schemas.openxmlformats.org/officeDocument/2006/relationships/hyperlink" Target="https://dalil.kg/document/780#15" TargetMode="External"/><Relationship Id="rId9oczeyzirgx83u8achdgs" Type="http://schemas.openxmlformats.org/officeDocument/2006/relationships/hyperlink" Target="https://dalil.kg/document/780#16" TargetMode="External"/><Relationship Id="rIdj5auwj4lh035zolfwswbi" Type="http://schemas.openxmlformats.org/officeDocument/2006/relationships/hyperlink" Target="https://dalil.kg/document/780#17" TargetMode="External"/><Relationship Id="rIdko03llznuynshsx12wcof" Type="http://schemas.openxmlformats.org/officeDocument/2006/relationships/hyperlink" Target="https://dalil.kg/document/780#18" TargetMode="External"/><Relationship Id="rId_wbwgfkfm7bzu4cfckfqq" Type="http://schemas.openxmlformats.org/officeDocument/2006/relationships/hyperlink" Target="https://dalil.kg/document/780#19" TargetMode="External"/><Relationship Id="rIdbwklj4yj3znsipde-ostx" Type="http://schemas.openxmlformats.org/officeDocument/2006/relationships/hyperlink" Target="https://dalil.kg/document/780#20" TargetMode="External"/><Relationship Id="rIdm24qozhyi1yomhafwtpes" Type="http://schemas.openxmlformats.org/officeDocument/2006/relationships/hyperlink" Target="https://dalil.kg/document/780#21" TargetMode="External"/><Relationship Id="rIdnxolnzlptxlh7hf4fz71f" Type="http://schemas.openxmlformats.org/officeDocument/2006/relationships/hyperlink" Target="https://dalil.kg/document/780#22" TargetMode="External"/><Relationship Id="rIdpmeyeez8d9vpgnlgy2t8j" Type="http://schemas.openxmlformats.org/officeDocument/2006/relationships/hyperlink" Target="https://dalil.kg/document/780#23" TargetMode="External"/><Relationship Id="rIdn8fbh4qbbqyyjlf_y4s9o" Type="http://schemas.openxmlformats.org/officeDocument/2006/relationships/hyperlink" Target="https://dalil.kg/document/780#24" TargetMode="External"/><Relationship Id="rIdspetn3kpxlbm2htdyviae" Type="http://schemas.openxmlformats.org/officeDocument/2006/relationships/hyperlink" Target="https://dalil.kg/document/780#25" TargetMode="External"/><Relationship Id="rIdwmtbquepcwm3jxujgwsw1" Type="http://schemas.openxmlformats.org/officeDocument/2006/relationships/hyperlink" Target="https://dalil.kg/document/780#2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kksh1xmzpmxfbnxisfs" Type="http://schemas.openxmlformats.org/officeDocument/2006/relationships/hyperlink" Target="https://dalil.kg/document/780" TargetMode="External"/><Relationship Id="rIdketmqt7hndasfhabv9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2026-09-25T14:52:48.361Z</dcterms:created>
  <dcterms:modified xsi:type="dcterms:W3CDTF">2026-09-25T14:52:48.361Z</dcterms:modified>
</cp:coreProperties>
</file>

<file path=docProps/custom.xml><?xml version="1.0" encoding="utf-8"?>
<Properties xmlns="http://schemas.openxmlformats.org/officeDocument/2006/custom-properties" xmlns:vt="http://schemas.openxmlformats.org/officeDocument/2006/docPropsVTypes"/>
</file>