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25 мая 2017 года № 1600-VI</w:t>
      </w:r>
    </w:p>
    <w:p>
      <w:pPr>
        <w:spacing w:after="120"/>
        <w:jc w:val="both"/>
      </w:pPr>
      <w:r>
        <w:rPr>
          <w:rFonts w:ascii="Arial" w:cs="Arial" w:eastAsia="Arial" w:hAnsi="Arial"/>
          <w:sz w:val="24"/>
          <w:szCs w:val="24"/>
        </w:rPr>
        <w:t xml:space="preserve">О принятии во втором чтении объединенного проекта Закона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объединенный проект Закона Кыргызской Республики "О внесении изменений в Налоговый </w:t>
      </w:r>
      <w:hyperlink w:history="1" r:id="rIdrhwqv1dcaskfnzsvl2vt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О.Т.Бабановым, Р.А.Казакбаевым, Т.Т.Мамытовым, П.Р.Тулендыбаевым, А.Алтынбековым, А.Т.Абжалиевым, Э.Дж.Байбакпаевым, К.Ш.Баймуратовым, К.С.Бокоевым, А.Ж.Жамангуловым, М.К.Жеенчороевым, А. Жунус уулу, К.Т.Зулушевым, Д.Ш.Исаевой, А.Ж.Исмаиловой, Ф.А.Иминовым, У.Т.Кыдыралиевым, М.Э.Мавляновой, Н.Н.Нишановым, А.С.Омурбековой, Б.К.Райымкуловым, М.Э.Сабировым, Б.У.Сыдыковым, Т.Г.Тиллаевым, Ж.К.Турускуловым, P.M.Туманбаевой, У.С.Чолпонбаевым и Правительством Кыргызской Республики (</w:t>
      </w:r>
      <w:hyperlink w:history="1" r:id="rId18dltchzfzvipwcsfr0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28 ноября 2013 года № 646).</w:t>
      </w:r>
    </w:p>
    <w:p>
      <w:pPr>
        <w:spacing w:after="120"/>
        <w:jc w:val="both"/>
      </w:pPr>
      <w:r>
        <w:rPr>
          <w:rFonts w:ascii="Arial" w:cs="Arial" w:eastAsia="Arial" w:hAnsi="Arial"/>
          <w:sz w:val="24"/>
          <w:szCs w:val="24"/>
        </w:rPr>
        <w:t xml:space="preserve">2.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Д.Толонов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t3_vkhd6cvlolfrvlor1">
      <w:r>
        <w:rPr>
          <w:rFonts w:ascii="Arial" w:cs="Arial" w:eastAsia="Arial" w:hAnsi="Arial"/>
          <w:color w:val="132D3F"/>
          <w:sz w:val="16"/>
          <w:szCs w:val="16"/>
          <w:u w:val="single"/>
        </w:rPr>
        <w:t xml:space="preserve">dalil.kg/document/78463</w:t>
      </w:r>
    </w:hyperlink>
  </w:p>
  <w:p>
    <w:pPr>
      <w:spacing w:after="0" w:before="40"/>
      <w:jc w:val="center"/>
    </w:pPr>
    <w:hyperlink w:history="1" r:id="rId9rna0qk8kaywup8hca4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hwqv1dcaskfnzsvl2vte" Type="http://schemas.openxmlformats.org/officeDocument/2006/relationships/hyperlink" Target="https://dalil.kg/document/202445" TargetMode="External"/><Relationship Id="rId18dltchzfzvipwcsfr0ec" Type="http://schemas.openxmlformats.org/officeDocument/2006/relationships/hyperlink" Target="https://dalil.kg/document/948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t3_vkhd6cvlolfrvlor1" Type="http://schemas.openxmlformats.org/officeDocument/2006/relationships/hyperlink" Target="https://dalil.kg/document/78463" TargetMode="External"/><Relationship Id="rId9rna0qk8kaywup8hca4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2026-10-03T20:33:44.092Z</dcterms:created>
  <dcterms:modified xsi:type="dcterms:W3CDTF">2026-10-03T20:33:44.092Z</dcterms:modified>
</cp:coreProperties>
</file>

<file path=docProps/custom.xml><?xml version="1.0" encoding="utf-8"?>
<Properties xmlns="http://schemas.openxmlformats.org/officeDocument/2006/custom-properties" xmlns:vt="http://schemas.openxmlformats.org/officeDocument/2006/docPropsVTypes"/>
</file>