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28 июня 2017 года № 1798-VI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во втором чтении проект Закона Кыргызской Республики "О внесении изменений в </w:t>
      </w:r>
      <w:hyperlink w:history="1" r:id="rId6hfc-2sfxxiuodf8emuj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депутатами Жогорку Кенеша Кыргызской Республики Т.Г.Тиллаевым, З.И.Жамалдиновым, У.Б.Примовым, А.Алтынбековым, А.У.Жапаровым, Т.З.Зулпукаровым, Ф.А.Иминовым, Р.А.Казакбаевым, Н.Т.Каримовым, М.Г.Мадеминовым, И.А.Маннановым, Т.А.Масабировым, К.С.Нурматовым, С.К.Нышановым, Б.К.Райымкуловым, А.М.Эргешовым, М.Б.Эгембердиевым, А.Т.Алтыбаевой, У.Т.Кадыралиевым и А.Ш.Осмоновой.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06j9sgitsrjua9cu35ju">
      <w:r>
        <w:rPr>
          <w:rFonts w:ascii="Arial" w:cs="Arial" w:eastAsia="Arial" w:hAnsi="Arial"/>
          <w:color w:val="132D3F"/>
          <w:sz w:val="16"/>
          <w:szCs w:val="16"/>
          <w:u w:val="single"/>
        </w:rPr>
        <w:t xml:space="preserve">dalil.kg/document/79128</w:t>
      </w:r>
    </w:hyperlink>
  </w:p>
  <w:p>
    <w:pPr>
      <w:spacing w:after="0" w:before="40"/>
      <w:jc w:val="center"/>
    </w:pPr>
    <w:hyperlink w:history="1" r:id="rId71kni3ae2_1x7vlmbhn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hfc-2sfxxiuodf8emujm"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06j9sgitsrjua9cu35ju" Type="http://schemas.openxmlformats.org/officeDocument/2006/relationships/hyperlink" Target="https://dalil.kg/document/79128" TargetMode="External"/><Relationship Id="rId71kni3ae2_1x7vlmbhn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2026-10-03T17:43:29.828Z</dcterms:created>
  <dcterms:modified xsi:type="dcterms:W3CDTF">2026-10-03T17:43:29.828Z</dcterms:modified>
</cp:coreProperties>
</file>

<file path=docProps/custom.xml><?xml version="1.0" encoding="utf-8"?>
<Properties xmlns="http://schemas.openxmlformats.org/officeDocument/2006/custom-properties" xmlns:vt="http://schemas.openxmlformats.org/officeDocument/2006/docPropsVTypes"/>
</file>