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2017 года № 1853-VI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Республики" (законы Кыргызской Республики "О введении моратория на перевод (трансформацию) орошаемых земель пашни в другие категории земель и виды угодий", "О переводе земельных участков (трансформация)",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Жогорку Кенеша КР от </w:t>
      </w:r>
      <w:hyperlink w:history="1" r:id="rId86wscegqfyh7hnsmygc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ноября 2017 года № 1991-VI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rb8ojpu9mcfwwaa-dn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февраля 2018 года № 2259-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vvhvc4aalbpkv_tfmw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2018 года № 2438-VI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</w:t>
      </w:r>
      <w:hyperlink w:history="1" r:id="rId3uoyhoquc5gbpayj689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некоторые законодательные акты Кыргызской Республики" (в законы Кыргызской Республики "</w:t>
      </w:r>
      <w:hyperlink w:history="1" r:id="rIdtlcjikhyjoqz7iowfez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моратория на перевод (трансформацию) орошаемых земель пашни в другие категории земель и виды угодий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g68bapwbnjafczr79yy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переводе земельных участков (трансформация)</w:t>
        </w:r>
      </w:hyperlink>
      <w:r>
        <w:rPr>
          <w:rFonts w:ascii="Arial" w:cs="Arial" w:eastAsia="Arial" w:hAnsi="Arial"/>
          <w:sz w:val="24"/>
          <w:szCs w:val="24"/>
        </w:rPr>
        <w:t xml:space="preserve">", принятого постановлением Жогорку Кенеша Кыргызской Республики № 1828-VI от 29 июня 2017 года, в составе следующих лиц: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Назаров Айтмамат Кошоевич - депутат Жогорку Кенеша Кыргызской Республики, председатель Комитета по аграрной политике, водным ресурсам, экологии и региональному развитию;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Дыйканбаев Курманбек Сапарович - полномочный представитель Президента Кыргызской Республики в Жогорку Кенеше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Боронов Кубатбек Айылчиевич - первый вице-премьер-министр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Абдылдаева Айнур Нуралиевна - министр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Касымалиев Адылбек Алешович - министр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Мурашев Нурбек Мурпазылжанович - министр сельского хозяйства, пищевой промышленности и мелиорации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Джунушев Джолдошбек Маликович - директор Государственной инспекции по экологической и технической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Шаикова Алина Кавылбековна - председатель Государственной регистрационной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Жогорку Кенеша КР от </w:t>
      </w:r>
      <w:hyperlink w:history="1" r:id="rId0xcx3pprbpmgdnaiy5t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2017 года № 1991-VI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okdrk8sgsceiaihzqe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2018 года № 2259-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q7afyaevfxazsor5rdj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2018 года № 2438-VI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 к нему.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Жогорку Кенеша Кыргызской Республики по аграрной политике, водным ресурсам, экологии и региональному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oogxfhh3lqkgroun5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dalil.kg/document/79175</w:t>
      </w:r>
    </w:hyperlink>
  </w:p>
  <w:p>
    <w:pPr>
      <w:spacing w:after="0" w:before="40"/>
      <w:jc w:val="center"/>
    </w:pPr>
    <w:hyperlink w:history="1" r:id="rIdqqtgsjio1v7gfolgy4s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6wscegqfyh7hnsmygcar" Type="http://schemas.openxmlformats.org/officeDocument/2006/relationships/hyperlink" Target="https://dalil.kg/document/79221" TargetMode="External"/><Relationship Id="rId2rb8ojpu9mcfwwaa-dnrb" Type="http://schemas.openxmlformats.org/officeDocument/2006/relationships/hyperlink" Target="https://dalil.kg/document/79222" TargetMode="External"/><Relationship Id="rIdnvvhvc4aalbpkv_tfmwam" Type="http://schemas.openxmlformats.org/officeDocument/2006/relationships/hyperlink" Target="https://dalil.kg/document/82268" TargetMode="External"/><Relationship Id="rId3uoyhoquc5gbpayj689px" Type="http://schemas.openxmlformats.org/officeDocument/2006/relationships/hyperlink" Target="https://dalil.kg/document/203166" TargetMode="External"/><Relationship Id="rIdtlcjikhyjoqz7iowfezi6" Type="http://schemas.openxmlformats.org/officeDocument/2006/relationships/hyperlink" Target="https://dalil.kg/document/202627" TargetMode="External"/><Relationship Id="rIdg68bapwbnjafczr79yyei" Type="http://schemas.openxmlformats.org/officeDocument/2006/relationships/hyperlink" Target="https://dalil.kg/document/203953" TargetMode="External"/><Relationship Id="rId0xcx3pprbpmgdnaiy5tgh" Type="http://schemas.openxmlformats.org/officeDocument/2006/relationships/hyperlink" Target="https://dalil.kg/document/79221" TargetMode="External"/><Relationship Id="rIdookdrk8sgsceiaihzqegk" Type="http://schemas.openxmlformats.org/officeDocument/2006/relationships/hyperlink" Target="https://dalil.kg/document/79222" TargetMode="External"/><Relationship Id="rIdmq7afyaevfxazsor5rdjn" Type="http://schemas.openxmlformats.org/officeDocument/2006/relationships/hyperlink" Target="https://dalil.kg/document/8226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oogxfhh3lqkgroun5jc" Type="http://schemas.openxmlformats.org/officeDocument/2006/relationships/hyperlink" Target="https://dalil.kg/document/79175" TargetMode="External"/><Relationship Id="rIdqqtgsjio1v7gfolgy4s_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2026-10-02T15:41:21.094Z</dcterms:created>
  <dcterms:modified xsi:type="dcterms:W3CDTF">2026-10-02T15:41:21.094Z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