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см.Закон КРот </w:t>
      </w:r>
      <w:hyperlink w:history="1" r:id="rIdpe3al8pwrpmwot8rh08ee">
        <w:r>
          <w:rPr>
            <w:rFonts w:ascii="Arial" w:cs="Arial" w:eastAsia="Arial" w:hAnsi="Arial"/>
            <w:color w:val="1D4ED8"/>
            <w:sz w:val="24"/>
            <w:szCs w:val="24"/>
            <w:u w:val="single"/>
          </w:rPr>
          <w:t xml:space="preserve">12 апреля 2005 года №61</w:t>
        </w:r>
      </w:hyperlink>
      <w:r>
        <w:rPr>
          <w:rFonts w:ascii="Arial" w:cs="Arial" w:eastAsia="Arial" w:hAnsi="Arial"/>
          <w:sz w:val="24"/>
          <w:szCs w:val="24"/>
        </w:rPr>
        <w:t xml:space="preserve"> г.Бишкек от 6 марта 1992 года N 805-XII                       ЗАКОН РЕСПУБЛИКИ КЫРГЫЗСТАН                              О ветеринарии            (В редакции Законов КР от </w:t>
      </w:r>
      <w:hyperlink w:history="1" r:id="rIdzx9x5wi91upctb3rglt8c">
        <w:r>
          <w:rPr>
            <w:rFonts w:ascii="Arial" w:cs="Arial" w:eastAsia="Arial" w:hAnsi="Arial"/>
            <w:color w:val="1D4ED8"/>
            <w:sz w:val="24"/>
            <w:szCs w:val="24"/>
            <w:u w:val="single"/>
          </w:rPr>
          <w:t xml:space="preserve">2 июня 1998 года N 73</w:t>
        </w:r>
      </w:hyperlink>
      <w:r>
        <w:rPr>
          <w:rFonts w:ascii="Arial" w:cs="Arial" w:eastAsia="Arial" w:hAnsi="Arial"/>
          <w:sz w:val="24"/>
          <w:szCs w:val="24"/>
        </w:rPr>
        <w:t xml:space="preserve">,      </w:t>
      </w:r>
      <w:hyperlink w:history="1" r:id="rIdspb_qgzzzsi1t_e01h3ih">
        <w:r>
          <w:rPr>
            <w:rFonts w:ascii="Arial" w:cs="Arial" w:eastAsia="Arial" w:hAnsi="Arial"/>
            <w:color w:val="1D4ED8"/>
            <w:sz w:val="24"/>
            <w:szCs w:val="24"/>
            <w:u w:val="single"/>
          </w:rPr>
          <w:t xml:space="preserve">17 июня 1999 года N 56</w:t>
        </w:r>
      </w:hyperlink>
      <w:r>
        <w:rPr>
          <w:rFonts w:ascii="Arial" w:cs="Arial" w:eastAsia="Arial" w:hAnsi="Arial"/>
          <w:sz w:val="24"/>
          <w:szCs w:val="24"/>
        </w:rPr>
        <w:t xml:space="preserve">,</w:t>
      </w:r>
      <w:hyperlink w:history="1" r:id="rId84gjhq9tlvs48tbulzita">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(Введен в действие постановлением Верховного Совета         Республики Кыргызстан от 6 марта 1992 года N 806-XII)          ("Ведомости Верховного Совета Республики Кыргызстан"                        1992 год N 4/2, cт.177)     Настоящий   Закон   определяет  общие   правовые,   экономические,социальные  и  организационные основы ветеринарного дела  в  интересахохраны здоровья животных, предупреждения болезней общих для животных ичеловека.     Статья 1. Термины, применяемые в настоящем Законе     В настоящем Законе применяются следующие термины:    ветеринарное  дело   -   это  область деятельности  юридических  ифизических лиц,  направленной на охрану здоровья животных, обеспечениепроизводства качественной в ветеринарно-санитарном отношении продукцииживотного  происхождения,  защиту населения  от  болезней,  общих  длячеловека и  животных,  решение  ветеринарно-санитарных проблем  охраныокружающей среды.    Ветеринарное   дело    в    Кыргызской   Республике   осуществляютГосударственная  ветеринарная  служба  при  уполномоченном  государст-венном органе  Кыргызской Республики по сельскому и водному хозяйству,ведомственные  ветеринарные службы  других   министерств,  учреждений,организаций,  предприятий,  а  также  частнопрактикующие  ветеринарные специалисты;    ветеринарно-санитарные меры - система мероприятий, направленных напредотвращение   возникновения и распространения заразных  и  массовыхнезаразных  болезней животных,  защиту здоровья  людей  от   болезней,общих  для   животных и человека,  предупреждение ущерба,   наносимогоболезнями животных;    оценка  риска   -  определение вероятности  активизации  природныхэпизоотических  очагов,  заноса возбудителей заразных болезней  извне,возникновения  и распространения вызванных этими факторами заболеванийживотных,   а  также  прогнозирование  биологических  и  экономическихпоследствий;    карантин    -   комплекс   временных   ветеринарно-санитарных    иадминистративных ограничительных мер,  направленных на  предупреждениеи распространение заразных болезней животных;    особый  карантинный   режим - особый правовой  режим  деятельностигосударственных    органов   и   органов   местного    самоуправления,предприятий, учреждений,  организаций  и  хозяйств независимо от  формсобственности,   направленный  на  локализацию  и  ликвидацию   очаговкарантинных     объектов,    допускающий    временное     установлениепредусмотренных  настоящим Законом ограничений  в  осуществлении  правграждан  и  юридических  лиц  и   возлагающий  на  них  дополнительныеобязанности;    ветеринарный надзор - любая процедура по  проверке  и  обеспечениювыполнения ветеринарно-санитарных мер;    ветеринарно-санитарная   экспертиза   -    комплекс    специальныхисследований    с   целью  оценки  качества  продуктов   животного   ирастительного происхождения и решения вопроса их использования;    животные - сельскохозяйственные,  домашние, зоопарковые, цирковые,лабораторные  и  дикие животные,  а также пушные звери,  птицы,  рыбы,пчелы, другие представители фауны;    продукты животного происхождения - мясо и мясопродукты,  молоко  имолокопродукты,    яйца   и   яйцепродукты,   продукты   пчеловодства,шкуры,  шерсть,   волосы,  пушнина, пух и  перо,  эндокринные  железы,кровь, кости, рога, копыта, другие продукты животноводства;    ветеринарные  средства  -  биологические,  растительные,   химико-фармацевтические    препараты,   другие  средства   для   диагностики,профилактики   болезней  и  лечения  животных,  специальные   приборы,инструменты,  материалы,  оборудование,  автомобили  и   техника   дляветеринарных целей.    (В редакции Закона КР от 2 июня 1998 года N 73)    (В редакции Закона КР от </w:t>
      </w:r>
      <w:hyperlink w:history="1" r:id="rIdz4sacdiu_90canjktawdm">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2. Ветеринарное законодательство     Ветеринарное  законодательство  Республики  Кыргызстан  состоит изнастоящего  Закона,  других  законов  Республики  Кыргызстан,   указовПрезидента,    издаваемых   в  соответствии   с   ними   постановленийправительства    и    нормативных   актов   Республиканского    органагосударственной    ветеринарии   при  уполномоченном   государственном органе  Кыргызской  Республики   по  сельскому  и  водному  хозяйству,которые   также   обязательны  для  выполнения  всеми  министерствами,предприятиями,   организациями,   учреждениями,   независимо   от   ихподчиненности  и  форм  собственности, а также должностными  лицами  игражданами.    Нормативные правовые  акты по ветеринарии подлежат публикации,  заисключением  срочных  обстоятельств, связанных с  охраной  здоровья  ижизни  животных и человека, вступают в силу не ранее 15 дней с моментаопубликования.    (В редакции Закона КР от 2 июня 1998 года N 73)    (В редакции Закона КР от </w:t>
      </w:r>
      <w:hyperlink w:history="1" r:id="rIda9pg8uxvqjueap8_nndsz">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2-1. Разработка ветеринарно-санитарных мер     Ветеринарно-санитарные  меры  основываются  на   научных   данных,объективной   оценке  ситуации  (степени  риска)  и  не   могут   бытьиспользованы для искусственного ограничения или дискриминации торговлиили  иных   протекционистских  целей.  При  оценке  риска  учитываютсянаучные    обоснования,   соответствующие   методы    переработки    ипроизводства,  инспектирования,  выборочного  контроля  и   испытаний,карантин, экологические условия и экономические факторы.    Ветеринарно-санитарные меры   разрабатываются  и  применяются  бездискриминации   стран  происхождения  товара,  в  которых   существуютидентичные   или  схожие условия,  и не должны ограничивать  торговлю,более   чем   это   необходимо  для  обеспечения  надлежащего   уровняветеринарно-санитарной     защиты.     Ветеринарно-санитарные     мерыадаптируются  к  региональным условиям с  учетом  зон,   свободных  отзаразных болезней,  и низкого уровня их распространения.    Уведомление о проектах разрабатываемых ветеринарно-санитарных мер,оказывающих   значительное  воздействие   на   торговлю,    если   онисущественно  отличаются  от международных стандартов,   предписаний  ирекомендаций   или  если   не  существует  международных   стандартов,предписаний  и  рекомендаций, подлежит предварительной публикации  дляуведомления заинтересованных сторон с целью внесения своих замечаний ипредложений.    (В редакции Закона КР от 2 июня 1998 года N 73)     Статья 3. Организация ветеринарного дела     Ветеринарное    дело   в   Республике   Кыргызстан    организуетсяуполномоченным государственным органом Кыргызской Республики по сельс-кому и водному хозяйству. Руководство ветеринарным  делом и выполнениенастоящего Закона,а также  других законодательных актов по ветеринарии осуществляет уполномоченный государственный орган  Кыргызской  Респуб-лики  по сельскому и  водному хозяйству  в  лице создаваемого при  нем специального органа.(В редакции Закона КР от </w:t>
      </w:r>
      <w:hyperlink w:history="1" r:id="rIdvgu9a1mmyugocseermzcd">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3-1. Организация ветеринарного надзора     Требования  по   ветеринарному надзору  должны  устанавливаться  впределах,  обеспечивающих  выполнение принятых  ветеринарно-санитарныхмер,  и должны  быть  равнозначными  для отечественных и импортируемыхтоваров.   Органы   государственного  ветеринарного  надзора   обязанысообщать заявителю по его просьбе сроки проведения процедур надзора.    Размер  платы,   взимаемой  за  выдачу ветеринарного  сертификата,импортного  разрешения и другие услуги, не должен превышать  стоимостиоказанных услуг и утверждается Правительством Кыргызской Республики.    Ветеринарно-санитарные меры  других  стран  признаются,  если  ониобеспечивают   надлежащий   уровень   ветеринарно-санитарной   защиты,применяемой в Кыргызской Республике.    (В редакции Закона КР от 2 июня 1998 года N 73)     Статья 4. Органы государственной ветеринарии     Органами   государственной   ветеринарии   Республики   Кыргызстанявляются  органы  управления ветеринарией при  уполномоченном государ-ственном органе Кыргызской Республики по сельскому и водному хозяйствусоставляющие  единую  систему, включающую  республиканский, областные,городские,   районные,   участковые   ветеринарные   органы,  а  такжетранспортные   ветеринарные   службы   и   ветеринарные   службы   нагосударственной границе.    (В редакции Закона КР от </w:t>
      </w:r>
      <w:hyperlink w:history="1" r:id="rIdm_gx7w_gfxtuuree0xqr8">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5. Компетенция органов государственной ветеринарии     К компетенции органов государственной ветеринарии относятся:    организация ветеринарной службы и  руководство  ею  на  территорииреспублики;    охрана   территории  Республики Кыргызстан  от  заноса  из  другихгосударств возбудителей заразных болезней животных;    принятие нормативных актов по вопросам ветеринарии;    разработка   программ  предотвращения  заноса  и   распространениявозбудителей  заразных  болезней   животных,   а   также    ликвидациипоследствий чрезвычайных  ситуаций, вызванных эпизоотиями,  стихийнымии экологическими бедствиями;    представление документов органам власти на установление  и  отменукарантинных  или  особых  режимов ведения хозяйственной  деятельности,направленной  на борьбу с заразными болезнями животных,  а  также  причрезвычайных ситуациях;    обеспечение   взаимодействия   с   органами   ветеринарии   другихминистерств    по   организации   единого   надзора    и    проведенияпрофилактических мер, а также с органами государственного  санитарногонадзора в части профилактики и борьбы с болезнями, общими для животныхи человека;    осуществление  государственного  надзора за ветеринарно-санитарнымсостоянием  мест  содержания скота, скотопрогонных трасс,  предприятийпо  переработке   животноводческой   продукции,  а  также  перевозкамиживотных, животноводческой продукции и кормов;    проведение  контроля  за  производством  лекарственных  средств  ибиологических    препаратов,   регистрации  и   экспертизы   импортныхпрепаратов, предлагаемых для применения в животноводстве;    выдача     разрешений    на    право    изготовления      средствветеринарного назначения;    выдача    лицензий на частную  ветеринарную  практику;    участие    в    составлении   программ   подготовки   ветеринарныхспециалистов и повышения их квалификации;    определение   совместно   с  научными  учреждениями   приоритетныхнаправлений научных исследований в области ветеринарии;    представление  интересов  государства  в  области  ветеринарии   вмеждународных   организациях  и  при  сотрудничестве  с  ветеринарнымислужбами зарубежных стран;    выдача ветеринарных  сертификатов аккредитованными органами.    (В редакции Закона КР от </w:t>
      </w:r>
      <w:hyperlink w:history="1" r:id="rIdxn_7vi3i00hk1bcy_hcdk">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6. Основные задачи государственной ветеринарии     Основными задачами государственной ветеринарии являются:    предупреждение   возникновения  и  ликвидация  заразных   болезнейживотных (в том числе птиц, пушных зверей, пчел, рыб);    осуществление  ветеринарно-санитарного  контроля  при  содержании,кормлении   и   эксплуатации   животных,    заготовке,    переработке,хранении,  использовании и транспортировке продукции животноводства  икормов, ввозе и вывозе, а также перегонах (перевозках) скота;    проведение    ветеринарно-санитарных   экспертиз   при    торговлепродуктами   животноводства,   пчеловодства,   рыбой  и  растительнымипродуктами, а также надзора за состоянием мест торговли ими  и  скотомна  рынках,  ярмарках, аукционах;    организация  и  осуществление мер по защите животных  от  заразныхболезней, а также при чрезвычайных ситуациях;    изучение  закономерностей  возникновения, течения, распространенияболезней  животных,  составление прогнозов их  возможного  проявления,разработка  планов  и  систем профилактики   и   ликвидации   заразныхболезней скота и птиц;    внедрение  в  практику ветеринарно-санитарных  правил,  достиженийнауки и передового опыта, ведение просветительской работы.     Статья 7. Органы государственного ветеринарного надзора                              (инспекции)     Органы  управления государственной  ветеринарии при уполномоченномгосударственном органе Кыргызской Республики  по сельскому  и  водному хозяйству являются одновременно органами  государственного  ветеринар-ного надзора Республики Кыргызстан.    Система   единого   государственного   ветеринарного   надзора   вреспублике   состоит   из   государственных   ветеринарных   инспекцийреспублики, областей, городов, районов и ветеринарных участков.    Положение о государственной  ветеринарной  инспекции  утверждаетсяПравительством Республики Кыргызстан.   (В редакции Закона КР от </w:t>
      </w:r>
      <w:hyperlink w:history="1" r:id="rIdgaocobjzkhygu3drgi-c3">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8. Должностные лица, осуществляющие ветеринарный надзор     Организация  и  проведение  государственного ветеринарного надзоравозлагается на следующих должностных лиц:    Главного   государственного  ветеринарного  инспектора  РеспубликиКыргызстан,  являющегося одновременно руководителем органа  управленияветеринарии   при  уполномоченном  государственном  органе  КыргызскойРеспублики  по   сельскому   и   водному   хозяйству,    утверждаемого Правительством;    главных    государственных  ветеринарных   инспекторов   областей,являющихся  одновременно руководителями областных  органов  управленияветеринарии   при  уполномоченном  государственном  органе  КыргызскойРеспублики  по сельскому и  водному  хозяйству ,  назначаемых  Главнымгосударственным  ветеринарным  инспектором  республики по согласованиюс органами исполнительной власти областей;    главных государственных инспекторов городов и районов,  являющихсяодновременно  руководителями городских и районных  органов  управленияветеринарии,    назначаемых   Главным   государственным   ветеринарныминспектором  республики  по  согласованию  с  органами  исполнительнойвласти города, района;    государственных  участковых  ветеринарных  инспекторов, являющихсяодновременно   заведующими  государственных   ветеринарных   участков,назначаемых   главным государственным ветеринарным инспектором  районапо согласованию с органом местной исполнительной власти;    главного государственного ветеринарного инспектора города Бишкека,являющегося  одновременно руководителем органа  ветеринарного  надзораисполнительной    власти   города   Бишкека,   назначаемого    Главнымгосударственным  ветеринарным инспектором республики по согласованию сисполнительным органом города Бишкека.    Главные     государственные    ветеринарные    инспекторы    имеютзаместителей,  которые  утверждаются  в  порядке,  установленном   дляглавных государственных ветеринарных инспекторов.    Руководители   других  ветеринарных  структур  при  уполномоченномгосударственном  органе  Кыргызской Республики  по сельскому и водномухозяйству, наряду  с  занимаемой   должностью,  одновременно  являются  государственными ветеринарными инспекторами соответствующего уровня.   (В редакции Закона КР от </w:t>
      </w:r>
      <w:hyperlink w:history="1" r:id="rIdwsg6up-8fqcvdaiqxh2mh">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9. Основные гарантии деятельности лиц, осуществляющих                  государственный ветеринарный надзор     Должностные лица органов ветеринарии  при  уполномоченном государ-ственном   органе   Кыргызской  Республики   по  сельскому  и  водному хозяйству,   осуществляющие  государственный  ветеринарный  надзор,  всвоей   деятельности   независимы   и   руководствуются   ветеринарнымзаконодательством.    Воздействие   в   какой  бы то ни было форме на  должностных  лиц,осуществляющих   ветеринарный  надзор,  со   стороны   государственныхорганов, должностных лиц, общественных организаций и граждан  с  цельювоспрепятствовать  их законной деятельности, влечет ответственность  всоответствии с законодательством.    Органы  государственной  власти  и  управления  обязаны  оказыватьпрактическую  помощь  государственным  ветеринарным  инспекторам   приисполнении   ими    служебных   обязанностей,   обеспечивая   принятиепредусмотренных  законом  мер по привлечению  к  ответственности  лиц,препятствующих выполнению государственными ветеринарными  инспекторамисвоих должностных функций.   (В редакции Закона КР от </w:t>
      </w:r>
      <w:hyperlink w:history="1" r:id="rId0zsqvrjwvudwbpehfysga">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10. Обязанности и ответственность должностных лиц,          осуществляющих государственный ветеринарный надзор     Должностные   лица,  осуществляющие  государственный  ветеринарныйнадзор,  обязаны соблюдать Конституцию, законы и законодательные  актыРеспублики   Кыргызстан,  охраняющие  права  предприятий,  учреждений,организаций и граждан.    За     невыполнение     должностными    лицами,    осуществляющимигосударственный   ветеринарный   надзор,   своих   обязанностей,   онипривлекаются   к   дисциплинарной,   административной   и    уголовнойответственности.    Действия    (бездействия)    должностных    лиц    Государственнойветеринарной     службы    Кыргызской   Республики,     осуществляющихветеринарный   надзор,  могут  быть  обжалованы  в   течение    месяцавышестоящему  государственному ветеринарному инспектору.    Решения   государственных  ветеринарных  инспекторов  могут   бытьобжалованы в судебном порядке.    (В редакции Закона КР от 2 июня 1998 года N 73)     Статья 11. Право на частную ветеринарную практику     Право на частную ветеринарную практику предоставляется:    лицам,   имеющим  высшее  или  среднее  ветеринарное  образование,получившим  лицензию (удостоверение или сертификат) в  соответствующихтерриториальных   органах  управления  ветеринарии  при уполномоченномгосударственном   органе   Кыргызской   Республики   по   сельскому  и  водному  хозяйству .  Порядок   выдачи   определяется   ПравительствомРеспублики  Кыргызстан.(В редакции Закона КР от </w:t>
      </w:r>
      <w:hyperlink w:history="1" r:id="rIdycsamj_dtxjtlj1xvq8ld">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12. Обязанности владельцев животных и предприятий по                переработке животноводческой продукции     Владельцы  животных  и предприятия по переработке животноводческойпродукции (независимо от форм собственности) обязаны:    осуществлять хозяйственные и  ветеринарно-санитарные  мероприятия,обеспечивающие   предупреждение  возникновения   болезней   и   гибелиживотных,  а  также  производство  доброкачественной  животноводческойпродукции;    представлять  по требованию ветеринарных специалистов животных дляосмотра,  диагностических исследований, предохранительных  прививок  илечебно-профилактических обработок, создавать условия  для  проведенияспециальных мероприятий;    не   производить   без разрешения ветеринарных  специалистов  убойживотных  с  целью  употребления в пищу  и  продажи  мяса   и   другихпродуктов  убоя, а также продажу больных и подозреваемых в заболеванииживотных;    в  случае  внезапного  заболевания и необычного поведения животныхнемедленно изолировать их и известить об этом ветеринарную службу;    выполнять    предписания   ветеринарной   службы   по   соблюдениюветеринарно-санитарных правил при карантировании животных, больных илиподозреваемых в заболевании заразными болезнями;    содержать  в надлежащем ветеринарно-санитарном состоянии помещенияи   сооружения  для  хранения  и  переработки   продуктов   и    сырьяживотного происхождения.    Законодательством   республики   могут  устанавливаться  и  другиеобязанности    владельцев   животных,   предприятий   по   переработкеживотноводческой продукции.     Статья 13. Ответственность за нарушение ветеринарного                           законодательства     Лица, виновные в нарушении ветеринарного  законодательства,  могутбыть  привлечены  к  дисциплинарной,  административной  или  уголовнойответственности   в   соответствии с действующими законами  РеспубликиКыргызстан.</w:t>
      </w:r>
      <w:r>
        <w:rPr>
          <w:rFonts w:ascii="Arial" w:cs="Arial" w:eastAsia="Arial" w:hAnsi="Arial"/>
          <w:sz w:val="24"/>
          <w:szCs w:val="24"/>
        </w:rPr>
        <w:t xml:space="preserve">     Статья 14. Меры административной ответственности, применяемые              государственными ветеринарными инспекторами         (Утратила силу Законом КР от 17 июня 1999 года N 56)     Статья 15. Чрезвычайные противоэпизоотические комиссии     Для    оперативного   руководства   и   координации   деятельностиорганизаций,   предприятий  и граждан по предупреждению  и  ликвидациимассовых  заболеваний  и  гибели  животных  Правительством  РеспубликиКыргызстан,   областными,  городскими  и  районными  органами   властисоздаются  чрезвычайные противоэпизоотические комиссии, действующие  всоответствии с утвержденным о них Положением.     Статья 16. Карантин     Карантин   -   система  ограничительных  мероприятий,  позволяющихпредупреждать распространение инфекционных болезней.    Карантин накладывается на отдельные гурты, отары,  табуны,  дворы,фермы,   хозяйства,  территории населенных пунктов, районов,  городов,областей.   Перечень   заразных   болезней   животных,   при   которыхнакладывается   карантин,   устанавливается  Республиканским   органомуправления  ветеринарии  при  уполномоченном  государственном   органе   Кыргызской   Республики   по   сельскому  и  водному  хозяйству.    Наложение   карантина  осуществляется  решениями   соответствующихрайонных,   городских,   областных органов власти  или  постановлениемПравительства  Республики Кыргызстан по представлению территориальногооргана государственной ветеринарии.(В редакции Закона КР от </w:t>
      </w:r>
      <w:hyperlink w:history="1" r:id="rIdlpopdixeszem6v5wq5w78">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17. Финансирование органов государственной ветеринарии     Финансирование  органов  ветеринарии  при уполномоченном  государ-ственном   органе Кыргызской  Республики   по   сельскому  и   водному  хозяйству ,   выполняющих    функции   государственной    ветеринарии,осуществляется за счет республиканского и местных бюджетов.    Финансирование  отдельных  ветеринарных учреждений, осуществляющихветеринарные  услуги  населению и предприятиям,  может  осуществлятьсякак   из    бюджета,  так  и  внебюджетных  средств,  поступающих   завыполненные работы.    При определении  размеров  ассигнований  из  бюджета  внебюджетныесредства  не  учитываются, не использованные в течение года  бюджетныеассигнования изъятию не подлежат.    Платежи   в   бюджет   органам  государственной   ветеринарии   неустанавливаются.    Мероприятия  по  предупреждению  возникновения,  распространения иборьбе  с  заразными  болезнями  животных  по  перечню,  утвержденномувысшим   органом    управления    государственной   ветеринарии    приуполномоченном   государственном   органе  Кыргызской  Республики   по сельскому  и   водному хозяйству ,  осуществляются  за  счет   средствреспубликанского и местных бюджетов.(В редакции Закона КР от </w:t>
      </w:r>
      <w:hyperlink w:history="1" r:id="rIdvvgf238xbycjn9acpxzim">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18. Международные договоры     Если международным  договором  Республики  Кыргызстан  установленыиные    правила,   чем   те,   которые   содержатся   в   ветеринарномзаконодательстве, то применяются правила международного договора.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3al8pwrpmwot8rh08ee" Type="http://schemas.openxmlformats.org/officeDocument/2006/relationships/hyperlink" Target="http://kodeks.duckdns.org/document/1658" TargetMode="External"/><Relationship Id="rIdzx9x5wi91upctb3rglt8c" Type="http://schemas.openxmlformats.org/officeDocument/2006/relationships/hyperlink" Target="http://kodeks.duckdns.org/document/81" TargetMode="External"/><Relationship Id="rIdspb_qgzzzsi1t_e01h3ih" Type="http://schemas.openxmlformats.org/officeDocument/2006/relationships/hyperlink" Target="http://kodeks.duckdns.org/document/221" TargetMode="External"/><Relationship Id="rId84gjhq9tlvs48tbulzita" Type="http://schemas.openxmlformats.org/officeDocument/2006/relationships/hyperlink" Target="http://kodeks.duckdns.org/document/1103" TargetMode="External"/><Relationship Id="rIdz4sacdiu_90canjktawdm" Type="http://schemas.openxmlformats.org/officeDocument/2006/relationships/hyperlink" Target="http://kodeks.duckdns.org/document/1103" TargetMode="External"/><Relationship Id="rIda9pg8uxvqjueap8_nndsz" Type="http://schemas.openxmlformats.org/officeDocument/2006/relationships/hyperlink" Target="http://kodeks.duckdns.org/document/1103" TargetMode="External"/><Relationship Id="rIdvgu9a1mmyugocseermzcd" Type="http://schemas.openxmlformats.org/officeDocument/2006/relationships/hyperlink" Target="http://kodeks.duckdns.org/document/1103" TargetMode="External"/><Relationship Id="rIdm_gx7w_gfxtuuree0xqr8" Type="http://schemas.openxmlformats.org/officeDocument/2006/relationships/hyperlink" Target="http://kodeks.duckdns.org/document/1103" TargetMode="External"/><Relationship Id="rIdxn_7vi3i00hk1bcy_hcdk" Type="http://schemas.openxmlformats.org/officeDocument/2006/relationships/hyperlink" Target="http://kodeks.duckdns.org/document/1103" TargetMode="External"/><Relationship Id="rIdgaocobjzkhygu3drgi-c3" Type="http://schemas.openxmlformats.org/officeDocument/2006/relationships/hyperlink" Target="http://kodeks.duckdns.org/document/1103" TargetMode="External"/><Relationship Id="rIdwsg6up-8fqcvdaiqxh2mh" Type="http://schemas.openxmlformats.org/officeDocument/2006/relationships/hyperlink" Target="http://kodeks.duckdns.org/document/1103" TargetMode="External"/><Relationship Id="rId0zsqvrjwvudwbpehfysga" Type="http://schemas.openxmlformats.org/officeDocument/2006/relationships/hyperlink" Target="http://kodeks.duckdns.org/document/1103" TargetMode="External"/><Relationship Id="rIdycsamj_dtxjtlj1xvq8ld" Type="http://schemas.openxmlformats.org/officeDocument/2006/relationships/hyperlink" Target="http://kodeks.duckdns.org/document/1103" TargetMode="External"/><Relationship Id="rIdlpopdixeszem6v5wq5w78" Type="http://schemas.openxmlformats.org/officeDocument/2006/relationships/hyperlink" Target="http://kodeks.duckdns.org/document/1103" TargetMode="External"/><Relationship Id="rIdvvgf238xbycjn9acpxzim" Type="http://schemas.openxmlformats.org/officeDocument/2006/relationships/hyperlink" Target="http://kodeks.duckdns.org/document/1103"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2026-09-23T01:12:20.642Z</dcterms:created>
  <dcterms:modified xsi:type="dcterms:W3CDTF">2026-09-23T01:12:20.642Z</dcterms:modified>
</cp:coreProperties>
</file>

<file path=docProps/custom.xml><?xml version="1.0" encoding="utf-8"?>
<Properties xmlns="http://schemas.openxmlformats.org/officeDocument/2006/custom-properties" xmlns:vt="http://schemas.openxmlformats.org/officeDocument/2006/docPropsVTypes"/>
</file>