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2001 года № 97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     (В редакции постанволения Правительства КР                 от </w:t>
      </w:r>
      <w:hyperlink w:history="1" r:id="rIdwrppnpe56hejhwlpjp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2006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создания благоприятных  условий  для  пополнения  доходнойчасти    бюджета   Кыргызской   Республики  Правительство   КыргызскойРеспублики, постановляет:    1. Признать утратившими силу:    - абзац четвертый пункта 5 </w:t>
      </w:r>
      <w:hyperlink w:history="1" r:id="rIdutzf8qvynkohxlc-fz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  20  декабря  1996  года  №  613  "Об  организационно-финансовом  обеспечении Государственной программы производства  легкихмногоцелевых самолетов Ту-34 и Ту-54";    - абзац третий пункта  2  </w:t>
      </w:r>
      <w:hyperlink w:history="1" r:id="rIdc7shlqcjv7yknhg7lo5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  от   13   апреля   1999  года  №  216  "О  состоянии   иперспективах   развития  железнодорожного  транспорта   в   КыргызскойРеспублике";    - </w:t>
      </w:r>
      <w:hyperlink w:history="1" r:id="rIdnryghcrayr33hjtmif7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"О внесенииизменения  в </w:t>
      </w:r>
      <w:hyperlink w:history="1" r:id="rIdup_yyox_s0mwufjwbv8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13апреля   1999  года  №  216  "О  состоянии  и  перспективах   развитияжелезнодорожного транспорта в Кыргызской Республике";    - пункт  1 </w:t>
      </w:r>
      <w:hyperlink w:history="1" r:id="rIdjt5uxtsxftswgevhxd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25июня  1999  года  №  354  "О  мерах  по  государственной  поддержке  иоздоровлению     финансово-экономического    состояния    акционерногообщества "Кадамжайский сурьмяный комбинат";    - пункт  3.2  раздела III "Бюджетно-налоговая сфера" </w:t>
      </w:r>
      <w:hyperlink w:history="1" r:id="rId5-oz-e-jkueh1nxvah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ноября 1999 года  №  605  "ОПлане  первоочередных  и  неотложных мер по  обеспечению  потребителейКыргызской Республики природным газом в осенне-зимний период 1999/2000года";    - абзац  второй  пункта  5  </w:t>
      </w:r>
      <w:hyperlink w:history="1" r:id="rId8jr39subys8c64g0us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23  марта  2000  года  №  157  "О  реализации    УказаПрезидента   Кыргызской   Республики   от  6  марта   2000   года   "Освоевременном  и  качественном  проведении  весенне-полевых  работ   всельском хозяйстве республики в 2000 году";    - абзац четвертый пункта 5 </w:t>
      </w:r>
      <w:hyperlink w:history="1" r:id="rIdpddluyoogs_druoxk7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13 мая 2000 года № 266 "О подготовке отраслей  экономикии  населения Кыргызской Республики к осенне-зимнему периоду  2000/2001года";    - абзац третий пункта  2  </w:t>
      </w:r>
      <w:hyperlink w:history="1" r:id="rIdkod3nfk3uwjorlanqw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28  августа  2000 года № 535 "О дополнительных  мерахпо поставке и реализации нефтепродуктов";    - абзац  седьмой  пункта  7 </w:t>
      </w:r>
      <w:hyperlink w:history="1" r:id="rId3yq0r8xwqaclbr9r-m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  ноября  2000 года № 681  "О  состоянии  готовностиотраслей  экономики и населения Кыргызской Республики к осенне-зимнемупериоду 2000/2001 года";    -  абзац  второй  пункта  2 </w:t>
      </w:r>
      <w:hyperlink w:history="1" r:id="rIdztmen-ezf8t3ioqfdi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16 декабря 1998 года № 547-р.    2. Утратил силу (В редакции постановления Правительства КР от </w:t>
      </w:r>
      <w:hyperlink w:history="1" r:id="rIdmmnuqwe3sj5teu7dqe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2006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    3. Утратил силу (В редакции постановления Правительства КР от </w:t>
      </w:r>
      <w:hyperlink w:history="1" r:id="rIdgydp31xmy4piztqpa1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2006 года №742</w:t>
        </w:r>
      </w:hyperlink>
      <w:r>
        <w:rPr>
          <w:rFonts w:ascii="Arial" w:cs="Arial" w:eastAsia="Arial" w:hAnsi="Arial"/>
          <w:sz w:val="24"/>
          <w:szCs w:val="24"/>
        </w:rPr>
        <w:t xml:space="preserve">     4. Контроль  за  исполнением настоящего постановления возложить наМинистерство финансов Кыргызской Республики.     Премьер-министр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8ga5m1u7mfbmkksrs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dalil.kg/document/7953</w:t>
      </w:r>
    </w:hyperlink>
  </w:p>
  <w:p>
    <w:pPr>
      <w:spacing w:after="0" w:before="40"/>
      <w:jc w:val="center"/>
    </w:pPr>
    <w:hyperlink w:history="1" r:id="rId_p3kw5wnqpq2ttkwsts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ppnpe56hejhwlpjpw3d" Type="http://schemas.openxmlformats.org/officeDocument/2006/relationships/hyperlink" Target="https://dalil.kg/document/57900" TargetMode="External"/><Relationship Id="rIdutzf8qvynkohxlc-fzwgh" Type="http://schemas.openxmlformats.org/officeDocument/2006/relationships/hyperlink" Target="https://dalil.kg/document/35965" TargetMode="External"/><Relationship Id="rIdc7shlqcjv7yknhg7lo5im" Type="http://schemas.openxmlformats.org/officeDocument/2006/relationships/hyperlink" Target="https://dalil.kg/document/33319" TargetMode="External"/><Relationship Id="rIdnryghcrayr33hjtmif789" Type="http://schemas.openxmlformats.org/officeDocument/2006/relationships/hyperlink" Target="https://dalil.kg/document/35363" TargetMode="External"/><Relationship Id="rIdup_yyox_s0mwufjwbv8c6" Type="http://schemas.openxmlformats.org/officeDocument/2006/relationships/hyperlink" Target="https://dalil.kg/document/33319" TargetMode="External"/><Relationship Id="rIdjt5uxtsxftswgevhxdji6" Type="http://schemas.openxmlformats.org/officeDocument/2006/relationships/hyperlink" Target="https://dalil.kg/document/35436" TargetMode="External"/><Relationship Id="rId5-oz-e-jkueh1nxvahslt" Type="http://schemas.openxmlformats.org/officeDocument/2006/relationships/hyperlink" Target="https://dalil.kg/document/33889" TargetMode="External"/><Relationship Id="rId8jr39subys8c64g0uswfb" Type="http://schemas.openxmlformats.org/officeDocument/2006/relationships/hyperlink" Target="https://dalil.kg/document/7181" TargetMode="External"/><Relationship Id="rIdpddluyoogs_druoxk7q2b" Type="http://schemas.openxmlformats.org/officeDocument/2006/relationships/hyperlink" Target="https://dalil.kg/document/7301" TargetMode="External"/><Relationship Id="rIdkod3nfk3uwjorlanqwaud" Type="http://schemas.openxmlformats.org/officeDocument/2006/relationships/hyperlink" Target="https://dalil.kg/document/7619" TargetMode="External"/><Relationship Id="rId3yq0r8xwqaclbr9r-mijc" Type="http://schemas.openxmlformats.org/officeDocument/2006/relationships/hyperlink" Target="https://dalil.kg/document/56636" TargetMode="External"/><Relationship Id="rIdztmen-ezf8t3ioqfdikou" Type="http://schemas.openxmlformats.org/officeDocument/2006/relationships/hyperlink" Target="https://dalil.kg/document/42055" TargetMode="External"/><Relationship Id="rIdmmnuqwe3sj5teu7dqetlc" Type="http://schemas.openxmlformats.org/officeDocument/2006/relationships/hyperlink" Target="https://dalil.kg/document/57900" TargetMode="External"/><Relationship Id="rIdgydp31xmy4piztqpa1hgc" Type="http://schemas.openxmlformats.org/officeDocument/2006/relationships/hyperlink" Target="https://dalil.kg/document/5790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8ga5m1u7mfbmkksrsou" Type="http://schemas.openxmlformats.org/officeDocument/2006/relationships/hyperlink" Target="https://dalil.kg/document/7953" TargetMode="External"/><Relationship Id="rId_p3kw5wnqpq2ttkwsts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2026-09-24T08:42:03.948Z</dcterms:created>
  <dcterms:modified xsi:type="dcterms:W3CDTF">2026-09-24T08:42:03.948Z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