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марта 2001 года N 111            ПОСТАНОВЛЕНИЕ ПРАВИТЕЛЬСТВА КЫРГЫЗСКОЙ РЕСПУБЛИКИ             О передаче Министерству экологии и чрезвычайных           ситуаций Кыргызской Республики административного           здания бывшего государственного агропромышленного               комитета Ошской области и незавершенного               строительством 80-квартирного жилого дома                  Ошского предприятия "Кыргызпочтасы"               (В редакции </w:t>
      </w:r>
      <w:hyperlink w:history="1" r:id="rIdxyt86oglxd47apiphpo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от 12 ноября 2004 года № 835,                               </w:t>
      </w:r>
      <w:hyperlink w:history="1" r:id="rIdjglzmaon4x9bk7xl_qq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Указа Президента Кыргызской  Республики  "О  статусегорода  Ош"  от  4 октября 2000 года,  в соответствии с  распоряжениемПравительства Кыргызской Республики от 16 ноября 2000 года N 436-р и вцелях   передислокации и размещения аппарата Министерства  экологии  ичрезвычайных   ситуаций  Кыргызской  Республики  и   его   структурныхподразделений   в   гор.   Ош  Правительство   Кыргызской   Республикипостановляет:    1. Государственному комитету Кыргызской Республики  по  управлениюгосударственным  имуществом и привлечению прямых  инвестиций,   Ошскойобластной  государственной администрации и Министерству  транспорта  икоммуникаций   Кыргызской  Республики  передать со своего  баланса  набаланс   Министерства  экологии  и  чрезвычайных  ситуаций  КыргызскойРеспублики:    -     административное      здание    бывшего     государственногоагропромышленного    комитета   Ошской    областной    государственнойадминистрации  по адресу: гор. Ош, ул.Маминова, N 11,         (В редакции  Постановления Правительства КР</w:t>
      </w:r>
      <w:hyperlink w:history="1" r:id="rIdpzxionse5zzdphd2bcz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2008 года № 555</w:t>
        </w:r>
      </w:hyperlink>
      <w:r>
        <w:rPr>
          <w:rFonts w:ascii="Arial" w:cs="Arial" w:eastAsia="Arial" w:hAnsi="Arial"/>
          <w:sz w:val="24"/>
          <w:szCs w:val="24"/>
        </w:rPr>
        <w:t xml:space="preserve">)    - незавершенный строительством  80-квартирный  жилой  дом  Ошскогопредприятия   "Кыргызпочтасы"  по  адресу:   гор.   Ош,   ул.Салиевой,(район ХБК).  (В редакции </w:t>
      </w:r>
      <w:hyperlink w:history="1" r:id="rIdvhpgen2x4gx07g85ixm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ноября 2004 года № 835)    2.  Разрешить   Министерству  экологии   и  чрезвычайных  ситуацийКыргызской    Республики    произвести    реконструкцию    и    ремонтадминистративного       корпуса        бывшего        государственногоагропромышленного комитета в Ошской области и завершить  строительство80-квартирного жилого дома.    3. Ошской  областной государственной администрации в установленномпорядке  принять  меры  к расторжению договоров аренды  с  субъектами,арендующими   помещения   в  передаваемых  Министерству   экологии   ичрезвычайных ситуаций Кыргызской Республики зданиях и сооружениях.    4. Государственному  комитету  Кыргызской Республики по управлениюгосударственным  имуществом  и привлечению  прямых  инвестиций  внестисоответствующие   изменения  в реестр по использованию государственныхадминистративных зданий.    5. Контроль  за  выполнением настоящего постановления возложить наРуководителя   Аппарата   Премьер-министра   -   Министра   КыргызскойРеспублики Укулова К.М.     Премьер-министр                                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q1jfn5uqz-qrptpos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dalil.kg/document/7969</w:t>
      </w:r>
    </w:hyperlink>
  </w:p>
  <w:p>
    <w:pPr>
      <w:spacing w:after="0" w:before="40"/>
      <w:jc w:val="center"/>
    </w:pPr>
    <w:hyperlink w:history="1" r:id="rIdl7usaxk98u6zycbusvx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t86oglxd47apiphpoej" Type="http://schemas.openxmlformats.org/officeDocument/2006/relationships/hyperlink" Target="https://dalil.kg/document/55982" TargetMode="External"/><Relationship Id="rIdjglzmaon4x9bk7xl_qqs5" Type="http://schemas.openxmlformats.org/officeDocument/2006/relationships/hyperlink" Target="https://dalil.kg/document/59471" TargetMode="External"/><Relationship Id="rIdpzxionse5zzdphd2bczzk" Type="http://schemas.openxmlformats.org/officeDocument/2006/relationships/hyperlink" Target="https://dalil.kg/document/59471" TargetMode="External"/><Relationship Id="rIdvhpgen2x4gx07g85ixmhd" Type="http://schemas.openxmlformats.org/officeDocument/2006/relationships/hyperlink" Target="https://dalil.kg/document/559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q1jfn5uqz-qrptposv5" Type="http://schemas.openxmlformats.org/officeDocument/2006/relationships/hyperlink" Target="https://dalil.kg/document/7969" TargetMode="External"/><Relationship Id="rIdl7usaxk98u6zycbusvx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2026-09-24T15:49:35.749Z</dcterms:created>
  <dcterms:modified xsi:type="dcterms:W3CDTF">2026-09-24T15:49:35.749Z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