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0"/>
          <w:szCs w:val="20"/>
        </w:rPr>
        <w:t xml:space="preserve">УТРАТИЛО СИЛУ
   в соответствии с </w:t>
      </w:r>
      <w:hyperlink w:history="1" r:id="rId_ohvtzm9scksnfj08t6qy">
        <w:r>
          <w:rPr>
            <w:rFonts w:ascii="Arial" w:cs="Arial" w:eastAsia="Arial" w:hAnsi="Arial"/>
            <w:i/>
            <w:iCs/>
            <w:color w:val="1D4ED8"/>
            <w:sz w:val="20"/>
            <w:szCs w:val="20"/>
            <w:u w:val="single"/>
          </w:rPr>
          <w:t xml:space="preserve">постановлением</w:t>
        </w:r>
      </w:hyperlink>
      <w:r>
        <w:rPr>
          <w:rFonts w:ascii="Arial" w:cs="Arial" w:eastAsia="Arial" w:hAnsi="Arial"/>
          <w:i/>
          <w:iCs/>
          <w:sz w:val="20"/>
          <w:szCs w:val="20"/>
        </w:rPr>
        <w:t xml:space="preserve"> Кабинета Министров КР от 25 марта 2022 года № 166</w:t>
      </w:r>
    </w:p>
    <w:p>
      <w:pPr>
        <w:spacing w:after="120"/>
        <w:jc w:val="center"/>
      </w:pPr>
      <w:r>
        <w:rPr>
          <w:rFonts w:ascii="Arial" w:cs="Arial" w:eastAsia="Arial" w:hAnsi="Arial"/>
          <w:sz w:val="24"/>
          <w:szCs w:val="24"/>
        </w:rPr>
        <w:t xml:space="preserve"/>
      </w:r>
    </w:p>
    <w:p>
      <w:r>
        <w:rPr>
          <w:rFonts w:ascii="Arial" w:cs="Arial" w:eastAsia="Arial" w:hAnsi="Arial"/>
          <w:sz w:val="24"/>
          <w:szCs w:val="24"/>
        </w:rPr>
        <w:t xml:space="preserve">г.Бишкек, Дом Правительства от 24 марта 2001 года N 125            ПОСТАНОВЛЕНИЕ ПРАВИТЕЛЬСТВА КЫРГЫЗСКОЙ РЕСПУБЛИКИ             Об увольнении в запас из рядов Вооруженных Сил         и других воинских формирований Кыргызской Республики,           Оперативной группы Федеральной пограничной службы             Российской Федерации в Кыргызской Республике               военнослужащих и служащих альтернативной           (вневойсковой) службы, выслуживших установленные             сроки действительной военной и альтернативной              (вневойсковой) служб, а также об очередном               призыве граждан на действительную военную                и альтернативную (вневойсковую) службы                        в апреле-июне 2001 года     Во исполнение  законов  Кыргызской Республики "О всеобщей воинскойобязанности   граждан  Кыргызской  Республики",   "Об   альтернативной(вневойсковой) службе" и в соответствии с Указом Президента КыргызскойРеспублики  "Об увольнении в запас из рядов Вооруженных Сил  и  другихвоинских  формирований  Кыргызской  Республики,   Оперативной   группыФедеральной  пограничной  службы  Российской  Федерации  в  КыргызскойРеспублике   военнослужащих  и служащих альтернативной  (вневойсковой)службы,  выслуживших  установленные  сроки  действительной  военной  иальтернативной  (вневойсковой) служб,  а также  об  очередном  призывеграждан  на  действительную  военную и  альтернативную  (вневойсковую)службы  в  апреле-июне  2001  года" от 2 марта 2001 года ПравительствоКыргызской Республики постановляет:    1. Уволить в апреле-июне 2001 года в запас  из  рядов  ВооруженныхСил    и   других   воинских   формирований   Кыргызской   Республики,Оперативной группы Федеральной пограничной службы Российской Федерациив  Кыргызской  Республике  военнослужащих  и  служащих  альтернативной(вневойсковой) службы,  выслуживших установленные сроки действительнойвоенной и  альтернативной (вневойсковой) служб.    2. Министерству обороны Кыргызской Республики организовать  призывна   действительную   военную  службу  в  Вооруженные  Силы  и  другиевоинские   формирования  Кыргызской  Республики,  Оперативную   группуФедеральной  пограничной   службы Российской  Федерации  в  КыргызскойРеспублике,   а  также  на  альтернативную  (вневойсковую)  службу   вминистерства  и административные ведомства, предприятия, учреждения  иорганизации  Кыргызской Республики независимо от форм собственности  вапреле-июне  2001   года   граждан мужского   пола,   которым  ко  днюпризыва  исполняется 18 лет,  не имеющих права на отсрочку от призыва,а  также  граждан старших возрастов, потерявших право на  отсрочку  отпризыва.    3.   Главам   местных  государственных  администраций,    местногосамоуправления   гор.   Бишкек  для  проведения  призыва  граждан   надействительную военную и альтернативную (вневойсковую) службы:    а)  создать  в  областях,  районах (городах)  призывные  комиссии,обеспечив    их   оборудованными   призывными   (сборными)   пунктами,оснащенными  медицинским  имуществом  и инструментарием,   необходимымдля медицинского освидетельствования;    б)  принять   меры  к обеспечению организованной явки  граждан  напризывные участки;    в)   выделить   автотранспорт,  технических   работников   и   лицобслуживающего персонала для обеспечения работы призывных комиссий;    г) выделить необходимые денежные средства для:    - организации быта,  питания,  культурного досуга  призывников  напризывных участках, республиканском и областных сборных пунктах;    -  проведения  медицинского обследования  и  лечения  призывников,направленных призывными комиссиями;    - перевозки призывников до призывных участков и сборных пунктов;    - оплаты  коммунальных услуг республиканским и областными сборнымипунктами;    д)  предусмотреть   выделение  военным  комиссариатам,   в  случаенепредставления технических работников и автотранспорта,   необходимыхденежных   средств  для  содержания технических  работников  и  оплатырасходов за транспортные услуги за счет средств местного бюджета;    е) обеспечить   поддержание  общественного  порядка  на  призывныхучастках,    сборных   пунктах  и  в  местах  торжественных   проводовпризывников.    4. Министерству здравоохранения Кыргызской Республики:    -   выделить  необходимое  количество  квалифицированных   врачей-специалистов  и  среднего  медицинского  персонала   для    проведениямедицинского освидетельствования призываемых;    - обеспечить внеочередное стационарное (амбулаторное)  медицинскоеобследование   и   лечение   в  лечебно-профилактических   учрежденияхпризывников,   состояние   здоровья  которых  требует   дополнительныхисследований.    5.  Министерству   внутренних  дел Кыргызской  Республики  оказатьпомощь  и  содействие  районным (городским)  военным  комиссариатам  впроведении    призыва    граждан    на   действительную   военную    иальтернативную  (вневойсковую) службы,   в  организации  розыска  лиц,уклоняющихся  от призыва на  действительную  военную  и альтернативную(вневойсковую)  службы,   а также привлекать их  к  ответственности  всоответствии с  законодательством Кыргызской Республики.    6.   Утвердить   персональный</w:t>
      </w:r>
    </w:p>
    <w:p>
      <w:r>
        <w:rPr>
          <w:rFonts w:ascii="Arial" w:cs="Arial" w:eastAsia="Arial" w:hAnsi="Arial"/>
          <w:sz w:val="24"/>
          <w:szCs w:val="24"/>
        </w:rPr>
        <w:t xml:space="preserve">состав</w:t>
      </w:r>
    </w:p>
    <w:p>
      <w:r>
        <w:rPr>
          <w:rFonts w:ascii="Arial" w:cs="Arial" w:eastAsia="Arial" w:hAnsi="Arial"/>
          <w:sz w:val="24"/>
          <w:szCs w:val="24"/>
        </w:rPr>
        <w:t xml:space="preserve">Республиканской   призывнойкомиссии согласно приложению, возложив на нее:    - проверку правильности предоставления отсрочек  или  освобожденияот    призыва,    а    также  принятия  решений   о   направлении   наальтернативную (вневойсковую) службу;    - контроль за обоснованием военно-профессионального предназначенияпризывников с учетом их опыта, способностей и личных возможностей;    - рассмотрение  жалоб  граждан  на действия районных (городских) иобластных призывных комиссий.    7. Установить, что на период работы за членами призывных комиссий,врачами,    техническими   работниками   и    лицами    обслуживающегоперсонала  сохраняется  средняя заработная плата  по  основному  местуработы.    8.   Контроль   за  призывом  граждан  Кыргызской  Республики   надействительную   военную   и  альтернативную   (вневойсковую)   службывозложить на Министерство обороны Кыргызской Республики.    9.  Опубликовать   настоящее  постановление в  средствах  массовойинформации.     Премьер-министр Кыргызской Республики             К.Бакиев                                Приложение                     к постановлению Правительства                         Кыргызской Республики                      от 24 марта 2001 года N 125</w:t>
      </w:r>
    </w:p>
    <w:p>
      <w:r>
        <w:rPr>
          <w:rFonts w:ascii="Arial" w:cs="Arial" w:eastAsia="Arial" w:hAnsi="Arial"/>
          <w:sz w:val="24"/>
          <w:szCs w:val="24"/>
        </w:rPr>
        <w:t xml:space="preserve">СОСТАВ</w:t>
      </w:r>
    </w:p>
    <w:p>
      <w:r>
        <w:rPr>
          <w:rFonts w:ascii="Arial" w:cs="Arial" w:eastAsia="Arial" w:hAnsi="Arial"/>
          <w:sz w:val="24"/>
          <w:szCs w:val="24"/>
        </w:rPr>
        <w:t xml:space="preserve">Республиканской призывной комиссии     Ратушняк Н.Г.    - начальник управления призыва  и  комплектования                        войск  Главного организационно-мобилизационного                        управления Главного штаба Вооруженных Сил  Кыр-                        гызской Республики, председатель комиссии.                             Члены комиссии:      Айдаров Ж.А.     - референт отдела по делам обороны и правоохрани-                        тельных  органов Аппарата Премьер-министра Кыр-                        гызской Республики;     Баев Э.К.        - начальник отделения военно-мобилизационной  ра-                        боты  и  гражданской  обороны управления охраны                        общественной безопасности Министерства внутрен-                        них дел Кыргызской Республики;     Турусбекова Г.С. - заместитель начальника Главного  лечебно-профи-                        лактического  управления Министерства здравоох-                        ранения Кыргызской Республики.          Резервный состав Республиканской призывной комиссии:      Экешев А.У.      - заместитель начальника  управления  призыва   и                        комплектования   войск  Главного  организацион-                        но-мобилизационного управления  Главного  штаба                        Вооруженных Сил Кыргызской Республики;     Аманбаев И.М.    - референт отдела по делам обороны и правоохрани-                        тельных  органов Аппарата Премьер-министра Кыр-                        гызской Республики;     Надыров К.Н.     - инспектор отделения военно-мобилизационной  ра-                        боты  и  гражданской  обороны управления охраны                        общественной безопасности Министерства внутрен-                        них дел Кыргызской Республики;     Шатенова А.Ж.    - заведующая организационно-методическим  отделом                        Чуйской областной объединенной больницы.      Руководитель Аппарата Премьер-министра     Министр Кыргызской Республики                     К.Укулов</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_ohvtzm9scksnfj08t6qy" Type="http://schemas.openxmlformats.org/officeDocument/2006/relationships/hyperlink" Target="http://kodeks.duckdns.org/document/159126"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2026-09-23T01:15:22.883Z</dcterms:created>
  <dcterms:modified xsi:type="dcterms:W3CDTF">2026-09-23T01:15:22.883Z</dcterms:modified>
</cp:coreProperties>
</file>

<file path=docProps/custom.xml><?xml version="1.0" encoding="utf-8"?>
<Properties xmlns="http://schemas.openxmlformats.org/officeDocument/2006/custom-properties" xmlns:vt="http://schemas.openxmlformats.org/officeDocument/2006/docPropsVTypes"/>
</file>