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f5wrs5drkaumyieaaqji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июня 1997 года N 40 г.Бишкек от 6 марта 1992 года N 848-XII                       ЗАКОН РЕСПУБЛИКИ КЫРГЫЗСТАН                                О залоге        (В редакции </w:t>
      </w:r>
      <w:hyperlink w:history="1" r:id="rIdkeylcym-mswht9zb51wp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18 декабря 1992 года N 1099-XII)           (Введен в действие постановлением Верховного Совета         Республики Кыргызстан от 6 марта 1992 года N 849-XII)          ("Ведомости Верховного Совета Республики Кыргызстан"                        1992 год N 4/2, cт.188)     </w:t>
      </w:r>
      <w:hyperlink w:history="1" r:id="rIdrqqitfhqmimprlycmyobu">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l2lazeueyyatbapqlzfop">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ЗАЛОГ С ПЕРЕДАЧЕЙ ЗАЛОЖЕННОЙ ВЕЩИ ЗАЛОГОДЕРЖАТЕЛЮ                  (ЗАКЛАД)    </w:t>
      </w:r>
      <w:hyperlink w:history="1" r:id="rIdmqqmsxpp4rkzxncr08hip">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ЗАЛОГ С ОСТАВЛЕНИЕМ ВЕЩИ У ЗАЛОГОДАТЕЛЯ       </w:t>
      </w:r>
      <w:hyperlink w:history="1" r:id="rIdrrenltgyp_vmmljykz5yv">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вопросы       </w:t>
      </w:r>
      <w:hyperlink w:history="1" r:id="rIdgdy84byrykub9ehezg6cr">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Залог предприятий, строений, зданий, сооружений и                   других объектов, непосредственно связанных                   с землей (ипотека)       </w:t>
      </w:r>
      <w:hyperlink w:history="1" r:id="rIdsqhn5rz1cacnfv7dc7i7v">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Залог товаров в обороте    </w:t>
      </w:r>
      <w:hyperlink w:history="1" r:id="rIdou5ypeghstijdbhf0w16k">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ЗАЛОГ ПРАВ       </w:t>
      </w:r>
      <w:hyperlink w:history="1" r:id="rIdojrvpgu96acu-v-cjvid2">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Общие положения о залоге прав       </w:t>
      </w:r>
      <w:hyperlink w:history="1" r:id="rIddprakshbbvoptou0me0gq">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Залог прав на природные ресурсы    </w:t>
      </w:r>
      <w:hyperlink w:history="1" r:id="rId6dlzneibg_c_jipzoa590">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ГАРАНТИИ ПРАВ СТОРОН ПРИ ЗАЛОГЕ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Понятие залога     1. Залог является важным  средством  для  использования  имуществаюридических   лиц  и граждан для финансирования их предпринимательскойи иной деятельности.    Залог   является   одним   из  способов   обеспечения   исполненияобязательств, при котором кредитор-залогодержатель приобретает   правов    случае   неисполнения   залогодателем   обязательства    получитьудовлетворение  из  стоимости  заложенного  имущества  преимущественноперед другими  кредиторами.    2. Залогом может быть обеспечено исполнение любого действительногопо   закону  обязательства,  в  частности  заем  (банковская   ссуда),аренда,  купля-продажа,  перевозка  грузов  и  другие;  между   любымисубъектами права (граждане, юридические лица, государство).    3.    Залог   производен   от   обеспечиваемого   им   требования,существование  прав  залогодателя находится в  зависимости  от  судьбыобеспечиваемого  залогом  основного  требования.  Прекращение   такоготребования  влечет  за собой прекращение залога.     Статья 2. Законодательство Республики Кыргызстан о залоге     Правоотношения  по  залогу  в Республике  Кыргызстан  регулируютсянастоящим  Законом,  Гражданским  кодексом  Республики  Кыргызстан   ииздаваемыми  в  соответствии  с ними другими  законодательными  актамиреспублики.     Статья 3. Основания возникновения залога     Залог возникает в силу договора или закона.     Статья 4. Права как предмет залога     1.  Предметом  залога  могут  быть  арендные права на предприятия,строения,    здания,   сооружения,   а   также   права    пользования,наследственного  пользования,  владения и пользования (аренды) землей,права на иные природные ресурсы, долговые требования, наследственные ииные  имущественные права.    2. Не допускается залог прав, носящих  личный  характер,  а  такжеиных прав, залог которых запрещен законом.    3.  Залог  может  быть распространен договором на права, носителемкоторых залогодатель может стать в будущем.     Статья 5. Вещи как предмет залога     1.  Предметом залога могут быть любые вещи, которые в соответствиис   законодательством  Республики  Кыргызстан  могут  быть  отчуждены,включая   основные   фонды   и  оборотные  средства   государственных,кооперативных,  общественных и иных предприятий и организаций,  в  томчисле строения, здания, сооружения, оборудование, валютные ценности  иценные  бумаги,  а также объекты материальной и духовной культуры.    2. В случае передачи в залог строения, здания или сооружения  либоправа   на   них  в  состав  предмета залога  включается  и  право  наземельный  участок,  на  котором  расположено  строение,  здание   илисооружение.    3.  Залог  товаров  может  осуществляться путем  передачи  товаро-распорядительного       документа      (коносамента,        складскогосвидетельства   и др.) кредитору, заложенные ценные бумаги могут  бытьпереданы в  депозит нотариальной конторы.    4.  Если  иное  не  предусмотрено в законе или договоре, залоговоеправо   на   вещь  охватывает  принадлежности  и  неотделимые   плоды.Залоговое  право  на  вещь  может включать отделимые  плоды  только  вслучаях,   в  пределах  и  в  порядке,  предусмотренных  законом   илидоговором.     Статья 6. Риск случайной гибели предмета залога     Если  иное не предусмотрено договором, настоящим Законом или инымизаконодательными  актами,  риск   случайной   гибели   или   случайнойпорчи   предмета  залога  несет  собственник  (субъект  права  полногохозяйственного ведения) заложенного имущества.     Статья 7. Требования, обеспечиваемые залогом     1.  Если  иное  не  предусмотрено  договором  или  законом,  залогобеспечивает  требование в том его объеме, какой оно имеет  к  моментуфактического  удовлетворения (включая проценты),  возмещение  убытков,причиненных   просрочкой   исполнения,   неустойку   (штраф,    пеню),необходимые  издержки  на содержание заложенного  имущества,  а  такжевозмещение расходов по  взысканию.    2.  Залог  может  устанавливаться  в отношении требований, которыевозникнут  в  будущем  при  условии,  если   стороны   договорятся   оразмере обеспечения залогом таких требований.     Статья 8. Залог вещей, находящихся в общей собственности     1.  Вещи, находящиеся в общей совместной собственности, могут бытьпереданы в залог только с согласия всех собственников.    2. Залог собственника своей доли в общей долевой собственности  нетребует согласия остальных собственников.    3.  Собственник  квартиры  в многоквартирном  доме  самостоятельнорешает вопрос о сдаче ее в залог.     Статья 9. Замена предмета залога     Замена     предмета   залога   допускается   только   с   согласиязалогодержателя,  за  исключением,  когда  предметом  залога  являютсятовары в  обороте (статьи 48 и 49 настоящего Закона).     Статья 10. Залог и страхование     1.  Закон и договор могут возлагать на залогодержателя обязанностистраховать переданное в его владение заложенное имущество.    Ломбард  обязан  страховать  за счет залогодателя принятое в залогимущество   в   его   полной  стоимости  по   оценке,    произведеннойсоглашением сторон при принятии имущества в залог.    2.  Закон  и  договор  могут возлагать на залогодателя обязанностьзастраховать  себя  от совершения компетентными  властями  и  органамидействий  и  актов, прекращающих его хозяйственную деятельность,  либопрепятствующих ей или неблагоприятно влияющих на нее (конфискация  илиреквизиция имущества, запрет или ограничение совершения или исполнениядоговоров  и др.), а также от принудительной ликвидации или  признаниянеплатежеспособным должником.    3.  Закон  и  договор  могут возлагать на гражданина,  являющегосязалогодателем,   обязанность  застраховать свою жизнь  и  здоровье  наполную сумму ссуды.    4.  При наступлении страховых случаев, предусмотренных в настоящейстатье,     залогодержатель     имеет     право      преимущественногоудовлетворения   своих  требований  из  суммы  страхового   возмещения(вознаграждения).     Статья 11. Залогодатель и залогодержатель     1.  В  качестве  залогодателя  или залогодержателя могут выступатьграждане  и  юридические  лица Республики  Кыргызстан  и   иностранныхгосударств.    2.   Залогодателем  при  залоге  вещей  может  быть   должник   пообязательству,   обеспеченному   залогом,   которому   предмет  залогапринадлежит на праве собственности или полного хозяйственного ведения.    3. Предприятие, за которым имущество закреплено на  праве  полногохозяйственного   ведения,   может  осуществлять  залог  предприятия  вцелом,  комплекс  имущества его структурных единиц и подразделений,  атакже  зданий  и  сооружений  только с согласия   собственника   этогоимущества  или уполномоченного им органа.    4.   Учреждение  может передавать в залог имущество,  в  отношениикоторого   оно   в   соответствии  с  законом   приобрело   право   насамостоятельное распоряжение.    5.  При залоге прав залогодателем может быть только лицо, которомупринадлежит закладываемое право.    Арендатор  может  передавать  свои  арендные  права  в  залог  безсогласия   арендодателя   только  в случае,  когда  это  предусмотренодоговором с арендатором.    6.   Государством,   юридическими  лицами   и   гражданами   могутсоздаваться  специализированные  организации  (ломбарды),  в   функциикоторых    входит   выдача   денежных   ссуд   под  залог   имущества.Негосударственные ломбарды осуществляют свою деятельность на основаниилицензий, выдаваемых Национальным банком Республики Кыргызстан.    В   качестве   специализированной  организации  -  залогодержателявыступают   банки   и  другие юридические лица, постоянно  применяющиезалог как способ обеспечения исполнения обязательства.    7. Юридические лица и граждане Содружества Независимых Государств,иностранные   юридические  лица  и  граждане,  а   также   лица    безгражданства пользуются в отношениях по залогу теми же правами и  несутте   же  обязанности,  что  юридические  лица  и  граждане  РеспубликиКыргызстан,   если  иное  не  предусмотрено  законодательными   актамиРеспублики Кыргызстан.     Статья 12. Содержание договора о залоге     1.  В  договоре  о залоге должны быть указаны наименования,  местонахождения    (место   жительства)   сторон,   вид  залога,   существоисполнения  обеспеченного  залогом требования,  его  размер  и  сроки,состав   и   стоимость  заложенного имущества, а также  иные  условия,относительно  которых  по  заявлению  одной  из  сторон  должно   бытьдостигнуто согласие.     Статья 13. Форма договора о залоге     1.  Договор  о  залоге  должен совершаться в письменной  форме.  Вслучаях,  предусмотренных  настоящим Законом, договор о залоге  долженбыть нотариально удостоверен и зарегистрирован.    2. Договор о залоге предприятия в  целом,  имущества,  подлежащегообязательной   регистрации,  должен  быть  нотариально  удостоверен  споследующей  регистрацией в органе, на который  возложена  регистрацияпредприятия  или  соответствующего имущества, в порядке  установленномнастоящим Законом и иным законодательством Республики Кыргызстан.    В   случае,   когда   договор  о  залоге  подлежит   нотариальномуудостоверению  с  последующей  регистрацией, он считается  совершеннымс момента регистрации.    3.  Запись  о  регистрации  договора  о  залоге  должна  содержатьсведения  о  залогодержателе, существе, размере (с  учетом  процентнойставки)  и  сроке   исполнения  обязательства, которое  обеспечиваетсязалогом и вносится в специальный реестр заложенного имущества.    4. Органы, осуществляющие регистрацию договора о  залоге,  обязаныпо   требованию  заинтересованных лиц направить  им  сведения  о  всехпроизведенных   регистрациях  договоров  о   залоге   соответствующегоимущества.    5. Условие о залоге может быть включено  в  договор,  из  котороговозникает  обеспеченное залогом обязательство.  Такой  договор  долженбыть   нотариально   удостоверен,  если  это  предусмотрено  в  законеприменительно  к самому обязательству, обеспеченному  залогом,  или  кзалоговому  обязательству.    6.  Несоблюдение  требований  к форме  договора  о  залоге  и  егорегистрации    влечет   за   собой   недействительность   договора   споследствиями     предусмотренными    законодательством     РеспубликиКыргызстан.     Статья 14. Обжалование действий, связанных с регистрацией залога     Заинтересованное лицо вправе обжаловать отказ  в  регистрации  илинезаконное   совершение регистрации залога в суд по  месту  нахожденияоргана,  который  совершил  или должен был  совершить  соответствующеедействие.     Статья 15. Срок совершения регистрации     Орган,  в  компетенцию  которого входит регистрация залога, обязансовершать  соответствующую запись, выдавать  по  требованию  заявителясвидетельство о регистрации, направлять выписки из реестра,  а   такжеиные  сообщения   в   день  поступления  всех  необходимых  для  этогодокументов от заявителя.     Статья 16. Государственная пошлина     Регистрация   залога  и  ее  продление,  выдача   свидетельств   орегистрации,  а  также  направление выписок  из  реестра  оплачиваютсягосударственной   пошлиной  в размере, определенном  законодательствомРеспублики     Кыргызстан.     Заявитель     предоставляет     органу,осуществляющему  регистрацию,  доказательства  уплаты  государственнойпошлины. При отсутствии таких доказательств заявление оставляется  бездвижения.     Статья 17. Ответственность органа, осуществляющего регистрацию     Орган,   на   который   возложена   регистрация   залога,    несетответственность   за  вред,  причиненный в  результате  нарушения  егоработниками  правил  регистрации, если не  докажет,  что  вред  возниквследствие  действий потерпевшего.     Статья 18. Регистрация исполнения обязательства обеспеченного                                залогом     1.  Залогодержатель по требованию залогодателя обязан выдавать емудокументы,    подтверждающие   частичное   или    полное    исполнениеобязательства  для  последующего внесения соответствующих  сведений  вреестр.    2. При получении документов, подтверждающих полное  или  частичноеисполнение     обеспеченного     залогом     обязательства,     орган,осуществивший  регистрацию  залога,  обязан  незамедлительно   учинитьсоответствующую  запись в реестре.    3.  В предусмотренных пунктом 2 случаях по требованию залогодателяили   залогодержателя  орган,  осуществляющий   регистрацию    залога,обязан   незамедлительно   направить  выписку  из  записи  в  реестре,фиксирующую соответствующие изменения.     Статья 19. Ведение залогодателем-предпринимателем книги                            записи залогов     1. Юридическое лицо и залогодатель-предприниматель обязаны:    - вести Книгу регистрации залогов;    - не позднее 10 дней после возникновения залога  вносить  в  Книгузаписи,   содержащие   данные  о  виде  и  предмете  залога,  а  такжеобъеме обеспеченности залогом обязательства;    -  предоставлять  Книгу регистрации залогов для  обозрения  любомузаинтересованному лицу.    2.  Залогодатель  несет  ответственность  за   своевременность   иправильность  внесения сведений о залоге в Книгу регистрации  залогов.Залогодатель  обязан  возместить потерпевшим  -  залогодержателю  или,соответственно   третьему  лицу в полном  объеме  убытки,  причиненныенесвоевременностью  внесения  записей  в  Книгу  регистрации  залогов,неполнотой  или неточностью записей, а также уклонением от обязанностипредоставлять Книгу регистрации залогов.     Статья 20. Право распоряжения заложенным имуществом     Если  иное  не  предусмотрено настоящим Законом  или  договором  озалоге, залогодатель сохраняет право распоряжения предметом залога.    При  этом  переход права на заложенное имущество возможен только спереходом   к   новому  залогодателю  основного  долга,  обеспеченногозалогом.     Статья 21. Последующий залог заложенного имущества (перезалог)     1.  Повторный  и  все  последующие  залоги  заложенного  имуществаподлежат регистрации в установленном порядке и допускаются в  случаях,если иное не предусмотрено настоящим Законом или договором о залоге.    2. Если предметом залога становится имущество, которое уже  служитзалоговым  обеспечением иного долга, залоговое  право  предшествующегозалогодержателя (предшествующих залогодержателей) сохраняет силу.    3.  Требования  залогодержателя, у которого право залога возникаетпозднее,  удовлетворяются из стоимости предмета  залога  только  послеполного погашения требований предшествующих залогодержателей.    4. Залогодатель обязан сообщать каждому  из  залогодержателей  обовсех   предшествовавших  залогах,  а  также  о  характере  и   размереобеспеченных   этими   залогами  обязательств.   Залогодатель   обязанвозместить  убытки,  возникшие   у   любого  из  его  залогодержателейвследствие неисполнения им этой обязанности.     Статья 22. Требования залогодержателя, удовлетворяемые за счет                         заложенного имущества     За счет заложенного имущества залогодержатель  вправе  осуществитьсвое    требование    в    полном  объеме,  определяемом   к   моментуфактического  удовлетворения,  включая проценты,  возмещение  убытков,причиненных  просрочкой исполнения (а в надлежащих случаях неустойку),необходимые  издержки  по содержанию заложенной вещи, а равно  расходыпо осуществлению обеспеченного залогом требования.     Статья 23. Момент возникновения права по обращению взыскания на                            предмет залога     Залогодержатель  приобретает  право  обратить взыскание на предметзалога  в  случае,  если  в  момент наступления  срока  обязательства,обеспеченного  залогом,  оно  не  будет  исполнено,   если   иное   непредусмотрено законом или договором.     Статья 24. Обращение взыскания на предмет залога при                  частичном исполнении обязательства     При   частичном   исполнении  должником   обеспеченного    залогомобязательства залог сохраняется в первоначальном объеме.     Статья 25. Обращение взыскания на предмет залога, состоящий из                       двух и более вещей (прав)     Если  предмет одного договора залога составляют две или более вещи(два  или  более права), взыскание может быть обращено  на   все   этивещи  (права)  или на любую из вещей (на любые из прав). Право  выборапринадлежит  залогодержателю. Если залогодержатель  обратит  взысканиена  одну вещь (право), он сохраняет возможность последующего обращениявзыскания на другие вещи (права), составляющие предмет залога.     Статья 26. Последствия удовлетворения требований залогодержателя                             третьим лицом     К  третьему  лицу,  удовлетворившему в  полном  объеме  требованиязалогодержателя,     вместе     с    правом    требования    переходитобеспечивающее   его   право   залога  в   порядке,    предусмотренномзаконодательством  Республики Кыргызстан для уступки требования.     Статья 27. Общий порядок обращения взыскания на заложенное                               имущество     1.  Обращение  взыскания на заложенное имущество  производится  порешению  суда,  арбитражного суда, третейского суда, а в случае  когдаэто   предусмотренно   законодательством   Республики   Кыргызстан   вбесспорном порядке на основе исполнительной надписи нотариуса.    2.   Реализация  заложенного  имущества,  на  которое   обращаетсявзыскание,  осуществляется  в  порядке,   предусмотренном  гражданско-процессуальным законодательством Республики Кыргызстан.     Статья 28. Последствия недостаточности суммы,               вырученной при реализации предмета залога     В  случаях,  когда  суммы, вырученной от продажи предмета  залога,недостаточно  для полного удовлетворения  требований  залогодержателя,он вправе, если иное не предусмотренно законом или договором, получитьнедостающую    сумму    из  прочего  имущества  должника   в   порядкеочередности, предусмотренной законодательством Республики Кыргызстан.     Статья 29. Последствия превышения суммы, вырученной при реализации                   предмета залога, над суммой долга     Если при реализации предмета залога  вырученная  сумма  (стоимостьполученного      имущества)      превышает      размер      требованийзалогодержателя,  разница  выплачивается залогодателю  или  кредиторамзалогодателя.     Статья 30. Прекращение и приостановление взыскания на заложенное              имущество исполнением основного требования     1.  Залогодатель  вправе  в  любое  время  до  момента  реализациипредмета  залога прекратить залог посредством исполнения обеспеченногозалогом обязательства.    2.  Если  обязательство,  обеспеченное  залогом,   предусматриваетисполнение    по   частям,   залогодатель  имеет  право  приостановитьобращение   взыскания   на   предмет  залога  посредством   исполненияпросроченной  части обязательства.    3.   Не  допускается соглашение залогодержателя  с  залогодателем,нарушающее правила, предусмотренные пунктами 1 и 2 настоящей статьи.     Статья 31. Сохранение залогового требования при переходе вещи к                             третьим лицам     1.  Если  по  одному  из  оснований,  указанных  в  законе,  вещь,составляющая предмет залога, переходит в собственность либо  в  полноехозяйственное ведение или оперативное управление другого  лица,  залогсохраняет свою силу.    2. Последствия, указанные в пункте 1 настоящей статьи, наступают ив случаях перехода прав, составляющих предмет залога.     Статья 32. Сохранение залога при уступке требования и переводе                                 долга     Залог сохраняет свою силу в случаях, когда в установленном закономпорядке  происходит  уступка  залогодержателем  обеспеченного  залогомтребования    другому    лицу   либо  перевод   залогодателем   долга,возникшего из обеспеченного залогом требования на другое лицо.     Статья 33. Основание и последствия прекращения залога     Право залога прекращается в случаях,  предусмотренных  гражданскимзаконодательством Республики Кыргызстан, а также:    а) при прекращении обеспеченного залогом требования;    б)   при   гибели   заложенного  имущества,   за   которую   несетответственность залогодержатель;    в)  при  истечении  срока  действия права,  составляющего  предметзалога;    г) при переходе предмета залога к залогодержателю. </w:t>
      </w:r>
      <w:r>
        <w:rPr>
          <w:rFonts w:ascii="Arial" w:cs="Arial" w:eastAsia="Arial" w:hAnsi="Arial"/>
          <w:sz w:val="24"/>
          <w:szCs w:val="24"/>
        </w:rPr>
        <w:t xml:space="preserve">                               РАЗДЕЛ II</w:t>
      </w:r>
      <w:r>
        <w:rPr>
          <w:rFonts w:ascii="Arial" w:cs="Arial" w:eastAsia="Arial" w:hAnsi="Arial"/>
          <w:sz w:val="24"/>
          <w:szCs w:val="24"/>
        </w:rPr>
        <w:t xml:space="preserve">                   ЗАЛОГ С ПЕРЕДАЧЕЙ ЗАЛОЖЕННОЙ ВЕЩИ                       ЗАЛОГОДЕРЖАТЕЛЮ (ЗАКЛАД)     Статья 34. Понятие заклада     1.  Заклад  -  вид залога, при котором заложенная вещь  передаетсязалогодержателю во владение.    2.  По  соглашению залогодержателя с залогодателем предмет закладаможет   быть   оставлен   у  залогодателя   под   замком   и   печатьюзалогодержателя.    Индивидуально-определенная    вещь    может   бытьоставлена    во    владении   залогодателя   с   наложением    знаков,свидетельствующих о закладе  (твердый залог).     Статья 35. Обязанности залогодержателя при закладе     При  закладе залогодержатель, если иное не предусмотрено договоромобязан:    а) принимать меры, предусмотренные договором, или необходимые  длясохранения  предмета заклада, а если это предусмотрено  договором,  тоизвлекать из него доходы в интересах залогодателя;    б) немедленно известить залогодателя о возникновении угрозы гибелиили повреждения предмета заклада;    в) регулярно направлять залогодателю отчет о пользовании предметомзаклада;    г)   немедленно   возвратить  предмет  заклада  после   исполненияобеспеченного закладом обязательства залогодателем или третьим лицом;    д)  страховать  предмет заклада в объеме его стоимости за счет и винтересах залогодателя;    е)   надлежащим   образом   содержать   предмет   заклада,   нестиответственность  за  него,  если  не докажет,  что  утрата  или  порчапредмета  заклада произошли не по его вине.     Статья 36. Права залогодержателя при закладе     1.  Если это предусмотренно законом или договором, залогодержательвправе   пользоваться  предметом  заклада.  Приобретенные  им    такимобразом  имущественные  выгоды  направляются  на покрытие расходов  посодержанию  предмета  заклада  или  засчитываются  в  счет   погашенияпроцентов по  долгу или самого долга.    2.   Если  возникнет  угроза  гибели, повреждения  или  уменьшениястоимости  предмета  заклада  не по вине залогодержателя,  он   вправепотребовать   замены   предмета заклада,  а  при  отказе  залогодателявыполнить  это  требование - досрочно обратить  взыскание  на  предметзаклада.     Статья 37. Возможность досрочного исполнения обязательства,                        обеспеченного закладом     Если   залогодержатель  хранит  или  использует  предмет   закладаненадлежащим   образом, залогодатель вправе в любое время  потребоватьпрекращения   залога   и  досрочно  исполнить  обеспеченное   закладомтребование.     Статья 38. Ответственность залогодержателя за утрату, недостачу                   или повреждение предмета заклада     1.  Залогодержатель  при закладе несет ответственность за утрату инедостачу  предмета  заклада в размере стоимости  утраченного,  а   заповреждение предмета заклада - в размере суммы, на которую  понизиласьстоимость  заложенной вещи. В случаях, когда при приеме вещи в  закладпроизводилась оценка предмета заклада, ответственность залогодержателяне должна превышать указанной оценки.    2.  Если  это предусмотрено законом или договором, залогодержательобязан   при  утрате,  недостаче  или  повреждении  предмета   закладавозместить залогодателю все возникшие по этой причине убытки в  полномобъеме.    3.  Залогодержатель  освобождается от ответственности  за  утрату,недостачу   или   повреждение  предмета  заклада,  если  докажет,  чтоуказанные последствия наступили не по его вине.    4. Если залогодержателем является ломбард  или  иная  организация,для   которой   предоставление кредитов граждан под  залог  составляетцель    осуществляемой    ею    хозяйственной    (предпринимательской)деятельности,  освобождение от ответственности может последовать  лишьпри  условии,  если залогодержатель  докажет,  что  утрата, гибель илиповреждение  предмета залога произошли вследствие  непреодолимой  силылибо умысла  или  грубой неосторожности залогодателя.  </w:t>
      </w:r>
      <w:r>
        <w:rPr>
          <w:rFonts w:ascii="Arial" w:cs="Arial" w:eastAsia="Arial" w:hAnsi="Arial"/>
          <w:sz w:val="24"/>
          <w:szCs w:val="24"/>
        </w:rPr>
        <w:t xml:space="preserve">                             РАЗДЕЛ III</w:t>
      </w:r>
      <w:r>
        <w:rPr>
          <w:rFonts w:ascii="Arial" w:cs="Arial" w:eastAsia="Arial" w:hAnsi="Arial"/>
          <w:sz w:val="24"/>
          <w:szCs w:val="24"/>
        </w:rPr>
        <w:t xml:space="preserve">                ЗАЛОГ С ОСТАВЛЕНИЕМ ВЕЩИ У ЗАЛОГОДАТЕЛЯ  </w:t>
      </w:r>
      <w:r>
        <w:rPr>
          <w:rFonts w:ascii="Arial" w:cs="Arial" w:eastAsia="Arial" w:hAnsi="Arial"/>
          <w:sz w:val="24"/>
          <w:szCs w:val="24"/>
        </w:rPr>
        <w:t xml:space="preserve">                               Глава 1</w:t>
      </w:r>
      <w:r>
        <w:rPr>
          <w:rFonts w:ascii="Arial" w:cs="Arial" w:eastAsia="Arial" w:hAnsi="Arial"/>
          <w:sz w:val="24"/>
          <w:szCs w:val="24"/>
        </w:rPr>
        <w:t xml:space="preserve">                             Общие вопросы     Статья 39. Предмет залога с оставлением заложенной вещи у                             залогодателя     1.  Предметом  залога с оставлением заложенной вещи у залогодателямогут  быть  здания,  сооружения,  квартира  в  многоквартирном  доме,транспортные  средства  и другие, не изъятые из гражданского  оборота,вещи.    2.  Отделимые  плоды  могут быть предметом  залога,  указанного  впункте   1,   только   при условии, если они не становятся  с  моментаотделения объектом прав третьего лица.     Статья 40. Права залогодержателя при залоге вещи с оставлением                            у залогодателя     1. До наступления срока  исполнения  обязательства,  обеспеченногозалогом   с   оставлением  вещи у залогодателя, залогодержатель,  еслииное не предусмотрено договором о залоге, вправе:    а)  требовать прекращения любого посягательства на предмет залога,угрожающего его гибелью или порчей;    б) требовать от залогодателя принятия мер, направленных на  охранупредмета залога;    в) требовать восстановления или замены заложенной вещи в случае еегибели     не   по   вине   залогодержателя   или   погашения    долга(соответствующей  части  долга)  независимо  от  восстановления  срокаплатежа;    г)  проверять  размер,  состояние и условия  хранения  заложенногоимущества. Проверка может осуществляться документально или в натуре.     Статья 41. Права залогодателя при залоге вещи с оставлением                            у залогодателя     Если иное не предусмотрено договором или законом, залогодатель призалоге вещи с оставлением у залогодателя вправе:    а) владеть и пользоваться предметом залога в  соответствии  с  егоназначением;    б) в  случае  продажи  предмета залога досрочно исполнить основноеобязательство,  либо  реализовать  предмет  залога  с   переводом   наприобретателя  основного  долга,  обеспеченного  залогом  с   согласиязалогодержателя;    в) сдавать предмет залога в аренду.     Статья 42. Обязанности залогодателя при залоге вещи с оставлением                            у залогодателя     1. Залогодатель при залоге вещи с оставлением у него, если иное непредусмотрено договором о залоге, обязан:    а) принимать все меры, необходимые для сохранения предмета залога,включая  производство капитального и текущего ремонта в   соответствиис договором;    б)  страховать  за  свой  счет оставленный у него предмет залога вполном объеме;    в)  в  случае  гибели  предмета залога восстановить  или  заменитьпредмет  залога  вещью стоимостью не ниже утраченного предмета  залогаили  погасить  долг  (соответствующую часть   долга)   независимо   отнаступления срока платежа;    г) уведомлять залогодержателя о сдаче предмета залога в аренду.     Статья 43. Последствия нарушения обязанностей залогодателем при               залоге вещи с оставлением у залогодателя     В  случаях  нарушения  залогодателем обязанностей, предусмотренныхпунктами  "а",  "б"  и "в" статьи 42 залогодержатель  вправе  обратитьвзыскание на предмет залога до наступления срока обеспеченного залогомтребования. </w:t>
      </w:r>
      <w:r>
        <w:rPr>
          <w:rFonts w:ascii="Arial" w:cs="Arial" w:eastAsia="Arial" w:hAnsi="Arial"/>
          <w:sz w:val="24"/>
          <w:szCs w:val="24"/>
        </w:rPr>
        <w:t xml:space="preserve">                                Глава 2</w:t>
      </w:r>
      <w:r>
        <w:rPr>
          <w:rFonts w:ascii="Arial" w:cs="Arial" w:eastAsia="Arial" w:hAnsi="Arial"/>
          <w:sz w:val="24"/>
          <w:szCs w:val="24"/>
        </w:rPr>
        <w:t xml:space="preserve">       Залог предприятий, строений, зданий, сооружений и других        объектов, непосредственно связанных с землей (ипотека)     Статья 44. Понятие и особенности ипотеки     Ипотекой   признается   залог   предприятия,   строения,   здания,сооружения  или  иного  объекта, непосредственно связанного с  землей,вместе с соответствующим земельным участком или правом пользования им.    В   случае  ипотеки  предприятия, строения, здания,  сооружения  идругих  объектов, одновременно осуществляется залог права  пользованиясоответствующим земельным участком.     Статья 45. Форма договора об ипотеке     1.   Договор  об  ипотеке  должен быть нотариально  удостоверен  изарегистрирован  в поземельной книге по месту нахождения  предприятия,строения, здания, сооружения и др.    2.   При  переходе  права  собственности  (полного  хозяйственноговедения)   на   предмет  ипотеки  от  залогодателя  к   другому   лицупроизводится дополнительная регистрация.    3.  Орган, осуществляющий регистрацию ипотеки предприятия в целом,обязан  передать  сведения  о регистрации  ипотеки  органам,   ведущимпоземельную  книгу, в том числе и по месту расположения территориальнообособленных подразделений предприятия.     Статья 46. Ипотека предприятия     1.    Предприятие,   являющееся   собственником   соответствующегоимущества, может передаваться в ипотеку самим предприятием.    2. Ипотека предприятий, основанных на праве полного хозяйственноговедения,  осуществляется  предприятием  с  согласия  собственника  илиуполномоченного им органа.    3.   Если  иное  не  вытекает  из  закона  или  договора,  ипотекапредприятия распространяется на все его имущество,  включая   основныефонды   и  оборотные  средства, а также иные  ценности,  отраженные  всамостоятельном балансе предприятий.    4.  Предприятие-залогодатель обязано по требованию залогодержателяпредоставлять ему годовой баланс.    5.   При   неисполнении   обязательства,  обеспеченного   ипотекойпредприятия,  залогодержатель  вправе принять  меры  по   оздоровлениюфинансового  положения   предприятия,  предусмотренные   договором  обипотеке,  включая  назначение  представителей  в  руководящие   органыпредприятия,   ограничение   в   праве   распоряжаться   произведеннойпродукцией и иным имуществом предприятия и др.    6.  В  случаях,  когда  меры, предусмотренные в пункте 5 настоящейстатьи,  не  дали  необходимых  результатов,  залогодержатель   вправеобратить взыскание на находящееся в ипотеке предприятие.    7. При обращении взыскания на находящееся в  ипотеке  предприятие,оно     реализуется    по   конкурсу   в   порядке,    предусмотренномзаконодательством, действующим на территории Республики Кыргызстан.     Статья 47. Возможность досрочного исполнения обязательства,                        обеспеченного ипотекой     Если договор об ипотеке исключает возможность последующей передачив   залог  предмета  ипотеки,  залогодатель  вправе  в   любое   времядосрочно исполнить обеспеченное ипотекой требование в полном объеме. </w:t>
      </w:r>
      <w:r>
        <w:rPr>
          <w:rFonts w:ascii="Arial" w:cs="Arial" w:eastAsia="Arial" w:hAnsi="Arial"/>
          <w:sz w:val="24"/>
          <w:szCs w:val="24"/>
        </w:rPr>
        <w:t xml:space="preserve">                                Глава 3</w:t>
      </w:r>
      <w:r>
        <w:rPr>
          <w:rFonts w:ascii="Arial" w:cs="Arial" w:eastAsia="Arial" w:hAnsi="Arial"/>
          <w:sz w:val="24"/>
          <w:szCs w:val="24"/>
        </w:rPr>
        <w:t xml:space="preserve">                        Залог товаров в обороте     Статья 48. Особенности залога товаров в обороте     1.  При  залоге товаров в обороте предметом залога являются товарыопределенной  стоимости, при этом залогодателю  предоставляется  правозаменять  предмет залога, с тем, чтобы  общая  стоимость   товара   небыла меньше указанной в договоре о залоге.    Если  иное не предусмотрено договором, уменьшение стоимости товарадопускается   в   случаях,   когда  это   осуществляется    соразмернопогашенной доле первоначальной задолженности.    2.  При  залоге  товаров  в  обороте и  переработке  реализованныезалогодателем   товары перестают быть предметом залога  с  момента  ихперехода   в   собственность   или   полное   хозяйственное    ведениеприобретателя,     а      приобретенные     залогодателем      товары,предусмотренные  в  договоре о залоге, становятся предметом  залога  смомента  возникновения на них у  залогодателя права собственности  илиполного хозяйственного ведения.     Статья 49. Содержание договора о залоге товаров в обороте     Договор  о  залоге товаров в обороте должен определять вид товара,иные   его   родовые   признаки,  общую  стоимость  предмета   залога,помещение,  в  котором  он находится, а также виды  товаров,  которымиможет быть заменен предмет залога.     Статья 50. Права залогодателя при залоге товаров в обороте     При залоге товаров в обороте залогодатель сохраняет за собой правовладеть, пользоваться и распоряжаться предметом залога. </w:t>
      </w:r>
      <w:r>
        <w:rPr>
          <w:rFonts w:ascii="Arial" w:cs="Arial" w:eastAsia="Arial" w:hAnsi="Arial"/>
          <w:sz w:val="24"/>
          <w:szCs w:val="24"/>
        </w:rPr>
        <w:t xml:space="preserve">                          РАЗДЕЛ IV</w:t>
      </w:r>
      <w:r>
        <w:rPr>
          <w:rFonts w:ascii="Arial" w:cs="Arial" w:eastAsia="Arial" w:hAnsi="Arial"/>
          <w:sz w:val="24"/>
          <w:szCs w:val="24"/>
        </w:rPr>
        <w:t xml:space="preserve">                              ЗАЛОГ ПРАВ </w:t>
      </w:r>
      <w:r>
        <w:rPr>
          <w:rFonts w:ascii="Arial" w:cs="Arial" w:eastAsia="Arial" w:hAnsi="Arial"/>
          <w:sz w:val="24"/>
          <w:szCs w:val="24"/>
        </w:rPr>
        <w:t xml:space="preserve">                                Глава 4</w:t>
      </w:r>
      <w:r>
        <w:rPr>
          <w:rFonts w:ascii="Arial" w:cs="Arial" w:eastAsia="Arial" w:hAnsi="Arial"/>
          <w:sz w:val="24"/>
          <w:szCs w:val="24"/>
        </w:rPr>
        <w:t xml:space="preserve">                     Общие положения о залоге прав     Статья 51. Права как предмет залога     1. Предметом залога могут быть права на земельные участки (включаяправо  пожизненного  наследуемого владения, право  пользования,  правовладения и пользования, аренды и субаренды и другие), право на  другиеприродные  объекты  (включая участки недр  земли,  лесов,  вод,  объемвоздушного   пространства  над  участком  земли  и  другие)  и  другиеимущественные  права, кроме прав, связанных с личностью  кредитора,  атакже   иных   прав,  уступка  которых  противоречит  законодательствуРеспублики Кыргызстан или договору.    2. Срочное право может быть предметом залога только  до  истечениясрока его действия.    3. В договоре о залоге прав, не имеющих денежной оценки, стоимостьпредмета залога определяется соглашением сторон.     Статья 52. Содержание и форма договора о залоге прав     В  договоре  о  залоге  прав  должно быть  указано  лицо,  котороеявляется  должником  по отношению к залогодателю. Залогодатель  обязануведомить своего должника о состоявшемся залоге прав.     Статья 53. Обязанности залогодателя при залоге прав     Если иное не предусмотрено договором, при залоге прав залогодательобязан:    а)  совершать  все  действия, которые необходимы  для  обеспечениядействительности заложенного права;    б) не совершать уступки заложенного права;    в) не совершать действия, влекущие прекращение  заложенного  праваили уменьшение его стоимости;    г) принимать все меры, которые необходимы для  защиты  заложенногоправа от посягательств со стороны третьих лиц;    д) сообщать залогодержателю сведения об изменениях, произошедших взаложенном   праве,  о  его  нарушениях со стороны  третьих  лиц  и  опритязаниях третьих лиц на это право.     Статья 54. Права залогодержателя при залоге прав     Если   иное   не   предусмотрено  договором,   при   залоге   правзалогодержатель вправе:    а)  независимо  от  наступления срока  исполнения  в  обеспеченномзалогом  обязательстве требовать в судебном порядке перевода на   себязаложенного     права,    если   залогодатель   нарушил   обязанности,предусмотренные статьей 53 настоящего Закона;    б) выступать в качестве третьего лица в судебном деле,  в  которомрассматривается иск о заложенном праве;    в) в  случае нарушения залогодателем обязанностей, предусмотренныхстатьей   53  пунктом  "г",  самостоятельно  предпринимать  все  меры,необходимые для защиты заложенного права против нарушений  со  сторонытретьих лиц.     Статья 55. Последствия исполнения должником обязательства                             залогодателю     1.   Если   должник  до  исполнения  залогодателем  обязательства,обеспеченного  залогом, исполнит свое обязательство,  все,  полученноепри    этом  залогодателем,   становится   предметом  залога,  о   чемзалогодатель обязан немедленно уведомить залогодержателя.    2.  При  получении  от  должника в счет исполнения   обязательстваденежных  сумм,  залогодатель  обязан  по  требованию  залогодержателяперечислить   соответствующие суммы в счет  исполнения  обязательства,обеспеченного залогом, если иное не установлено договором о залоге. </w:t>
      </w:r>
      <w:r>
        <w:rPr>
          <w:rFonts w:ascii="Arial" w:cs="Arial" w:eastAsia="Arial" w:hAnsi="Arial"/>
          <w:sz w:val="24"/>
          <w:szCs w:val="24"/>
        </w:rPr>
        <w:t xml:space="preserve">                                Глава 5</w:t>
      </w:r>
      <w:r>
        <w:rPr>
          <w:rFonts w:ascii="Arial" w:cs="Arial" w:eastAsia="Arial" w:hAnsi="Arial"/>
          <w:sz w:val="24"/>
          <w:szCs w:val="24"/>
        </w:rPr>
        <w:t xml:space="preserve">                    Залог прав на природные ресурсы     Статья 56. Форма договора о залоге прав на природные ресурсы     1.  Договор  о  залоге прав на землю, ее недра, воды и леса долженбыть   нотариально  удостоверен  и  зарегистрирован  в   установленномпорядке.    2. Договоры о залоге прав на природные ресурсы подлежат внесению вГосударственный    земельный  кадастр  и  в  Государственный   кадастрполезных ископаемых.    3. Запись в кадастре о договоре о залоге должна содержать сведенияо    залогодержателе,   существе,   размере   и    сроке    исполненияобязательства, обеспеченного залогом.    4. Права и обязанности, возникающие из договора о залоге  прав  наприродные    ресурсы,    сохраняют  силу  до  внесения   изменений   всовершенную запись о договоре.     Статья 57. Порядок внесения изменения в кадастровую запись     1. Залогодатель,  исполнивший  обязанность,  обеспеченную  залогомправ   на землю, ее недра, воды и леса имеет право требовать измененияв  кадастре  записи  о  залоге.  По  его  требованию   залогодержательобязан   представить   органу,  ведущему  кадастр,  все  документы   иписьменные  заявления,  которые  необходимы  для  погашения  записи  озалоге.    2.  Неисполнение  или  несвоевременное исполнение залогодержателемтребования,    указанного   в  пункте  1  настоящей   статьи,   влечетобязанность   возмещения  им  понесенных  вследствие   этого   убытковзалогодателю. </w:t>
      </w:r>
      <w:r>
        <w:rPr>
          <w:rFonts w:ascii="Arial" w:cs="Arial" w:eastAsia="Arial" w:hAnsi="Arial"/>
          <w:sz w:val="24"/>
          <w:szCs w:val="24"/>
        </w:rPr>
        <w:t xml:space="preserve">                               РАЗДЕЛ V</w:t>
      </w:r>
      <w:r>
        <w:rPr>
          <w:rFonts w:ascii="Arial" w:cs="Arial" w:eastAsia="Arial" w:hAnsi="Arial"/>
          <w:sz w:val="24"/>
          <w:szCs w:val="24"/>
        </w:rPr>
        <w:t xml:space="preserve">                    ГАРАНТИИ ПРАВ СТОРОН ПРИ ЗАЛОГЕ     Статья 58. Неизменность договора о залоге     В  случаях,  когда  после  заключения  договора  законодательствомустановлены  правила,  ухудшающие  положение  залогодателя   и   (или)залогодержателя,   условия договора о залоге сохраняют  силу  на  весьсрок его действия.     Статья 59. Защита интересов залогодержателя при прекращении его         прав и прав залогодателя  на заложенное имущество по                  основаниям, предусмотренным законом     1. В случае принятия Республикой Кыргызстан законодательных актов,прекращающих   залоговое   право,  либо    права    залогодателя    назаложенное  имущество, убытки, причинные залогодержателю в  результатепринятия  этих  актов,  возмещаются ему в  полном  объеме  РеспубликойКыргызстан. Споры  о возмещении убытков разрешаются судом.    2.  В  случае принятия мер по принудительному изъятию государствомзаложенных   имущества   или   прав  -  таких   как    национализация,реквизиция,  конфискация,  наложение  секвестра,  а также других  мер,аналогичных  по  своим  последствиям, Республика Кыргызстан  возмещаетубытки,  причиненные залогодержателю в результате  осуществления  этихмер.    3.   В  случаях  прекращения  права  собственности  на  заложенноеимущество   или  прекращения  заложенных  прав  в  связи  с   решениемгосударственного  органа,  направленным  непосредственно  на   изъятиезаложенного   имущества или  заложенных прав, в том числе решением  обизъятии земельного участка, на котором находятся заложенные дом,  иныестроения,    сооружения    или   насаждения,    убытки,    причиненныезалогодержателю    в    результате    этого    решения,    возмещаютсязалогодержателю   в   полном  объеме.  Споры  о   возмещении   убытковразрешаются судом или арбитражным судом.     Статья 60. Недействительность актов, нарушающих залоговое право     1.  Если в результате издания не соответствующего законодательствуакта   органа   государственного  управления   или   местного   органагосударственной власти нарушаются права залогодержателя  по  владению,пользованию  и   распоряжению предметом залога, такой  акт  признаетсянедействительным судом, арбитражным судом по иску залогодержателя.    2.   Последствия,  предусмотренные  пунктом  1  настоящей  статьи,наступают   также  в  случаях  лишения  залогодателя   права   полногохозяйственного ведения предметом залога.    3. Убытки, причиненные залогодержателю в результате издания актов,указанных   в   пункте   1   настоящей статьи, подлежат  возмещению  вполном объеме соответствующим органом власти или управления.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5wrs5drkaumyieaaqjim" Type="http://schemas.openxmlformats.org/officeDocument/2006/relationships/hyperlink" Target="http://kodeks.duckdns.org/document/540" TargetMode="External"/><Relationship Id="rIdkeylcym-mswht9zb51wph" Type="http://schemas.openxmlformats.org/officeDocument/2006/relationships/hyperlink" Target="http://kodeks.duckdns.org/document/854" TargetMode="External"/><Relationship Id="rIdrqqitfhqmimprlycmyobu" Type="http://schemas.openxmlformats.org/officeDocument/2006/relationships/hyperlink" Target="http://kodeks.duckdns.org/document/799#1" TargetMode="External"/><Relationship Id="rIdl2lazeueyyatbapqlzfop" Type="http://schemas.openxmlformats.org/officeDocument/2006/relationships/hyperlink" Target="http://kodeks.duckdns.org/document/799#2" TargetMode="External"/><Relationship Id="rIdmqqmsxpp4rkzxncr08hip" Type="http://schemas.openxmlformats.org/officeDocument/2006/relationships/hyperlink" Target="http://kodeks.duckdns.org/document/799#3" TargetMode="External"/><Relationship Id="rIdrrenltgyp_vmmljykz5yv" Type="http://schemas.openxmlformats.org/officeDocument/2006/relationships/hyperlink" Target="http://kodeks.duckdns.org/document/799#a" TargetMode="External"/><Relationship Id="rIdgdy84byrykub9ehezg6cr" Type="http://schemas.openxmlformats.org/officeDocument/2006/relationships/hyperlink" Target="http://kodeks.duckdns.org/document/799#b" TargetMode="External"/><Relationship Id="rIdsqhn5rz1cacnfv7dc7i7v" Type="http://schemas.openxmlformats.org/officeDocument/2006/relationships/hyperlink" Target="http://kodeks.duckdns.org/document/799#c" TargetMode="External"/><Relationship Id="rIdou5ypeghstijdbhf0w16k" Type="http://schemas.openxmlformats.org/officeDocument/2006/relationships/hyperlink" Target="http://kodeks.duckdns.org/document/799#4" TargetMode="External"/><Relationship Id="rIdojrvpgu96acu-v-cjvid2" Type="http://schemas.openxmlformats.org/officeDocument/2006/relationships/hyperlink" Target="http://kodeks.duckdns.org/document/799#d" TargetMode="External"/><Relationship Id="rIddprakshbbvoptou0me0gq" Type="http://schemas.openxmlformats.org/officeDocument/2006/relationships/hyperlink" Target="http://kodeks.duckdns.org/document/799#e" TargetMode="External"/><Relationship Id="rId6dlzneibg_c_jipzoa590" Type="http://schemas.openxmlformats.org/officeDocument/2006/relationships/hyperlink" Target="http://kodeks.duckdns.org/document/799#5"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2026-09-23T01:12:20.761Z</dcterms:created>
  <dcterms:modified xsi:type="dcterms:W3CDTF">2026-09-23T01:12:20.761Z</dcterms:modified>
</cp:coreProperties>
</file>

<file path=docProps/custom.xml><?xml version="1.0" encoding="utf-8"?>
<Properties xmlns="http://schemas.openxmlformats.org/officeDocument/2006/custom-properties" xmlns:vt="http://schemas.openxmlformats.org/officeDocument/2006/docPropsVTypes"/>
</file>