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НАЦИОНАЛЬНЫЙ БАНК КЫРГЫЗСКОЙ РЕПУБЛИКИ </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13 декабря 2017 года № 2017-П-12/51-13-(НПА)</w:t>
      </w:r>
    </w:p>
    <w:p>
      <w:pPr>
        <w:spacing w:after="120"/>
        <w:jc w:val="both"/>
      </w:pPr>
      <w:r>
        <w:rPr>
          <w:rFonts w:ascii="Arial" w:cs="Arial" w:eastAsia="Arial" w:hAnsi="Arial"/>
          <w:sz w:val="24"/>
          <w:szCs w:val="24"/>
        </w:rPr>
        <w:t xml:space="preserve">О внесении изменений и дополнений в некоторые нормативные правовые акты Национального банка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20</w:t>
      </w:r>
      <w:r>
        <w:rPr>
          <w:rFonts w:ascii="Arial" w:cs="Arial" w:eastAsia="Arial" w:hAnsi="Arial"/>
          <w:sz w:val="24"/>
          <w:szCs w:val="24"/>
        </w:rPr>
        <w:t xml:space="preserve"> и </w:t>
      </w:r>
      <w:r>
        <w:rPr>
          <w:rFonts w:ascii="Arial" w:cs="Arial" w:eastAsia="Arial" w:hAnsi="Arial"/>
          <w:sz w:val="24"/>
          <w:szCs w:val="24"/>
        </w:rPr>
        <w:t xml:space="preserve">68</w:t>
      </w:r>
      <w:r>
        <w:rPr>
          <w:rFonts w:ascii="Arial" w:cs="Arial" w:eastAsia="Arial" w:hAnsi="Arial"/>
          <w:sz w:val="24"/>
          <w:szCs w:val="24"/>
        </w:rPr>
        <w:t xml:space="preserve"> </w:t>
      </w:r>
      <w:hyperlink w:history="1" r:id="rIdqpselrxig9-kp_de5el5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банках и банковской деятельности" Правление Национального банка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изменения и дополнения в следующие нормативные правовые акты Национального банка Кыргызской Республики (</w:t>
      </w:r>
      <w:hyperlink w:history="1" r:id="rIdyk7dv5uyjshc-ffv4kp_7">
        <w:r>
          <w:rPr>
            <w:rFonts w:ascii="Arial" w:cs="Arial" w:eastAsia="Arial" w:hAnsi="Arial"/>
            <w:color w:val="1D4ED8"/>
            <w:sz w:val="24"/>
            <w:szCs w:val="24"/>
            <w:u w:val="single"/>
          </w:rPr>
          <w:t xml:space="preserve">прилагается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t>
      </w:r>
      <w:hyperlink w:history="1" r:id="rId3vkzy0ll0q52lcnxn6sg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некоторых нормативных правовых актах Национального банка Кыргызской Республики" от 25 августа 2005 года № 26/5;</w:t>
      </w:r>
    </w:p>
    <w:p>
      <w:pPr>
        <w:spacing w:after="60"/>
        <w:ind w:firstLine="567"/>
        <w:jc w:val="both"/>
      </w:pPr>
      <w:r>
        <w:rPr>
          <w:rFonts w:ascii="Arial" w:cs="Arial" w:eastAsia="Arial" w:hAnsi="Arial"/>
          <w:sz w:val="24"/>
          <w:szCs w:val="24"/>
        </w:rPr>
        <w:t xml:space="preserve">- </w:t>
      </w:r>
      <w:hyperlink w:history="1" r:id="rIdgaemd7kyoh-aghec0cki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wiyxvo7zbi8bnavn4yuv6">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периодическом регулятивном отчете банков, осуществляющих операции в соответствии с исламскими принципами банковского дела и финансирования" от 30 марта 2011 года № 20/4;</w:t>
      </w:r>
    </w:p>
    <w:p>
      <w:pPr>
        <w:spacing w:after="60"/>
        <w:ind w:firstLine="567"/>
        <w:jc w:val="both"/>
      </w:pPr>
      <w:r>
        <w:rPr>
          <w:rFonts w:ascii="Arial" w:cs="Arial" w:eastAsia="Arial" w:hAnsi="Arial"/>
          <w:sz w:val="24"/>
          <w:szCs w:val="24"/>
        </w:rPr>
        <w:t xml:space="preserve">- </w:t>
      </w:r>
      <w:hyperlink w:history="1" r:id="rIdaeh51rgvas0bsgd1dcvl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btweru6hlbeux6wury0ga">
        <w:r>
          <w:rPr>
            <w:rFonts w:ascii="Arial" w:cs="Arial" w:eastAsia="Arial" w:hAnsi="Arial"/>
            <w:color w:val="1D4ED8"/>
            <w:sz w:val="24"/>
            <w:szCs w:val="24"/>
            <w:u w:val="single"/>
          </w:rPr>
          <w:t xml:space="preserve">положений</w:t>
        </w:r>
      </w:hyperlink>
      <w:r>
        <w:rPr>
          <w:rFonts w:ascii="Arial" w:cs="Arial" w:eastAsia="Arial" w:hAnsi="Arial"/>
          <w:sz w:val="24"/>
          <w:szCs w:val="24"/>
        </w:rPr>
        <w:t xml:space="preserve"> Национального банка Кыргызской Республики" от 17 октября 2014 года № 45/1;</w:t>
      </w:r>
    </w:p>
    <w:p>
      <w:pPr>
        <w:spacing w:after="60"/>
        <w:ind w:firstLine="567"/>
        <w:jc w:val="both"/>
      </w:pPr>
      <w:r>
        <w:rPr>
          <w:rFonts w:ascii="Arial" w:cs="Arial" w:eastAsia="Arial" w:hAnsi="Arial"/>
          <w:sz w:val="24"/>
          <w:szCs w:val="24"/>
        </w:rPr>
        <w:t xml:space="preserve">- </w:t>
      </w:r>
      <w:hyperlink w:history="1" r:id="rIdjtoehvxcw3grzmn5yw_c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mh4zvxjcvp1gmmnzzskdz">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периодическом регулятивном отчете микрокредитной компании/микрокредитного агентства" и </w:t>
      </w:r>
      <w:hyperlink w:history="1" r:id="rIdm4t5da1cpqgwmuntohp2e">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периодическом регулятивном отчете микрофинансовой компании" от 27 мая 2009 года № 25/3.</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3. Финансово-кредитным организациям, осуществляющим операции в соответствии с исламскими принципами банковского дела и финансирования, в том числе в рамках "исламского окна", представлять отчетность в соответствии с настоящим постановлением, начиная с отчетности за первый квартал 2018 года.</w:t>
      </w:r>
    </w:p>
    <w:p>
      <w:pPr>
        <w:spacing w:after="60"/>
        <w:ind w:firstLine="567"/>
        <w:jc w:val="both"/>
      </w:pPr>
      <w:r>
        <w:rPr>
          <w:rFonts w:ascii="Arial" w:cs="Arial" w:eastAsia="Arial" w:hAnsi="Arial"/>
          <w:sz w:val="24"/>
          <w:szCs w:val="24"/>
        </w:rPr>
        <w:t xml:space="preserve">4. Юридическому управлению:</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5. Управлению методологии надзора и лицензирования довести настоящее постановление до сведения действующих коммерческих банков, микрофинансовых организаций, кредитных союзов, их объединений (ассоциаций), ОАО "Финансовая компания кредитных союзов", ОЮЛ "Ассоциация исламских финансов", ОЮЛ "Союз банков Кыргызстана", областных управлений и представительства Национального банка Кыргызской Республики в Баткенской области.</w:t>
      </w:r>
    </w:p>
    <w:p>
      <w:pPr>
        <w:spacing w:after="60"/>
        <w:ind w:firstLine="567"/>
        <w:jc w:val="both"/>
      </w:pPr>
      <w:r>
        <w:rPr>
          <w:rFonts w:ascii="Arial" w:cs="Arial" w:eastAsia="Arial" w:hAnsi="Arial"/>
          <w:sz w:val="24"/>
          <w:szCs w:val="24"/>
        </w:rPr>
        <w:t xml:space="preserve">6. Контроль за исполнением настоящего постановления возложить на члена Правления Национального банка Кыргызской Республики Джусупова Т.Дж.</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 Председателя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Н.Жениш</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r>
        <w:rPr>
          <w:rFonts w:ascii="Arial" w:cs="Arial" w:eastAsia="Arial" w:hAnsi="Arial"/>
          <w:sz w:val="24"/>
          <w:szCs w:val="24"/>
        </w:rPr>
        <w:t xml:space="preserve">
 к постановлению Правления Национального банка Кыргызской Республики
 от 13 декабря 2017 года № 2017-П-12/51-13-(НПА)</w:t>
      </w:r>
    </w:p>
    <w:p>
      <w:pPr>
        <w:spacing w:after="400" w:before="400"/>
        <w:jc w:val="center"/>
      </w:pPr>
      <w:r>
        <w:rPr>
          <w:rFonts w:ascii="Arial" w:cs="Arial" w:eastAsia="Arial" w:hAnsi="Arial"/>
          <w:b/>
          <w:bCs/>
          <w:sz w:val="32"/>
          <w:szCs w:val="32"/>
        </w:rPr>
        <w:t xml:space="preserve">ИЗМЕНЕНИЯ И ДОПОЛНЕНИЯ
 в некоторые нормативные правовые акты Национального банка Кыргызской Республики</w:t>
      </w:r>
    </w:p>
    <w:p>
      <w:pPr>
        <w:spacing w:after="60"/>
        <w:ind w:firstLine="567"/>
        <w:jc w:val="both"/>
      </w:pPr>
      <w:r>
        <w:rPr>
          <w:rFonts w:ascii="Arial" w:cs="Arial" w:eastAsia="Arial" w:hAnsi="Arial"/>
          <w:sz w:val="24"/>
          <w:szCs w:val="24"/>
        </w:rPr>
        <w:t xml:space="preserve">1. Внести в </w:t>
      </w:r>
      <w:hyperlink w:history="1" r:id="rIdap_8ubvamkbbjqq6re_d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некоторых нормативных правовых актах Национального банка Кыргызской Республики" от 25 августа 2005 года № 26/5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hqkhyuggphjwq8wzkeuso">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Периодическом регулятивном банковском отчете", утвержденном вышеуказанным </w:t>
      </w:r>
      <w:hyperlink w:history="1" r:id="rId0agwq400bbxc4qnx4mdk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 в </w:t>
      </w:r>
      <w:hyperlink w:history="1" r:id="rId4anetxofc3j5js2bymyo_">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пункт 33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6"/>
        <w:gridCol w:w="906"/>
        <w:gridCol w:w="5091"/>
        <w:gridCol w:w="1270"/>
        <w:gridCol w:w="1272"/>
        <w:gridCol w:w="1272"/>
      </w:tblGrid>
      <w:tr>
        <w:tc>
          <w:tcPr>
            <w:tcW w:type="dxa" w:w="36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9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Раздел 29</w:t>
            </w:r>
          </w:p>
        </w:tc>
        <w:tc>
          <w:tcPr>
            <w:tcW w:type="dxa" w:w="50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депозитах, кредитах и применяемых процентных ставках А. "Задолженность по кредитам и приравненным к ним активам и забалансовым обязательствам" А-1. "Финансирование, предоставленное на конец периода" Б. "Кредиты, выданные за период" Б-1. "Финансирование, предоставленное за период В. "Объем депозитов" Г. "Депозиты, принятые за период"</w:t>
            </w:r>
          </w:p>
        </w:tc>
        <w:tc>
          <w:tcPr>
            <w:tcW w:type="dxa" w:w="12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числа месяца, следующего за отчетным</w:t>
            </w:r>
          </w:p>
        </w:tc>
        <w:tc>
          <w:tcPr>
            <w:tcW w:type="dxa" w:w="127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в </w:t>
      </w:r>
      <w:hyperlink w:history="1" r:id="rIdoz4vm6ko1bqllxtsidaah">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раздел 29 "Отчет о депозитах, кредитах и применяемых процентных ставках":</w:t>
      </w:r>
    </w:p>
    <w:p>
      <w:pPr>
        <w:spacing w:after="60"/>
        <w:ind w:firstLine="567"/>
        <w:jc w:val="both"/>
      </w:pPr>
      <w:r>
        <w:rPr>
          <w:rFonts w:ascii="Arial" w:cs="Arial" w:eastAsia="Arial" w:hAnsi="Arial"/>
          <w:sz w:val="24"/>
          <w:szCs w:val="24"/>
        </w:rPr>
        <w:t xml:space="preserve">- дополнить подразделом А-1. "Финансирование, предоставленное на конец периода" следующего содержания:</w:t>
      </w:r>
    </w:p>
    <w:p>
      <w:pPr>
        <w:spacing w:after="120"/>
        <w:ind w:firstLine="567"/>
        <w:jc w:val="both"/>
      </w:pPr>
      <w:r>
        <w:rPr>
          <w:rFonts w:ascii="Arial" w:cs="Arial" w:eastAsia="Arial" w:hAnsi="Arial"/>
          <w:sz w:val="24"/>
          <w:szCs w:val="24"/>
        </w:rPr>
        <w:t xml:space="preserve">"А-1. "Финансирование, предоставленное на конец периода"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4"/>
        <w:gridCol w:w="717"/>
        <w:gridCol w:w="364"/>
        <w:gridCol w:w="373"/>
        <w:gridCol w:w="373"/>
        <w:gridCol w:w="373"/>
        <w:gridCol w:w="373"/>
        <w:gridCol w:w="373"/>
        <w:gridCol w:w="373"/>
        <w:gridCol w:w="373"/>
        <w:gridCol w:w="373"/>
        <w:gridCol w:w="373"/>
        <w:gridCol w:w="373"/>
        <w:gridCol w:w="373"/>
        <w:gridCol w:w="373"/>
        <w:gridCol w:w="373"/>
        <w:gridCol w:w="373"/>
        <w:gridCol w:w="373"/>
        <w:gridCol w:w="373"/>
        <w:gridCol w:w="373"/>
        <w:gridCol w:w="373"/>
        <w:gridCol w:w="373"/>
        <w:gridCol w:w="373"/>
        <w:gridCol w:w="373"/>
        <w:gridCol w:w="373"/>
        <w:gridCol w:w="373"/>
        <w:gridCol w:w="373"/>
      </w:tblGrid>
      <w:tr>
        <w:tc>
          <w:tcPr>
            <w:tcW w:type="dxa" w:w="13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1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Финансирование отраслей</w:t>
            </w:r>
          </w:p>
        </w:tc>
        <w:tc>
          <w:tcPr>
            <w:tcW w:type="dxa" w:w="36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w:t>
            </w:r>
          </w:p>
        </w:tc>
        <w:tc>
          <w:tcPr>
            <w:tcW w:type="dxa" w:w="7833"/>
            <w:gridSpan w:val="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до погашения</w:t>
            </w:r>
          </w:p>
        </w:tc>
        <w:tc>
          <w:tcPr>
            <w:tcW w:type="dxa" w:w="1119"/>
            <w:gridSpan w:val="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1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 месяц</w:t>
            </w:r>
          </w:p>
        </w:tc>
        <w:tc>
          <w:tcPr>
            <w:tcW w:type="dxa" w:w="111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 месяца</w:t>
            </w:r>
          </w:p>
        </w:tc>
        <w:tc>
          <w:tcPr>
            <w:tcW w:type="dxa" w:w="111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 месяцев</w:t>
            </w:r>
          </w:p>
        </w:tc>
        <w:tc>
          <w:tcPr>
            <w:tcW w:type="dxa" w:w="111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6-12 месяцев</w:t>
            </w:r>
          </w:p>
        </w:tc>
        <w:tc>
          <w:tcPr>
            <w:tcW w:type="dxa" w:w="111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1-3 лет</w:t>
            </w:r>
          </w:p>
        </w:tc>
        <w:tc>
          <w:tcPr>
            <w:tcW w:type="dxa" w:w="111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более 3 лет</w:t>
            </w:r>
          </w:p>
        </w:tc>
        <w:tc>
          <w:tcPr>
            <w:tcW w:type="dxa" w:w="111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Просроченная задолженность</w:t>
            </w:r>
          </w:p>
        </w:tc>
        <w:tc>
          <w:tcPr>
            <w:gridSpan w:val="3"/>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r>
      <w:tr>
        <w:tc>
          <w:tcPr>
            <w:tcW w:type="dxa" w:w="1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1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1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1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w:t>
            </w: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1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Связь</w:t>
            </w: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1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Торговля и коммерческие операции</w:t>
            </w: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1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Заготовка и переработка</w:t>
            </w: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1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1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Ипотека</w:t>
            </w: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1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Физическим лицам на личные нужды</w:t>
            </w: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1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услуги</w:t>
            </w: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1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1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1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реструктури-
 зированные</w:t>
            </w: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должность: ____________________ фамилия: _____________________ подпись: _____________________";</w:t>
      </w:r>
    </w:p>
    <w:p>
      <w:pPr>
        <w:spacing w:after="60" w:before="120"/>
        <w:ind w:firstLine="567"/>
        <w:jc w:val="both"/>
      </w:pPr>
      <w:r>
        <w:rPr>
          <w:rFonts w:ascii="Arial" w:cs="Arial" w:eastAsia="Arial" w:hAnsi="Arial"/>
          <w:sz w:val="24"/>
          <w:szCs w:val="24"/>
        </w:rPr>
        <w:t xml:space="preserve">- дополнить подразделом Б-1. "Финансирование, предоставленное за период" следующего содержания:</w:t>
      </w:r>
    </w:p>
    <w:p>
      <w:pPr>
        <w:spacing w:after="120"/>
        <w:ind w:firstLine="567"/>
        <w:jc w:val="both"/>
      </w:pPr>
      <w:r>
        <w:rPr>
          <w:rFonts w:ascii="Arial" w:cs="Arial" w:eastAsia="Arial" w:hAnsi="Arial"/>
          <w:sz w:val="24"/>
          <w:szCs w:val="24"/>
        </w:rPr>
        <w:t xml:space="preserve">"Б-1. "Финансирование, предоставленное за период"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9"/>
        <w:gridCol w:w="885"/>
        <w:gridCol w:w="456"/>
        <w:gridCol w:w="414"/>
        <w:gridCol w:w="414"/>
        <w:gridCol w:w="414"/>
        <w:gridCol w:w="414"/>
        <w:gridCol w:w="414"/>
        <w:gridCol w:w="414"/>
        <w:gridCol w:w="414"/>
        <w:gridCol w:w="414"/>
        <w:gridCol w:w="414"/>
        <w:gridCol w:w="414"/>
        <w:gridCol w:w="414"/>
        <w:gridCol w:w="414"/>
        <w:gridCol w:w="414"/>
        <w:gridCol w:w="414"/>
        <w:gridCol w:w="414"/>
        <w:gridCol w:w="414"/>
        <w:gridCol w:w="414"/>
        <w:gridCol w:w="414"/>
        <w:gridCol w:w="414"/>
        <w:gridCol w:w="414"/>
        <w:gridCol w:w="414"/>
      </w:tblGrid>
      <w:tr>
        <w:tc>
          <w:tcPr>
            <w:tcW w:type="dxa" w:w="14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8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Финансирование отраслей</w:t>
            </w:r>
          </w:p>
        </w:tc>
        <w:tc>
          <w:tcPr>
            <w:tcW w:type="dxa" w:w="45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w:t>
            </w:r>
          </w:p>
        </w:tc>
        <w:tc>
          <w:tcPr>
            <w:tcW w:type="dxa" w:w="7452"/>
            <w:gridSpan w:val="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Выданы на срок</w:t>
            </w:r>
          </w:p>
        </w:tc>
        <w:tc>
          <w:tcPr>
            <w:tcW w:type="dxa" w:w="1242"/>
            <w:gridSpan w:val="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4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 месяц</w:t>
            </w:r>
          </w:p>
        </w:tc>
        <w:tc>
          <w:tcPr>
            <w:tcW w:type="dxa" w:w="124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 месяца</w:t>
            </w:r>
          </w:p>
        </w:tc>
        <w:tc>
          <w:tcPr>
            <w:tcW w:type="dxa" w:w="124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 месяцев</w:t>
            </w:r>
          </w:p>
        </w:tc>
        <w:tc>
          <w:tcPr>
            <w:tcW w:type="dxa" w:w="124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6-12 месяцев</w:t>
            </w:r>
          </w:p>
        </w:tc>
        <w:tc>
          <w:tcPr>
            <w:tcW w:type="dxa" w:w="124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1-3 лет</w:t>
            </w:r>
          </w:p>
        </w:tc>
        <w:tc>
          <w:tcPr>
            <w:tcW w:type="dxa" w:w="124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более 3 лет</w:t>
            </w:r>
          </w:p>
        </w:tc>
        <w:tc>
          <w:tcPr>
            <w:gridSpan w:val="3"/>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r>
      <w:tr>
        <w:tc>
          <w:tcPr>
            <w:tcW w:type="dxa" w:w="1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r>
      <w:tr>
        <w:tc>
          <w:tcPr>
            <w:tcW w:type="dxa" w:w="14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Связь</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Торговля и коммерческие операции</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Заготовка и переработка</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Ипотека</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Физическим лицам на личные нужды</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услуги</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должность: ____________________ фамилия: ________________________ подпись: ____________________".</w:t>
      </w:r>
    </w:p>
    <w:p>
      <w:pPr>
        <w:spacing w:after="60" w:before="120"/>
        <w:ind w:firstLine="567"/>
        <w:jc w:val="both"/>
      </w:pPr>
      <w:r>
        <w:rPr>
          <w:rFonts w:ascii="Arial" w:cs="Arial" w:eastAsia="Arial" w:hAnsi="Arial"/>
          <w:sz w:val="24"/>
          <w:szCs w:val="24"/>
        </w:rPr>
        <w:t xml:space="preserve">2. Внести в </w:t>
      </w:r>
      <w:hyperlink w:history="1" r:id="rIdbjxixy3wlelgud5aqw4g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q6pgq8ytc5oyoc-evvhfn">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периодическом регулятивном отчете банков, осуществляющих операции в соответствии с исламскими принципами банковского дела и финансирования" от 30 марта 2011 года № 20/4 следующие изменения:</w:t>
      </w:r>
    </w:p>
    <w:p>
      <w:pPr>
        <w:spacing w:after="60"/>
        <w:ind w:firstLine="567"/>
        <w:jc w:val="both"/>
      </w:pPr>
      <w:r>
        <w:rPr>
          <w:rFonts w:ascii="Arial" w:cs="Arial" w:eastAsia="Arial" w:hAnsi="Arial"/>
          <w:sz w:val="24"/>
          <w:szCs w:val="24"/>
        </w:rPr>
        <w:t xml:space="preserve">в </w:t>
      </w:r>
      <w:hyperlink w:history="1" r:id="rIdu0x8fxptcqzbhfaefb8cn">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периодическом регулятивном отчете банков, осуществляющих операции в соответствии с исламскими принципами банковского дела и финансирования", утвержденном вышеуказанным </w:t>
      </w:r>
      <w:hyperlink w:history="1" r:id="rIdvvuxasgwvbphmllnltwc1">
        <w:r>
          <w:rPr>
            <w:rFonts w:ascii="Arial" w:cs="Arial" w:eastAsia="Arial" w:hAnsi="Arial"/>
            <w:color w:val="1D4ED8"/>
            <w:sz w:val="24"/>
            <w:szCs w:val="24"/>
            <w:u w:val="single"/>
          </w:rPr>
          <w:t xml:space="preserve">постановлением:</w:t>
        </w:r>
      </w:hyperlink>
    </w:p>
    <w:p>
      <w:pPr>
        <w:spacing w:after="60"/>
        <w:ind w:firstLine="567"/>
        <w:jc w:val="both"/>
      </w:pPr>
      <w:r>
        <w:rPr>
          <w:rFonts w:ascii="Arial" w:cs="Arial" w:eastAsia="Arial" w:hAnsi="Arial"/>
          <w:sz w:val="24"/>
          <w:szCs w:val="24"/>
        </w:rPr>
        <w:t xml:space="preserve">1) в </w:t>
      </w:r>
      <w:hyperlink w:history="1" r:id="rIdxarnq9ml-ruient0txt-q">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разделе 24 "Отчет о привлеченных и размещенных денежных средствах и применяемых вознаграждении/наценке":</w:t>
      </w:r>
    </w:p>
    <w:p>
      <w:pPr>
        <w:spacing w:after="60"/>
        <w:ind w:firstLine="567"/>
        <w:jc w:val="both"/>
      </w:pPr>
      <w:r>
        <w:rPr>
          <w:rFonts w:ascii="Arial" w:cs="Arial" w:eastAsia="Arial" w:hAnsi="Arial"/>
          <w:sz w:val="24"/>
          <w:szCs w:val="24"/>
        </w:rPr>
        <w:t xml:space="preserve">- подраздел А. "Финансирование, предоставленное на конец периода" изложить в следующей редакции:</w:t>
      </w:r>
    </w:p>
    <w:p>
      <w:pPr>
        <w:spacing w:after="120"/>
        <w:ind w:firstLine="567"/>
        <w:jc w:val="both"/>
      </w:pPr>
      <w:r>
        <w:rPr>
          <w:rFonts w:ascii="Arial" w:cs="Arial" w:eastAsia="Arial" w:hAnsi="Arial"/>
          <w:sz w:val="24"/>
          <w:szCs w:val="24"/>
        </w:rPr>
        <w:t xml:space="preserve">"А. "Финансирование, предоставленное на конец периода"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4"/>
        <w:gridCol w:w="714"/>
        <w:gridCol w:w="409"/>
        <w:gridCol w:w="372"/>
        <w:gridCol w:w="372"/>
        <w:gridCol w:w="372"/>
        <w:gridCol w:w="372"/>
        <w:gridCol w:w="372"/>
        <w:gridCol w:w="372"/>
        <w:gridCol w:w="372"/>
        <w:gridCol w:w="372"/>
        <w:gridCol w:w="372"/>
        <w:gridCol w:w="372"/>
        <w:gridCol w:w="372"/>
        <w:gridCol w:w="372"/>
        <w:gridCol w:w="372"/>
        <w:gridCol w:w="372"/>
        <w:gridCol w:w="372"/>
        <w:gridCol w:w="372"/>
        <w:gridCol w:w="372"/>
        <w:gridCol w:w="372"/>
        <w:gridCol w:w="372"/>
        <w:gridCol w:w="372"/>
        <w:gridCol w:w="372"/>
        <w:gridCol w:w="372"/>
        <w:gridCol w:w="372"/>
        <w:gridCol w:w="372"/>
      </w:tblGrid>
      <w:tr>
        <w:tc>
          <w:tcPr>
            <w:tcW w:type="dxa" w:w="13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Финансирование отраслей</w:t>
            </w:r>
          </w:p>
        </w:tc>
        <w:tc>
          <w:tcPr>
            <w:tcW w:type="dxa" w:w="40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w:t>
            </w:r>
          </w:p>
        </w:tc>
        <w:tc>
          <w:tcPr>
            <w:tcW w:type="dxa" w:w="7812"/>
            <w:gridSpan w:val="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до погашения</w:t>
            </w:r>
          </w:p>
        </w:tc>
        <w:tc>
          <w:tcPr>
            <w:tcW w:type="dxa" w:w="1116"/>
            <w:gridSpan w:val="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1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 месяц</w:t>
            </w:r>
          </w:p>
        </w:tc>
        <w:tc>
          <w:tcPr>
            <w:tcW w:type="dxa" w:w="111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 месяца</w:t>
            </w:r>
          </w:p>
        </w:tc>
        <w:tc>
          <w:tcPr>
            <w:tcW w:type="dxa" w:w="111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 месяцев</w:t>
            </w:r>
          </w:p>
        </w:tc>
        <w:tc>
          <w:tcPr>
            <w:tcW w:type="dxa" w:w="111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6-12 месяцев</w:t>
            </w:r>
          </w:p>
        </w:tc>
        <w:tc>
          <w:tcPr>
            <w:tcW w:type="dxa" w:w="111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1-3 лет</w:t>
            </w:r>
          </w:p>
        </w:tc>
        <w:tc>
          <w:tcPr>
            <w:tcW w:type="dxa" w:w="111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более 3 лет</w:t>
            </w:r>
          </w:p>
        </w:tc>
        <w:tc>
          <w:tcPr>
            <w:tcW w:type="dxa" w:w="111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Просроченная задолженность</w:t>
            </w:r>
          </w:p>
        </w:tc>
        <w:tc>
          <w:tcPr>
            <w:gridSpan w:val="3"/>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r>
      <w:tr>
        <w:tc>
          <w:tcPr>
            <w:tcW w:type="dxa" w:w="1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1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1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1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1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Связь</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1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Торговля и коммерческие операции</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1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Заготовка и переработка</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1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1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Ипотека</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1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Физическим лицам на личные нужды</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1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услуги</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1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1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1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реструктури-
 зированные</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должность: ________________________ фамилия: ________________________ подпись: _________________________";</w:t>
      </w:r>
    </w:p>
    <w:p>
      <w:pPr>
        <w:spacing w:after="60" w:before="120"/>
        <w:ind w:firstLine="567"/>
        <w:jc w:val="both"/>
      </w:pPr>
      <w:r>
        <w:rPr>
          <w:rFonts w:ascii="Arial" w:cs="Arial" w:eastAsia="Arial" w:hAnsi="Arial"/>
          <w:sz w:val="24"/>
          <w:szCs w:val="24"/>
        </w:rPr>
        <w:t xml:space="preserve">- подраздел Б. "Финансирование, предоставленное за период" изложить в следующей редакции:</w:t>
      </w:r>
    </w:p>
    <w:p>
      <w:pPr>
        <w:spacing w:after="120"/>
        <w:ind w:firstLine="567"/>
        <w:jc w:val="both"/>
      </w:pPr>
      <w:r>
        <w:rPr>
          <w:rFonts w:ascii="Arial" w:cs="Arial" w:eastAsia="Arial" w:hAnsi="Arial"/>
          <w:sz w:val="24"/>
          <w:szCs w:val="24"/>
        </w:rPr>
        <w:t xml:space="preserve">"Б. "Финансирование, предоставленное за период"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9"/>
        <w:gridCol w:w="885"/>
        <w:gridCol w:w="456"/>
        <w:gridCol w:w="414"/>
        <w:gridCol w:w="414"/>
        <w:gridCol w:w="414"/>
        <w:gridCol w:w="414"/>
        <w:gridCol w:w="414"/>
        <w:gridCol w:w="414"/>
        <w:gridCol w:w="414"/>
        <w:gridCol w:w="414"/>
        <w:gridCol w:w="414"/>
        <w:gridCol w:w="414"/>
        <w:gridCol w:w="414"/>
        <w:gridCol w:w="414"/>
        <w:gridCol w:w="414"/>
        <w:gridCol w:w="414"/>
        <w:gridCol w:w="414"/>
        <w:gridCol w:w="414"/>
        <w:gridCol w:w="414"/>
        <w:gridCol w:w="414"/>
        <w:gridCol w:w="414"/>
        <w:gridCol w:w="414"/>
        <w:gridCol w:w="414"/>
      </w:tblGrid>
      <w:tr>
        <w:tc>
          <w:tcPr>
            <w:tcW w:type="dxa" w:w="14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8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Финансирование отраслей</w:t>
            </w:r>
          </w:p>
        </w:tc>
        <w:tc>
          <w:tcPr>
            <w:tcW w:type="dxa" w:w="45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w:t>
            </w:r>
          </w:p>
        </w:tc>
        <w:tc>
          <w:tcPr>
            <w:tcW w:type="dxa" w:w="7452"/>
            <w:gridSpan w:val="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Выданы на срок</w:t>
            </w:r>
          </w:p>
        </w:tc>
        <w:tc>
          <w:tcPr>
            <w:tcW w:type="dxa" w:w="1242"/>
            <w:gridSpan w:val="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4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 месяц</w:t>
            </w:r>
          </w:p>
        </w:tc>
        <w:tc>
          <w:tcPr>
            <w:tcW w:type="dxa" w:w="124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 месяца</w:t>
            </w:r>
          </w:p>
        </w:tc>
        <w:tc>
          <w:tcPr>
            <w:tcW w:type="dxa" w:w="124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 месяцев</w:t>
            </w:r>
          </w:p>
        </w:tc>
        <w:tc>
          <w:tcPr>
            <w:tcW w:type="dxa" w:w="124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6-12 месяцев</w:t>
            </w:r>
          </w:p>
        </w:tc>
        <w:tc>
          <w:tcPr>
            <w:tcW w:type="dxa" w:w="124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1-3 лет</w:t>
            </w:r>
          </w:p>
        </w:tc>
        <w:tc>
          <w:tcPr>
            <w:tcW w:type="dxa" w:w="124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более 3 лет</w:t>
            </w:r>
          </w:p>
        </w:tc>
        <w:tc>
          <w:tcPr>
            <w:gridSpan w:val="3"/>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r>
      <w:tr>
        <w:tc>
          <w:tcPr>
            <w:tcW w:type="dxa" w:w="1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r>
      <w:tr>
        <w:tc>
          <w:tcPr>
            <w:tcW w:type="dxa" w:w="14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Связь</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Торговля и коммерческие операции</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Заготовка и переработка</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Ипотека</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Физическим лицам на личные нужды</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услуги</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должность: ___________________ фамилия: _____________________ подпись: ____________________".</w:t>
      </w:r>
    </w:p>
    <w:p>
      <w:pPr>
        <w:spacing w:after="60" w:before="120"/>
        <w:ind w:firstLine="567"/>
        <w:jc w:val="both"/>
      </w:pPr>
      <w:r>
        <w:rPr>
          <w:rFonts w:ascii="Arial" w:cs="Arial" w:eastAsia="Arial" w:hAnsi="Arial"/>
          <w:sz w:val="24"/>
          <w:szCs w:val="24"/>
        </w:rPr>
        <w:t xml:space="preserve">3. Внести в </w:t>
      </w:r>
      <w:hyperlink w:history="1" r:id="rIdspkixdx9zmeiewjbxui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положений Национального банка Кыргызской Республики" от 17 октября 2014 года № 45/1 следующие изменения и дополнения:</w:t>
      </w:r>
    </w:p>
    <w:p>
      <w:pPr>
        <w:spacing w:after="60"/>
        <w:ind w:firstLine="567"/>
        <w:jc w:val="both"/>
      </w:pPr>
      <w:r>
        <w:rPr>
          <w:rFonts w:ascii="Arial" w:cs="Arial" w:eastAsia="Arial" w:hAnsi="Arial"/>
          <w:sz w:val="24"/>
          <w:szCs w:val="24"/>
        </w:rPr>
        <w:t xml:space="preserve">1) в </w:t>
      </w:r>
      <w:hyperlink w:history="1" r:id="rIdemzqbg9pxjrevourxim1x">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периодическом регулятивном отчете микрофинансовых компаний, осуществляющих операции в соответствии с исламскими принципами банковского дела и финансирования", утвержденном вышеуказанным </w:t>
      </w:r>
      <w:hyperlink w:history="1" r:id="rId2gz6_drnntcwelm7fs0f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w:t>
      </w:r>
      <w:hyperlink w:history="1" r:id="rIdrqqc19emxigenijr1rhr2">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разделе 1 "Регулятивный отчет о финансовом состоянии":</w:t>
      </w:r>
    </w:p>
    <w:p>
      <w:pPr>
        <w:spacing w:after="60"/>
        <w:ind w:firstLine="567"/>
        <w:jc w:val="both"/>
      </w:pPr>
      <w:r>
        <w:rPr>
          <w:rFonts w:ascii="Arial" w:cs="Arial" w:eastAsia="Arial" w:hAnsi="Arial"/>
          <w:sz w:val="24"/>
          <w:szCs w:val="24"/>
        </w:rPr>
        <w:t xml:space="preserve">- подраздел Е. "Расшифровка обязательств" дополнить графой 10 следующего содержания:</w:t>
      </w:r>
    </w:p>
    <w:p>
      <w:pPr>
        <w:spacing w:after="60"/>
        <w:ind w:firstLine="567"/>
        <w:jc w:val="both"/>
      </w:pPr>
      <w:r>
        <w:rPr>
          <w:rFonts w:ascii="Arial" w:cs="Arial" w:eastAsia="Arial" w:hAnsi="Arial"/>
          <w:sz w:val="24"/>
          <w:szCs w:val="24"/>
        </w:rPr>
        <w:t xml:space="preserve">"Коэффициент доходности, в %";</w:t>
      </w:r>
    </w:p>
    <w:p>
      <w:pPr>
        <w:spacing w:after="60"/>
        <w:ind w:firstLine="567"/>
        <w:jc w:val="both"/>
      </w:pPr>
      <w:r>
        <w:rPr>
          <w:rFonts w:ascii="Arial" w:cs="Arial" w:eastAsia="Arial" w:hAnsi="Arial"/>
          <w:sz w:val="24"/>
          <w:szCs w:val="24"/>
        </w:rPr>
        <w:t xml:space="preserve">- подраздел Ж. "Расшифровка портфеля по финансированию" изложить в следующей редакции:</w:t>
      </w:r>
    </w:p>
    <w:p>
      <w:pPr>
        <w:spacing w:after="120"/>
        <w:ind w:firstLine="567"/>
        <w:jc w:val="both"/>
      </w:pPr>
      <w:r>
        <w:rPr>
          <w:rFonts w:ascii="Arial" w:cs="Arial" w:eastAsia="Arial" w:hAnsi="Arial"/>
          <w:sz w:val="24"/>
          <w:szCs w:val="24"/>
        </w:rPr>
        <w:t xml:space="preserve">"1 Ж. "Расшифровка портфеля по финансированию"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31"/>
        <w:gridCol w:w="785"/>
        <w:gridCol w:w="785"/>
        <w:gridCol w:w="785"/>
        <w:gridCol w:w="785"/>
        <w:gridCol w:w="785"/>
        <w:gridCol w:w="785"/>
        <w:gridCol w:w="785"/>
        <w:gridCol w:w="785"/>
        <w:gridCol w:w="785"/>
        <w:gridCol w:w="785"/>
      </w:tblGrid>
      <w:tr>
        <w:tc>
          <w:tcPr>
            <w:tcW w:type="dxa" w:w="233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продукта</w:t>
            </w:r>
          </w:p>
        </w:tc>
        <w:tc>
          <w:tcPr>
            <w:tcW w:type="dxa" w:w="157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финансирования на одного клиента</w:t>
            </w:r>
          </w:p>
        </w:tc>
        <w:tc>
          <w:tcPr>
            <w:tcW w:type="dxa" w:w="157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w:t>
            </w:r>
          </w:p>
        </w:tc>
        <w:tc>
          <w:tcPr>
            <w:tcW w:type="dxa" w:w="157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Наценка/доход, в %</w:t>
            </w:r>
          </w:p>
        </w:tc>
        <w:tc>
          <w:tcPr>
            <w:tcW w:type="dxa" w:w="157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 доходности, в %</w:t>
            </w:r>
          </w:p>
        </w:tc>
        <w:tc>
          <w:tcPr>
            <w:tcW w:type="dxa" w:w="157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Метод начисления</w:t>
            </w:r>
          </w:p>
        </w:tc>
      </w:tr>
      <w:tr>
        <w:tc>
          <w:tcPr>
            <w:vMerge w:val="continue"/>
            <w:tcBorders>
              <w:top w:val="single" w:color="CBBF9E" w:sz="4"/>
              <w:left w:val="single" w:color="CBBF9E" w:sz="4"/>
              <w:bottom w:val="single" w:color="CBBF9E" w:sz="4"/>
              <w:right w:val="single" w:color="CBBF9E" w:sz="4"/>
            </w:tcBorders>
          </w:tcP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макс.</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макс.</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макс.</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макс.</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остаток</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начальный баланс</w:t>
            </w:r>
          </w:p>
        </w:tc>
      </w:tr>
      <w:tr>
        <w:tc>
          <w:tcPr>
            <w:tcW w:type="dxa" w:w="23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23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Групповое финансирование без залога</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Групповое финансирование под залог</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Индивидуальное финансирование без залога</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Индивидуальное финансирование под залог</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Должность: ___________________ Фамилия: _____________________ Подпись: ____________________";</w:t>
      </w:r>
    </w:p>
    <w:p>
      <w:pPr>
        <w:spacing w:after="60"/>
        <w:ind w:firstLine="567"/>
        <w:jc w:val="both"/>
      </w:pPr>
      <w:r>
        <w:rPr>
          <w:rFonts w:ascii="Arial" w:cs="Arial" w:eastAsia="Arial" w:hAnsi="Arial"/>
          <w:sz w:val="24"/>
          <w:szCs w:val="24"/>
        </w:rPr>
        <w:t xml:space="preserve">в разделе 4 "Информация о просроченных активах, классификация активов и забалансовых обязательств по степени риска":</w:t>
      </w:r>
    </w:p>
    <w:p>
      <w:pPr>
        <w:spacing w:after="60"/>
        <w:ind w:firstLine="567"/>
        <w:jc w:val="both"/>
      </w:pPr>
      <w:r>
        <w:rPr>
          <w:rFonts w:ascii="Arial" w:cs="Arial" w:eastAsia="Arial" w:hAnsi="Arial"/>
          <w:sz w:val="24"/>
          <w:szCs w:val="24"/>
        </w:rPr>
        <w:t xml:space="preserve">- подраздел В. "Информация по предоставленному финансированию" изложить в следующей редакции:</w:t>
      </w:r>
    </w:p>
    <w:p>
      <w:pPr>
        <w:spacing w:after="120"/>
        <w:ind w:firstLine="567"/>
        <w:jc w:val="both"/>
      </w:pPr>
      <w:r>
        <w:rPr>
          <w:rFonts w:ascii="Arial" w:cs="Arial" w:eastAsia="Arial" w:hAnsi="Arial"/>
          <w:sz w:val="24"/>
          <w:szCs w:val="24"/>
        </w:rPr>
        <w:t xml:space="preserve">"В. "Информация по предоставленному финансированию"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1"/>
        <w:gridCol w:w="812"/>
        <w:gridCol w:w="399"/>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tblGrid>
      <w:tr>
        <w:tc>
          <w:tcPr>
            <w:tcW w:type="dxa" w:w="15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1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финансирования по отраслям</w:t>
            </w:r>
          </w:p>
        </w:tc>
        <w:tc>
          <w:tcPr>
            <w:tcW w:type="dxa" w:w="3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w:t>
            </w:r>
          </w:p>
        </w:tc>
        <w:tc>
          <w:tcPr>
            <w:tcW w:type="dxa" w:w="7560"/>
            <w:gridSpan w:val="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Выданы на срок</w:t>
            </w:r>
          </w:p>
        </w:tc>
        <w:tc>
          <w:tcPr>
            <w:tcW w:type="dxa" w:w="1260"/>
            <w:gridSpan w:val="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6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 месяц</w:t>
            </w:r>
          </w:p>
        </w:tc>
        <w:tc>
          <w:tcPr>
            <w:tcW w:type="dxa" w:w="126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 месяца</w:t>
            </w:r>
          </w:p>
        </w:tc>
        <w:tc>
          <w:tcPr>
            <w:tcW w:type="dxa" w:w="126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 месяцев</w:t>
            </w:r>
          </w:p>
        </w:tc>
        <w:tc>
          <w:tcPr>
            <w:tcW w:type="dxa" w:w="126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6-12 месяцев</w:t>
            </w:r>
          </w:p>
        </w:tc>
        <w:tc>
          <w:tcPr>
            <w:tcW w:type="dxa" w:w="126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1-3 лет</w:t>
            </w:r>
          </w:p>
        </w:tc>
        <w:tc>
          <w:tcPr>
            <w:tcW w:type="dxa" w:w="126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более 3 лет</w:t>
            </w:r>
          </w:p>
        </w:tc>
        <w:tc>
          <w:tcPr>
            <w:gridSpan w:val="3"/>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r>
      <w:tr>
        <w:tc>
          <w:tcPr>
            <w:tcW w:type="dxa" w:w="1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w:t>
            </w: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Связь</w:t>
            </w: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Торговля и коммерческие операции</w:t>
            </w: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Заготовка и переработка</w:t>
            </w: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Покупка недвижимости (жилья)</w:t>
            </w: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предоставленное ФКУ</w:t>
            </w: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Должность: ___________________ Фамилия: ______________________ Подпись: _____________________";</w:t>
      </w:r>
    </w:p>
    <w:p>
      <w:pPr>
        <w:spacing w:after="60" w:before="120"/>
        <w:ind w:firstLine="567"/>
        <w:jc w:val="both"/>
      </w:pPr>
      <w:r>
        <w:rPr>
          <w:rFonts w:ascii="Arial" w:cs="Arial" w:eastAsia="Arial" w:hAnsi="Arial"/>
          <w:sz w:val="24"/>
          <w:szCs w:val="24"/>
        </w:rPr>
        <w:t xml:space="preserve">- подраздел Г. "Информация по предоставленному финансированию в разрезе областей" дополнить графой 9 следующего содержания:</w:t>
      </w:r>
    </w:p>
    <w:p>
      <w:pPr>
        <w:spacing w:after="60"/>
        <w:ind w:firstLine="567"/>
        <w:jc w:val="both"/>
      </w:pPr>
      <w:r>
        <w:rPr>
          <w:rFonts w:ascii="Arial" w:cs="Arial" w:eastAsia="Arial" w:hAnsi="Arial"/>
          <w:sz w:val="24"/>
          <w:szCs w:val="24"/>
        </w:rPr>
        <w:t xml:space="preserve">"Средневзвешенный коэффициент доходности, в %";</w:t>
      </w:r>
    </w:p>
    <w:p>
      <w:pPr>
        <w:spacing w:after="60"/>
        <w:ind w:firstLine="567"/>
        <w:jc w:val="both"/>
      </w:pPr>
      <w:r>
        <w:rPr>
          <w:rFonts w:ascii="Arial" w:cs="Arial" w:eastAsia="Arial" w:hAnsi="Arial"/>
          <w:sz w:val="24"/>
          <w:szCs w:val="24"/>
        </w:rPr>
        <w:t xml:space="preserve">- подраздел Д. "Методы финансирования" дополнить графой 5 следующего содержания:</w:t>
      </w:r>
    </w:p>
    <w:p>
      <w:pPr>
        <w:spacing w:after="60"/>
        <w:ind w:firstLine="567"/>
        <w:jc w:val="both"/>
      </w:pPr>
      <w:r>
        <w:rPr>
          <w:rFonts w:ascii="Arial" w:cs="Arial" w:eastAsia="Arial" w:hAnsi="Arial"/>
          <w:sz w:val="24"/>
          <w:szCs w:val="24"/>
        </w:rPr>
        <w:t xml:space="preserve">"Коэффициент доходности, в %";</w:t>
      </w:r>
    </w:p>
    <w:p>
      <w:pPr>
        <w:spacing w:after="60"/>
        <w:ind w:firstLine="567"/>
        <w:jc w:val="both"/>
      </w:pPr>
      <w:r>
        <w:rPr>
          <w:rFonts w:ascii="Arial" w:cs="Arial" w:eastAsia="Arial" w:hAnsi="Arial"/>
          <w:sz w:val="24"/>
          <w:szCs w:val="24"/>
        </w:rPr>
        <w:t xml:space="preserve">- подраздел К. "Реструктуризированные активы" изложить в следующей редакции:</w:t>
      </w:r>
    </w:p>
    <w:p>
      <w:pPr>
        <w:spacing w:after="120"/>
        <w:ind w:firstLine="567"/>
        <w:jc w:val="both"/>
      </w:pPr>
      <w:r>
        <w:rPr>
          <w:rFonts w:ascii="Arial" w:cs="Arial" w:eastAsia="Arial" w:hAnsi="Arial"/>
          <w:sz w:val="24"/>
          <w:szCs w:val="24"/>
        </w:rPr>
        <w:t xml:space="preserve">"Л. "Реструктуризированные активы"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8"/>
        <w:gridCol w:w="957"/>
        <w:gridCol w:w="528"/>
        <w:gridCol w:w="528"/>
        <w:gridCol w:w="528"/>
        <w:gridCol w:w="528"/>
        <w:gridCol w:w="528"/>
        <w:gridCol w:w="528"/>
        <w:gridCol w:w="528"/>
        <w:gridCol w:w="528"/>
        <w:gridCol w:w="528"/>
        <w:gridCol w:w="528"/>
        <w:gridCol w:w="528"/>
        <w:gridCol w:w="528"/>
        <w:gridCol w:w="528"/>
        <w:gridCol w:w="528"/>
        <w:gridCol w:w="528"/>
        <w:gridCol w:w="528"/>
        <w:gridCol w:w="528"/>
      </w:tblGrid>
      <w:tr>
        <w:tc>
          <w:tcPr>
            <w:tcW w:type="dxa" w:w="23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9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организации/ФИО клиента</w:t>
            </w:r>
          </w:p>
        </w:tc>
        <w:tc>
          <w:tcPr>
            <w:tcW w:type="dxa" w:w="8976"/>
            <w:gridSpan w:val="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Информация по реструктуризированным активам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16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договору финансирования</w:t>
            </w:r>
          </w:p>
        </w:tc>
        <w:tc>
          <w:tcPr>
            <w:tcW w:type="dxa" w:w="52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Причина реструкту-
 ризации</w:t>
            </w:r>
          </w:p>
        </w:tc>
        <w:tc>
          <w:tcPr>
            <w:tcW w:type="dxa" w:w="211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Текущая задолженность</w:t>
            </w:r>
          </w:p>
        </w:tc>
        <w:tc>
          <w:tcPr>
            <w:tcW w:type="dxa" w:w="316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дополнительному соглашению</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предостав-
 ленного финанси-
 рования</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Наценка/
 доход, в %</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доходности, в %</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Цель</w:t>
            </w:r>
          </w:p>
        </w:tc>
        <w:tc>
          <w:tcPr>
            <w:vMerge w:val="continue"/>
            <w:tcBorders>
              <w:top w:val="none" w:color="auto" w:sz="0"/>
              <w:left w:val="none" w:color="auto" w:sz="0"/>
              <w:bottom w:val="single" w:color="CBBF9E" w:sz="4"/>
              <w:right w:val="single" w:color="CBBF9E" w:sz="4"/>
            </w:tcBorders>
          </w:tcP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Основная сумма</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Наценка/
 доход, в %</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доходности, в %</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Пени</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реструкту-
 ризации</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финанси-
 рования</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Наценка/
 доход, в %</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доходности, в %</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w:t>
            </w:r>
          </w:p>
        </w:tc>
      </w:tr>
      <w:tr>
        <w:tc>
          <w:tcPr>
            <w:tcW w:type="dxa" w:w="2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2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Должность: ___________________ Фамилия: ______________________ Подпись: _____________________";</w:t>
      </w:r>
    </w:p>
    <w:p>
      <w:pPr>
        <w:spacing w:after="120"/>
        <w:ind w:firstLine="567"/>
        <w:jc w:val="both"/>
      </w:pPr>
      <w:r>
        <w:rPr>
          <w:rFonts w:ascii="Arial" w:cs="Arial" w:eastAsia="Arial" w:hAnsi="Arial"/>
          <w:sz w:val="24"/>
          <w:szCs w:val="24"/>
        </w:rPr>
        <w:t xml:space="preserve">- подраздел И. "Информация по проблемным клиентам" изложить в следующей редакции:</w:t>
      </w:r>
    </w:p>
    <w:p>
      <w:pPr>
        <w:spacing w:after="120"/>
        <w:ind w:firstLine="567"/>
        <w:jc w:val="both"/>
      </w:pPr>
      <w:r>
        <w:rPr>
          <w:rFonts w:ascii="Arial" w:cs="Arial" w:eastAsia="Arial" w:hAnsi="Arial"/>
          <w:sz w:val="24"/>
          <w:szCs w:val="24"/>
        </w:rPr>
        <w:t xml:space="preserve">"И. "Информация по проблемным клиентам"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7"/>
        <w:gridCol w:w="1071"/>
        <w:gridCol w:w="686"/>
        <w:gridCol w:w="686"/>
        <w:gridCol w:w="622"/>
        <w:gridCol w:w="622"/>
        <w:gridCol w:w="622"/>
        <w:gridCol w:w="622"/>
        <w:gridCol w:w="622"/>
        <w:gridCol w:w="622"/>
        <w:gridCol w:w="622"/>
        <w:gridCol w:w="622"/>
        <w:gridCol w:w="622"/>
        <w:gridCol w:w="622"/>
        <w:gridCol w:w="622"/>
        <w:gridCol w:w="622"/>
      </w:tblGrid>
      <w:tr>
        <w:tc>
          <w:tcPr>
            <w:tcW w:type="dxa" w:w="26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07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организации/ФИО клиента</w:t>
            </w:r>
          </w:p>
        </w:tc>
        <w:tc>
          <w:tcPr>
            <w:tcW w:type="dxa" w:w="137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Общие сведения</w:t>
            </w:r>
          </w:p>
        </w:tc>
        <w:tc>
          <w:tcPr>
            <w:tcW w:type="dxa" w:w="7464"/>
            <w:gridSpan w:val="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Информация по реструктуризированным активам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8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Адрес организации/
 Место жительства клиента по прописке</w:t>
            </w:r>
          </w:p>
        </w:tc>
        <w:tc>
          <w:tcPr>
            <w:tcW w:type="dxa" w:w="68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Телефон</w:t>
            </w:r>
          </w:p>
        </w:tc>
        <w:tc>
          <w:tcPr>
            <w:tcW w:type="dxa" w:w="373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договору финансирования</w:t>
            </w:r>
          </w:p>
        </w:tc>
        <w:tc>
          <w:tcPr>
            <w:tcW w:type="dxa" w:w="62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Краткое описание проблемы клиента</w:t>
            </w:r>
          </w:p>
        </w:tc>
        <w:tc>
          <w:tcPr>
            <w:tcW w:type="dxa" w:w="2488"/>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Текущая задолженность</w:t>
            </w:r>
          </w:p>
        </w:tc>
        <w:tc>
          <w:tcPr>
            <w:tcW w:type="dxa" w:w="62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Действия МФО по возврату задолженности клиента (намерение)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предостав-
 ленного финанси-
 рования</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Наценка/
 доход на конец отчетного периода, в %</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доходности на конец отчетного периода, в %</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Цель</w:t>
            </w:r>
          </w:p>
        </w:tc>
        <w:tc>
          <w:tcPr>
            <w:vMerge w:val="continue"/>
            <w:tcBorders>
              <w:top w:val="none" w:color="auto" w:sz="0"/>
              <w:left w:val="none" w:color="auto" w:sz="0"/>
              <w:bottom w:val="single" w:color="CBBF9E" w:sz="4"/>
              <w:right w:val="single" w:color="CBBF9E" w:sz="4"/>
            </w:tcBorders>
          </w:tcP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Основная сумма</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Наценка/
 доход на конец отчетного периода, в %</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доходности на конец отчетного периода, в %</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Пени</w:t>
            </w:r>
          </w:p>
        </w:tc>
        <w:tc>
          <w:tcPr>
            <w:vMerge w:val="continue"/>
            <w:tcBorders>
              <w:top w:val="none" w:color="auto" w:sz="0"/>
              <w:left w:val="none" w:color="auto" w:sz="0"/>
              <w:bottom w:val="single" w:color="CBBF9E" w:sz="4"/>
              <w:right w:val="single" w:color="CBBF9E" w:sz="4"/>
            </w:tcBorders>
          </w:tcPr>
          <w:p/>
        </w:tc>
      </w:tr>
      <w:tr>
        <w:tc>
          <w:tcPr>
            <w:tcW w:type="dxa" w:w="2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2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Должность: ___________________ Фамилия: ______________________ Подпись: _____________________";</w:t>
      </w:r>
    </w:p>
    <w:p>
      <w:pPr>
        <w:spacing w:after="60" w:before="120"/>
        <w:ind w:firstLine="567"/>
        <w:jc w:val="both"/>
      </w:pPr>
      <w:r>
        <w:rPr>
          <w:rFonts w:ascii="Arial" w:cs="Arial" w:eastAsia="Arial" w:hAnsi="Arial"/>
          <w:sz w:val="24"/>
          <w:szCs w:val="24"/>
        </w:rPr>
        <w:t xml:space="preserve">в разделе 8 "Информация о рисках":</w:t>
      </w:r>
    </w:p>
    <w:p>
      <w:pPr>
        <w:spacing w:after="60"/>
        <w:ind w:firstLine="567"/>
        <w:jc w:val="both"/>
      </w:pPr>
      <w:r>
        <w:rPr>
          <w:rFonts w:ascii="Arial" w:cs="Arial" w:eastAsia="Arial" w:hAnsi="Arial"/>
          <w:sz w:val="24"/>
          <w:szCs w:val="24"/>
        </w:rPr>
        <w:t xml:space="preserve">- подраздел А. "Информация о крупных рисках" изложить в следующей редакции:</w:t>
      </w:r>
    </w:p>
    <w:p>
      <w:pPr>
        <w:spacing w:after="120"/>
        <w:ind w:firstLine="567"/>
        <w:jc w:val="both"/>
      </w:pPr>
      <w:r>
        <w:rPr>
          <w:rFonts w:ascii="Arial" w:cs="Arial" w:eastAsia="Arial" w:hAnsi="Arial"/>
          <w:sz w:val="24"/>
          <w:szCs w:val="24"/>
        </w:rPr>
        <w:t xml:space="preserve">"А. "Информация о крупных рисках"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2"/>
        <w:gridCol w:w="1105"/>
        <w:gridCol w:w="1105"/>
        <w:gridCol w:w="1105"/>
        <w:gridCol w:w="1105"/>
        <w:gridCol w:w="1105"/>
        <w:gridCol w:w="1105"/>
        <w:gridCol w:w="1105"/>
        <w:gridCol w:w="1105"/>
        <w:gridCol w:w="1105"/>
      </w:tblGrid>
      <w:tr>
        <w:tc>
          <w:tcPr>
            <w:tcW w:type="dxa" w:w="23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945"/>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Информация о клиентах</w:t>
            </w:r>
          </w:p>
        </w:tc>
      </w:tr>
      <w:tr>
        <w:tc>
          <w:tcPr>
            <w:vMerge w:val="continue"/>
            <w:tcBorders>
              <w:top w:val="single" w:color="CBBF9E" w:sz="4"/>
              <w:left w:val="single" w:color="CBBF9E" w:sz="4"/>
              <w:bottom w:val="single" w:color="CBBF9E" w:sz="4"/>
              <w:right w:val="single" w:color="CBBF9E" w:sz="4"/>
            </w:tcBorders>
          </w:tcPr>
          <w:p/>
        </w:tc>
        <w:tc>
          <w:tcPr>
            <w:tcW w:type="dxa" w:w="110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клиента</w:t>
            </w:r>
          </w:p>
        </w:tc>
        <w:tc>
          <w:tcPr>
            <w:tcW w:type="dxa" w:w="110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Группа</w:t>
            </w:r>
          </w:p>
        </w:tc>
        <w:tc>
          <w:tcPr>
            <w:tcW w:type="dxa" w:w="7735"/>
            <w:gridSpan w:val="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Долг клиента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Финанси-
 рование</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Наценка/доход, в %</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 доходности, в %</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Прочие активы</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Наценка/доход, в %</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Просроченные активы (дней)</w:t>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52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крупные активы</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52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Самые крупные активы одному клиенту</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Должность: ___________________ Фамилия: ______________________ Подпись: _____________________";</w:t>
      </w:r>
    </w:p>
    <w:p>
      <w:pPr>
        <w:spacing w:after="60" w:before="120"/>
        <w:ind w:firstLine="567"/>
        <w:jc w:val="both"/>
      </w:pPr>
      <w:r>
        <w:rPr>
          <w:rFonts w:ascii="Arial" w:cs="Arial" w:eastAsia="Arial" w:hAnsi="Arial"/>
          <w:sz w:val="24"/>
          <w:szCs w:val="24"/>
        </w:rPr>
        <w:t xml:space="preserve">- подраздел Б. "Общие сведения об операциях с аффилированными лицами" изложить в следующей редакции:</w:t>
      </w:r>
    </w:p>
    <w:p>
      <w:pPr>
        <w:spacing w:after="120"/>
        <w:ind w:firstLine="567"/>
        <w:jc w:val="both"/>
      </w:pPr>
      <w:r>
        <w:rPr>
          <w:rFonts w:ascii="Arial" w:cs="Arial" w:eastAsia="Arial" w:hAnsi="Arial"/>
          <w:sz w:val="24"/>
          <w:szCs w:val="24"/>
        </w:rPr>
        <w:t xml:space="preserve">"Б. "Общие сведения об операциях с аффилированными лицами"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2"/>
        <w:gridCol w:w="1402"/>
        <w:gridCol w:w="730"/>
        <w:gridCol w:w="716"/>
        <w:gridCol w:w="765"/>
        <w:gridCol w:w="1003"/>
        <w:gridCol w:w="1135"/>
        <w:gridCol w:w="1101"/>
        <w:gridCol w:w="470"/>
        <w:gridCol w:w="755"/>
        <w:gridCol w:w="956"/>
        <w:gridCol w:w="913"/>
      </w:tblGrid>
      <w:tr>
        <w:tc>
          <w:tcPr>
            <w:tcW w:type="dxa" w:w="23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аффилированного лица</w:t>
            </w:r>
          </w:p>
        </w:tc>
        <w:tc>
          <w:tcPr>
            <w:tcW w:type="dxa" w:w="7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операции</w:t>
            </w:r>
          </w:p>
        </w:tc>
        <w:tc>
          <w:tcPr>
            <w:tcW w:type="dxa" w:w="7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операции</w:t>
            </w:r>
          </w:p>
        </w:tc>
        <w:tc>
          <w:tcPr>
            <w:tcW w:type="dxa" w:w="7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начала операции</w:t>
            </w:r>
          </w:p>
        </w:tc>
        <w:tc>
          <w:tcPr>
            <w:tcW w:type="dxa" w:w="10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и дата завершения операции</w:t>
            </w:r>
          </w:p>
        </w:tc>
        <w:tc>
          <w:tcPr>
            <w:tcW w:type="dxa" w:w="11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Наценка/доход, в %</w:t>
            </w:r>
          </w:p>
        </w:tc>
        <w:tc>
          <w:tcPr>
            <w:tcW w:type="dxa" w:w="11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 доходности, в %</w:t>
            </w:r>
          </w:p>
        </w:tc>
        <w:tc>
          <w:tcPr>
            <w:tcW w:type="dxa" w:w="4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Залог</w:t>
            </w:r>
          </w:p>
        </w:tc>
        <w:tc>
          <w:tcPr>
            <w:tcW w:type="dxa" w:w="7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Владелец залога</w:t>
            </w:r>
          </w:p>
        </w:tc>
        <w:tc>
          <w:tcPr>
            <w:tcW w:type="dxa" w:w="9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Условия проведения операции</w:t>
            </w:r>
          </w:p>
        </w:tc>
        <w:tc>
          <w:tcPr>
            <w:tcW w:type="dxa" w:w="9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Должность: ___________________ Фамилия: ______________________ Подпись: _____________________";</w:t>
      </w:r>
    </w:p>
    <w:p>
      <w:pPr>
        <w:spacing w:after="60" w:before="120"/>
        <w:ind w:firstLine="567"/>
        <w:jc w:val="both"/>
      </w:pPr>
      <w:r>
        <w:rPr>
          <w:rFonts w:ascii="Arial" w:cs="Arial" w:eastAsia="Arial" w:hAnsi="Arial"/>
          <w:sz w:val="24"/>
          <w:szCs w:val="24"/>
        </w:rPr>
        <w:t xml:space="preserve">раздел 9 "Информация о сделках со служащими" изложить в следующей редакции:</w:t>
      </w:r>
    </w:p>
    <w:p>
      <w:pPr>
        <w:spacing w:after="120" w:before="120"/>
        <w:ind w:firstLine="567"/>
        <w:jc w:val="both"/>
      </w:pPr>
      <w:r>
        <w:rPr>
          <w:rFonts w:ascii="Arial" w:cs="Arial" w:eastAsia="Arial" w:hAnsi="Arial"/>
          <w:sz w:val="24"/>
          <w:szCs w:val="24"/>
        </w:rPr>
        <w:t xml:space="preserve">"9. Информация о сделках со служащими"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1"/>
        <w:gridCol w:w="970"/>
        <w:gridCol w:w="970"/>
        <w:gridCol w:w="970"/>
        <w:gridCol w:w="970"/>
        <w:gridCol w:w="970"/>
        <w:gridCol w:w="970"/>
        <w:gridCol w:w="970"/>
        <w:gridCol w:w="970"/>
        <w:gridCol w:w="970"/>
      </w:tblGrid>
      <w:tr>
        <w:tc>
          <w:tcPr>
            <w:tcW w:type="dxa" w:w="145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730"/>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Информация о служащих</w:t>
            </w:r>
          </w:p>
        </w:tc>
      </w:tr>
      <w:tr>
        <w:tc>
          <w:tcPr>
            <w:vMerge w:val="continue"/>
            <w:tcBorders>
              <w:top w:val="single" w:color="CBBF9E" w:sz="4"/>
              <w:left w:val="single" w:color="CBBF9E" w:sz="4"/>
              <w:bottom w:val="single" w:color="CBBF9E" w:sz="4"/>
              <w:right w:val="single" w:color="CBBF9E" w:sz="4"/>
            </w:tcBorders>
          </w:tcPr>
          <w:p/>
        </w:tc>
        <w:tc>
          <w:tcPr>
            <w:tcW w:type="dxa" w:w="97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служащего</w:t>
            </w:r>
          </w:p>
        </w:tc>
        <w:tc>
          <w:tcPr>
            <w:tcW w:type="dxa" w:w="7760"/>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Долг служащего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Группа</w:t>
            </w:r>
          </w:p>
        </w:tc>
        <w:tc>
          <w:tcPr>
            <w:tcW w:type="dxa" w:w="9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Финанси-
 рование</w:t>
            </w:r>
          </w:p>
        </w:tc>
        <w:tc>
          <w:tcPr>
            <w:tcW w:type="dxa" w:w="9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Наценка/
 доход, в %</w:t>
            </w:r>
          </w:p>
        </w:tc>
        <w:tc>
          <w:tcPr>
            <w:tcW w:type="dxa" w:w="9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 доходности, в %</w:t>
            </w:r>
          </w:p>
        </w:tc>
        <w:tc>
          <w:tcPr>
            <w:tcW w:type="dxa" w:w="9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Прочие активы</w:t>
            </w:r>
          </w:p>
        </w:tc>
        <w:tc>
          <w:tcPr>
            <w:tcW w:type="dxa" w:w="9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Наценка/
 доход, в %</w:t>
            </w:r>
          </w:p>
        </w:tc>
        <w:tc>
          <w:tcPr>
            <w:tcW w:type="dxa" w:w="9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9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Просроченные активы (дней)</w:t>
            </w:r>
          </w:p>
        </w:tc>
      </w:tr>
      <w:tr>
        <w:tc>
          <w:tcPr>
            <w:tcW w:type="dxa" w:w="14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14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сумма финансирования, предоставленного служащим</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Должность: ___________________ Фамилия: ______________________ Подпись: _____________________";</w:t>
      </w:r>
    </w:p>
    <w:p>
      <w:pPr>
        <w:spacing w:after="60"/>
        <w:ind w:firstLine="567"/>
        <w:jc w:val="both"/>
      </w:pPr>
      <w:r>
        <w:rPr>
          <w:rFonts w:ascii="Arial" w:cs="Arial" w:eastAsia="Arial" w:hAnsi="Arial"/>
          <w:sz w:val="24"/>
          <w:szCs w:val="24"/>
        </w:rPr>
        <w:t xml:space="preserve">в разделе 11 "Информация о финансировании, предоставленном клиентам" строку "Эффективная средневзвешенная ставка доходности на конец отчетного периода, в %" изложить в следующей редакции:</w:t>
      </w:r>
    </w:p>
    <w:p>
      <w:pPr>
        <w:spacing w:after="60"/>
        <w:ind w:firstLine="567"/>
        <w:jc w:val="both"/>
      </w:pPr>
      <w:r>
        <w:rPr>
          <w:rFonts w:ascii="Arial" w:cs="Arial" w:eastAsia="Arial" w:hAnsi="Arial"/>
          <w:sz w:val="24"/>
          <w:szCs w:val="24"/>
        </w:rPr>
        <w:t xml:space="preserve">"Коэффициент доходности на конец отчетного периода, в %";</w:t>
      </w:r>
    </w:p>
    <w:p>
      <w:pPr>
        <w:spacing w:after="60"/>
        <w:ind w:firstLine="567"/>
        <w:jc w:val="both"/>
      </w:pPr>
      <w:r>
        <w:rPr>
          <w:rFonts w:ascii="Arial" w:cs="Arial" w:eastAsia="Arial" w:hAnsi="Arial"/>
          <w:sz w:val="24"/>
          <w:szCs w:val="24"/>
        </w:rPr>
        <w:t xml:space="preserve">в разделе 12 "Раскрытия" подраздел Б. "Расшифровка по операциям в ФКУ и инвестициях" дополнить графой 9 следующего содержания:</w:t>
      </w:r>
    </w:p>
    <w:p>
      <w:pPr>
        <w:spacing w:after="60"/>
        <w:ind w:firstLine="567"/>
        <w:jc w:val="both"/>
      </w:pPr>
      <w:r>
        <w:rPr>
          <w:rFonts w:ascii="Arial" w:cs="Arial" w:eastAsia="Arial" w:hAnsi="Arial"/>
          <w:sz w:val="24"/>
          <w:szCs w:val="24"/>
        </w:rPr>
        <w:t xml:space="preserve">"Коэффициент доходности на конец отчетного квартала, в %";</w:t>
      </w:r>
    </w:p>
    <w:p>
      <w:pPr>
        <w:spacing w:after="60"/>
        <w:ind w:firstLine="567"/>
        <w:jc w:val="both"/>
      </w:pPr>
      <w:r>
        <w:rPr>
          <w:rFonts w:ascii="Arial" w:cs="Arial" w:eastAsia="Arial" w:hAnsi="Arial"/>
          <w:sz w:val="24"/>
          <w:szCs w:val="24"/>
        </w:rPr>
        <w:t xml:space="preserve">2) в </w:t>
      </w:r>
      <w:hyperlink w:history="1" r:id="rIdb6doc-oisnbdk8daocufn">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периодическом регулятивном отчете микрокредитных компаний и микрокредитных агентств, осуществляющих операции в соответствии с исламскими принципами банковского дела и финансирования", утвержденном вышеуказанным </w:t>
      </w:r>
      <w:hyperlink w:history="1" r:id="rId1xfegpk4b8kvbwmxjuiv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w:t>
      </w:r>
      <w:hyperlink w:history="1" r:id="rIdp_gr5ulxljiqyzy_pem7o">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разделе 3 "Информация об активах":</w:t>
      </w:r>
    </w:p>
    <w:p>
      <w:pPr>
        <w:spacing w:after="60"/>
        <w:ind w:firstLine="567"/>
        <w:jc w:val="both"/>
      </w:pPr>
      <w:r>
        <w:rPr>
          <w:rFonts w:ascii="Arial" w:cs="Arial" w:eastAsia="Arial" w:hAnsi="Arial"/>
          <w:sz w:val="24"/>
          <w:szCs w:val="24"/>
        </w:rPr>
        <w:t xml:space="preserve">- подраздел Б. "Методы финансирования" дополнить графой 7 следующего содержания:</w:t>
      </w:r>
    </w:p>
    <w:p>
      <w:pPr>
        <w:spacing w:after="60"/>
        <w:ind w:firstLine="567"/>
        <w:jc w:val="both"/>
      </w:pPr>
      <w:r>
        <w:rPr>
          <w:rFonts w:ascii="Arial" w:cs="Arial" w:eastAsia="Arial" w:hAnsi="Arial"/>
          <w:sz w:val="24"/>
          <w:szCs w:val="24"/>
        </w:rPr>
        <w:t xml:space="preserve">"Коэффициент доходности на конец отчетного периода, в %";</w:t>
      </w:r>
    </w:p>
    <w:p>
      <w:pPr>
        <w:spacing w:after="60"/>
        <w:ind w:firstLine="567"/>
        <w:jc w:val="both"/>
      </w:pPr>
      <w:r>
        <w:rPr>
          <w:rFonts w:ascii="Arial" w:cs="Arial" w:eastAsia="Arial" w:hAnsi="Arial"/>
          <w:sz w:val="24"/>
          <w:szCs w:val="24"/>
        </w:rPr>
        <w:t xml:space="preserve">- в подразделе В. "Разбивка портфеля по финансированию по отраслям и регионам" наименование графы 13 "Средневзвешенный эффективный доход на конец отчетного периода, в %" изложить в следующей редакции:</w:t>
      </w:r>
    </w:p>
    <w:p>
      <w:pPr>
        <w:spacing w:after="60"/>
        <w:ind w:firstLine="567"/>
        <w:jc w:val="both"/>
      </w:pPr>
      <w:r>
        <w:rPr>
          <w:rFonts w:ascii="Arial" w:cs="Arial" w:eastAsia="Arial" w:hAnsi="Arial"/>
          <w:sz w:val="24"/>
          <w:szCs w:val="24"/>
        </w:rPr>
        <w:t xml:space="preserve">"Коэффициент доходности на конец отчетного периода, в %";</w:t>
      </w:r>
    </w:p>
    <w:p>
      <w:pPr>
        <w:spacing w:after="60"/>
        <w:ind w:firstLine="567"/>
        <w:jc w:val="both"/>
      </w:pPr>
      <w:r>
        <w:rPr>
          <w:rFonts w:ascii="Arial" w:cs="Arial" w:eastAsia="Arial" w:hAnsi="Arial"/>
          <w:sz w:val="24"/>
          <w:szCs w:val="24"/>
        </w:rPr>
        <w:t xml:space="preserve">- в подразделе Г. "Информация по предоставленному финансированию" наименование графы 14 "Средневзвешенный эффективный доход, на конец отчетного периода, в %" изложить в следующей редакции:</w:t>
      </w:r>
    </w:p>
    <w:p>
      <w:pPr>
        <w:spacing w:after="60"/>
        <w:ind w:firstLine="567"/>
        <w:jc w:val="both"/>
      </w:pPr>
      <w:r>
        <w:rPr>
          <w:rFonts w:ascii="Arial" w:cs="Arial" w:eastAsia="Arial" w:hAnsi="Arial"/>
          <w:sz w:val="24"/>
          <w:szCs w:val="24"/>
        </w:rPr>
        <w:t xml:space="preserve">"Коэффициент доходности на конец отчетного периода, в %";</w:t>
      </w:r>
    </w:p>
    <w:p>
      <w:pPr>
        <w:spacing w:after="60"/>
        <w:ind w:firstLine="567"/>
        <w:jc w:val="both"/>
      </w:pPr>
      <w:r>
        <w:rPr>
          <w:rFonts w:ascii="Arial" w:cs="Arial" w:eastAsia="Arial" w:hAnsi="Arial"/>
          <w:sz w:val="24"/>
          <w:szCs w:val="24"/>
        </w:rPr>
        <w:t xml:space="preserve">- подраздел Д. "Информация по проблемным клиентам" изложить в следующей редакции:</w:t>
      </w:r>
    </w:p>
    <w:p>
      <w:pPr>
        <w:spacing w:after="120"/>
        <w:ind w:firstLine="567"/>
        <w:jc w:val="both"/>
      </w:pPr>
      <w:r>
        <w:rPr>
          <w:rFonts w:ascii="Arial" w:cs="Arial" w:eastAsia="Arial" w:hAnsi="Arial"/>
          <w:sz w:val="24"/>
          <w:szCs w:val="24"/>
        </w:rPr>
        <w:t xml:space="preserve">"Д. "Информация по проблемным клиентам"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
        <w:gridCol w:w="1099"/>
        <w:gridCol w:w="704"/>
        <w:gridCol w:w="704"/>
        <w:gridCol w:w="616"/>
        <w:gridCol w:w="616"/>
        <w:gridCol w:w="616"/>
        <w:gridCol w:w="616"/>
        <w:gridCol w:w="616"/>
        <w:gridCol w:w="616"/>
        <w:gridCol w:w="616"/>
        <w:gridCol w:w="616"/>
        <w:gridCol w:w="616"/>
        <w:gridCol w:w="616"/>
        <w:gridCol w:w="616"/>
        <w:gridCol w:w="616"/>
      </w:tblGrid>
      <w:tr>
        <w:tc>
          <w:tcPr>
            <w:tcW w:type="dxa" w:w="27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0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организации/ФИО клиента</w:t>
            </w:r>
          </w:p>
        </w:tc>
        <w:tc>
          <w:tcPr>
            <w:tcW w:type="dxa" w:w="140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Общие сведения</w:t>
            </w:r>
          </w:p>
        </w:tc>
        <w:tc>
          <w:tcPr>
            <w:tcW w:type="dxa" w:w="7392"/>
            <w:gridSpan w:val="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Информация по проблемным клиентам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0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Адрес организации/
 Место жительства клиента по прописке</w:t>
            </w:r>
          </w:p>
        </w:tc>
        <w:tc>
          <w:tcPr>
            <w:tcW w:type="dxa" w:w="70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Телефон</w:t>
            </w:r>
          </w:p>
        </w:tc>
        <w:tc>
          <w:tcPr>
            <w:tcW w:type="dxa" w:w="369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договору финансирования</w:t>
            </w:r>
          </w:p>
        </w:tc>
        <w:tc>
          <w:tcPr>
            <w:tcW w:type="dxa" w:w="61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Краткое описание проблемы клиента</w:t>
            </w:r>
          </w:p>
        </w:tc>
        <w:tc>
          <w:tcPr>
            <w:tcW w:type="dxa" w:w="246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Текущая задолженность</w:t>
            </w:r>
          </w:p>
        </w:tc>
        <w:tc>
          <w:tcPr>
            <w:tcW w:type="dxa" w:w="61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Действия МФО по возврату выданного финанси-
 рования (намерение)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w:t>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w:t>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финанси-
 рования</w:t>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Наценка/
 доход на конец отчетного периода, в %</w:t>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доходности на конец отчетного периода, в %</w:t>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Цель</w:t>
            </w:r>
          </w:p>
        </w:tc>
        <w:tc>
          <w:tcPr>
            <w:vMerge w:val="continue"/>
            <w:tcBorders>
              <w:top w:val="none" w:color="auto" w:sz="0"/>
              <w:left w:val="none" w:color="auto" w:sz="0"/>
              <w:bottom w:val="single" w:color="CBBF9E" w:sz="4"/>
              <w:right w:val="single" w:color="CBBF9E" w:sz="4"/>
            </w:tcBorders>
          </w:tcP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Основная сумма</w:t>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Наценка/
 доход на конец отчетного периода, в %</w:t>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доходности на конец отчетного периода, в %</w:t>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Пени</w:t>
            </w:r>
          </w:p>
        </w:tc>
        <w:tc>
          <w:tcPr>
            <w:vMerge w:val="continue"/>
            <w:tcBorders>
              <w:top w:val="none" w:color="auto" w:sz="0"/>
              <w:left w:val="none" w:color="auto" w:sz="0"/>
              <w:bottom w:val="single" w:color="CBBF9E" w:sz="4"/>
              <w:right w:val="single" w:color="CBBF9E" w:sz="4"/>
            </w:tcBorders>
          </w:tcPr>
          <w:p/>
        </w:tc>
      </w:tr>
      <w:tr>
        <w:tc>
          <w:tcPr>
            <w:tcW w:type="dxa" w:w="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исполнительного органа</w:t>
      </w:r>
      <w:r>
        <w:rPr>
          <w:rFonts w:ascii="Arial" w:cs="Arial" w:eastAsia="Arial" w:hAnsi="Arial"/>
          <w:sz w:val="24"/>
          <w:szCs w:val="24"/>
        </w:rPr>
        <w:t xml:space="preserve">	</w:t>
      </w:r>
      <w:r>
        <w:rPr>
          <w:rFonts w:ascii="Arial" w:cs="Arial" w:eastAsia="Arial" w:hAnsi="Arial"/>
          <w:sz w:val="24"/>
          <w:szCs w:val="24"/>
        </w:rPr>
        <w:t xml:space="preserve">_______________________________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_______________________________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подраздел Ж. "Информация по объемам предоставленного финансирования в разрезе отраслей и по регионам" дополнить графой 9 следующего содержания:</w:t>
      </w:r>
    </w:p>
    <w:p>
      <w:pPr>
        <w:spacing w:after="60"/>
        <w:ind w:firstLine="567"/>
        <w:jc w:val="both"/>
      </w:pPr>
      <w:r>
        <w:rPr>
          <w:rFonts w:ascii="Arial" w:cs="Arial" w:eastAsia="Arial" w:hAnsi="Arial"/>
          <w:sz w:val="24"/>
          <w:szCs w:val="24"/>
        </w:rPr>
        <w:t xml:space="preserve">"Коэффициент доходности на конец отчетного периода, в %";</w:t>
      </w:r>
    </w:p>
    <w:p>
      <w:pPr>
        <w:spacing w:after="60"/>
        <w:ind w:firstLine="567"/>
        <w:jc w:val="both"/>
      </w:pPr>
      <w:r>
        <w:rPr>
          <w:rFonts w:ascii="Arial" w:cs="Arial" w:eastAsia="Arial" w:hAnsi="Arial"/>
          <w:sz w:val="24"/>
          <w:szCs w:val="24"/>
        </w:rPr>
        <w:t xml:space="preserve">- подраздел З. "Реструктуризированные активы, несущие в себе кредитный риск" изложить в следующей редакции:</w:t>
      </w:r>
    </w:p>
    <w:p>
      <w:pPr>
        <w:spacing w:after="120"/>
        <w:ind w:firstLine="567"/>
        <w:jc w:val="both"/>
      </w:pPr>
      <w:r>
        <w:rPr>
          <w:rFonts w:ascii="Arial" w:cs="Arial" w:eastAsia="Arial" w:hAnsi="Arial"/>
          <w:sz w:val="24"/>
          <w:szCs w:val="24"/>
        </w:rPr>
        <w:t xml:space="preserve">"З. "Реструктуризированные активы, несущие в себе кредитный риск"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6"/>
        <w:gridCol w:w="949"/>
        <w:gridCol w:w="529"/>
        <w:gridCol w:w="529"/>
        <w:gridCol w:w="529"/>
        <w:gridCol w:w="529"/>
        <w:gridCol w:w="529"/>
        <w:gridCol w:w="529"/>
        <w:gridCol w:w="529"/>
        <w:gridCol w:w="529"/>
        <w:gridCol w:w="529"/>
        <w:gridCol w:w="529"/>
        <w:gridCol w:w="529"/>
        <w:gridCol w:w="529"/>
        <w:gridCol w:w="529"/>
        <w:gridCol w:w="529"/>
        <w:gridCol w:w="529"/>
        <w:gridCol w:w="529"/>
        <w:gridCol w:w="529"/>
      </w:tblGrid>
      <w:tr>
        <w:tc>
          <w:tcPr>
            <w:tcW w:type="dxa" w:w="23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94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организации/ФИО клиента</w:t>
            </w:r>
          </w:p>
        </w:tc>
        <w:tc>
          <w:tcPr>
            <w:tcW w:type="dxa" w:w="8993"/>
            <w:gridSpan w:val="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Информация по реструктуризированным активам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17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договору финансирования</w:t>
            </w:r>
          </w:p>
        </w:tc>
        <w:tc>
          <w:tcPr>
            <w:tcW w:type="dxa" w:w="52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Причина реструкту-
 ризации</w:t>
            </w:r>
          </w:p>
        </w:tc>
        <w:tc>
          <w:tcPr>
            <w:tcW w:type="dxa" w:w="21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Текущая задолженность</w:t>
            </w:r>
          </w:p>
        </w:tc>
        <w:tc>
          <w:tcPr>
            <w:tcW w:type="dxa" w:w="317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дополнительному соглашению</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предостав-
 ленного финанси-
 рования</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Наценка/
 доход на конец отчетного периода, в %</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доходности на конец отчетного периода, в %</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Цель</w:t>
            </w:r>
          </w:p>
        </w:tc>
        <w:tc>
          <w:tcPr>
            <w:vMerge w:val="continue"/>
            <w:tcBorders>
              <w:top w:val="none" w:color="auto" w:sz="0"/>
              <w:left w:val="none" w:color="auto" w:sz="0"/>
              <w:bottom w:val="single" w:color="CBBF9E" w:sz="4"/>
              <w:right w:val="single" w:color="CBBF9E" w:sz="4"/>
            </w:tcBorders>
          </w:tcP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Основная сумма</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Наценка/
 доход на конец отчетного периода, в %</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доходности на конец отчетного периода, в %</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Пени</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реструкту-
 ризации</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финанси-
 рования</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Наценка /доход на конец отчетного периода, в %</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доходности на конец отчетного периода, в %</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w:t>
            </w:r>
          </w:p>
        </w:tc>
      </w:tr>
      <w:tr>
        <w:tc>
          <w:tcPr>
            <w:tcW w:type="dxa" w:w="2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исполнительного органа</w:t>
      </w:r>
      <w:r>
        <w:rPr>
          <w:rFonts w:ascii="Arial" w:cs="Arial" w:eastAsia="Arial" w:hAnsi="Arial"/>
          <w:sz w:val="24"/>
          <w:szCs w:val="24"/>
        </w:rPr>
        <w:t xml:space="preserve">	</w:t>
      </w:r>
      <w:r>
        <w:rPr>
          <w:rFonts w:ascii="Arial" w:cs="Arial" w:eastAsia="Arial" w:hAnsi="Arial"/>
          <w:sz w:val="24"/>
          <w:szCs w:val="24"/>
        </w:rPr>
        <w:t xml:space="preserve">_______________________________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_______________________________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разделе 6 "Раскрытия":</w:t>
      </w:r>
    </w:p>
    <w:p>
      <w:pPr>
        <w:spacing w:after="60"/>
        <w:ind w:firstLine="567"/>
        <w:jc w:val="both"/>
      </w:pPr>
      <w:r>
        <w:rPr>
          <w:rFonts w:ascii="Arial" w:cs="Arial" w:eastAsia="Arial" w:hAnsi="Arial"/>
          <w:sz w:val="24"/>
          <w:szCs w:val="24"/>
        </w:rPr>
        <w:t xml:space="preserve">- подраздел А. "Обязательства" дополнить графой 10 следующего содержания:</w:t>
      </w:r>
    </w:p>
    <w:p>
      <w:pPr>
        <w:spacing w:after="60"/>
        <w:ind w:firstLine="567"/>
        <w:jc w:val="both"/>
      </w:pPr>
      <w:r>
        <w:rPr>
          <w:rFonts w:ascii="Arial" w:cs="Arial" w:eastAsia="Arial" w:hAnsi="Arial"/>
          <w:sz w:val="24"/>
          <w:szCs w:val="24"/>
        </w:rPr>
        <w:t xml:space="preserve">"Коэффициент доходности на конец отчетного периода, в %";</w:t>
      </w:r>
    </w:p>
    <w:p>
      <w:pPr>
        <w:spacing w:after="60"/>
        <w:ind w:firstLine="567"/>
        <w:jc w:val="both"/>
      </w:pPr>
      <w:r>
        <w:rPr>
          <w:rFonts w:ascii="Arial" w:cs="Arial" w:eastAsia="Arial" w:hAnsi="Arial"/>
          <w:sz w:val="24"/>
          <w:szCs w:val="24"/>
        </w:rPr>
        <w:t xml:space="preserve">- подраздел Б. "Информация по условиям финансирования" изложить в следующей редакции:</w:t>
      </w:r>
    </w:p>
    <w:p>
      <w:pPr>
        <w:spacing w:after="120"/>
        <w:ind w:firstLine="567"/>
        <w:jc w:val="both"/>
      </w:pPr>
      <w:r>
        <w:rPr>
          <w:rFonts w:ascii="Arial" w:cs="Arial" w:eastAsia="Arial" w:hAnsi="Arial"/>
          <w:sz w:val="24"/>
          <w:szCs w:val="24"/>
        </w:rPr>
        <w:t xml:space="preserve">"Б. "Информация по условиям финансирования"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03"/>
        <w:gridCol w:w="885"/>
        <w:gridCol w:w="885"/>
        <w:gridCol w:w="647"/>
        <w:gridCol w:w="647"/>
        <w:gridCol w:w="646"/>
        <w:gridCol w:w="646"/>
        <w:gridCol w:w="838"/>
        <w:gridCol w:w="838"/>
        <w:gridCol w:w="971"/>
        <w:gridCol w:w="971"/>
      </w:tblGrid>
      <w:tr>
        <w:tc>
          <w:tcPr>
            <w:tcW w:type="dxa" w:w="22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продукта</w:t>
            </w:r>
          </w:p>
        </w:tc>
        <w:tc>
          <w:tcPr>
            <w:tcW w:type="dxa" w:w="177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финансирования на одного клиента</w:t>
            </w:r>
          </w:p>
        </w:tc>
        <w:tc>
          <w:tcPr>
            <w:tcW w:type="dxa" w:w="129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w:t>
            </w:r>
          </w:p>
        </w:tc>
        <w:tc>
          <w:tcPr>
            <w:tcW w:type="dxa" w:w="129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Наценка/доход, в %</w:t>
            </w:r>
          </w:p>
        </w:tc>
        <w:tc>
          <w:tcPr>
            <w:tcW w:type="dxa" w:w="167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 доходности, в %</w:t>
            </w:r>
          </w:p>
        </w:tc>
        <w:tc>
          <w:tcPr>
            <w:tcW w:type="dxa" w:w="194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Метод начисления</w:t>
            </w:r>
          </w:p>
        </w:tc>
      </w:tr>
      <w:tr>
        <w:tc>
          <w:tcPr>
            <w:vMerge w:val="continue"/>
            <w:tcBorders>
              <w:top w:val="single" w:color="CBBF9E" w:sz="4"/>
              <w:left w:val="single" w:color="CBBF9E" w:sz="4"/>
              <w:bottom w:val="single" w:color="CBBF9E" w:sz="4"/>
              <w:right w:val="single" w:color="CBBF9E" w:sz="4"/>
            </w:tcBorders>
          </w:tcPr>
          <w:p/>
        </w:tc>
        <w:tc>
          <w:tcPr>
            <w:tcW w:type="dxa" w:w="8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w:t>
            </w:r>
          </w:p>
        </w:tc>
        <w:tc>
          <w:tcPr>
            <w:tcW w:type="dxa" w:w="8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макс.</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макс.</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макс.</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макс.</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остаток</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начальный баланс</w:t>
            </w:r>
          </w:p>
        </w:tc>
      </w:tr>
      <w:tr>
        <w:tc>
          <w:tcPr>
            <w:tcW w:type="dxa" w:w="22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Групповое финансирование без залога</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Групповое финансирование под залог</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Индивидуальное финансирование без залога</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Индивидуальное финансирование под залог</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исполнительного органа</w:t>
      </w:r>
      <w:r>
        <w:rPr>
          <w:rFonts w:ascii="Arial" w:cs="Arial" w:eastAsia="Arial" w:hAnsi="Arial"/>
          <w:sz w:val="24"/>
          <w:szCs w:val="24"/>
        </w:rPr>
        <w:t xml:space="preserve">	</w:t>
      </w:r>
      <w:r>
        <w:rPr>
          <w:rFonts w:ascii="Arial" w:cs="Arial" w:eastAsia="Arial" w:hAnsi="Arial"/>
          <w:sz w:val="24"/>
          <w:szCs w:val="24"/>
        </w:rPr>
        <w:t xml:space="preserve">_______________________________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_______________________________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подраздел Е. "Расшифровка по операциям размещения и инвестициям" дополнить графой 12 следующего содержания:</w:t>
      </w:r>
    </w:p>
    <w:p>
      <w:pPr>
        <w:spacing w:after="60"/>
        <w:ind w:firstLine="567"/>
        <w:jc w:val="both"/>
      </w:pPr>
      <w:r>
        <w:rPr>
          <w:rFonts w:ascii="Arial" w:cs="Arial" w:eastAsia="Arial" w:hAnsi="Arial"/>
          <w:sz w:val="24"/>
          <w:szCs w:val="24"/>
        </w:rPr>
        <w:t xml:space="preserve">"Средневзвешенный коэффициент доходности на конец отчетного периода, в %";</w:t>
      </w:r>
    </w:p>
    <w:p>
      <w:pPr>
        <w:spacing w:after="60"/>
        <w:ind w:firstLine="567"/>
        <w:jc w:val="both"/>
      </w:pPr>
      <w:r>
        <w:rPr>
          <w:rFonts w:ascii="Arial" w:cs="Arial" w:eastAsia="Arial" w:hAnsi="Arial"/>
          <w:sz w:val="24"/>
          <w:szCs w:val="24"/>
        </w:rPr>
        <w:t xml:space="preserve">3) в </w:t>
      </w:r>
      <w:hyperlink w:history="1" r:id="rIdnftryndwlp-zq4ntyl2qk">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периодическом регулятивном отчете кредитных союзов, осуществляющих операции в соответствии с исламскими принципами банковского дела и финансирования", утвержденном вышеуказанным </w:t>
      </w:r>
      <w:hyperlink w:history="1" r:id="rIdtphusy3wighklkpnte5a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w:t>
      </w:r>
      <w:hyperlink w:history="1" r:id="rIdjgsluru3ro8g8juoczznx">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разделе 3 "Информация по портфелю финансирования":</w:t>
      </w:r>
    </w:p>
    <w:p>
      <w:pPr>
        <w:spacing w:after="60"/>
        <w:ind w:firstLine="567"/>
        <w:jc w:val="both"/>
      </w:pPr>
      <w:r>
        <w:rPr>
          <w:rFonts w:ascii="Arial" w:cs="Arial" w:eastAsia="Arial" w:hAnsi="Arial"/>
          <w:sz w:val="24"/>
          <w:szCs w:val="24"/>
        </w:rPr>
        <w:t xml:space="preserve">- подраздел А. "Просроченные активы" дополнить графой 6 следующего содержания:</w:t>
      </w:r>
    </w:p>
    <w:p>
      <w:pPr>
        <w:spacing w:after="60"/>
        <w:ind w:firstLine="567"/>
        <w:jc w:val="both"/>
      </w:pPr>
      <w:r>
        <w:rPr>
          <w:rFonts w:ascii="Arial" w:cs="Arial" w:eastAsia="Arial" w:hAnsi="Arial"/>
          <w:sz w:val="24"/>
          <w:szCs w:val="24"/>
        </w:rPr>
        <w:t xml:space="preserve">"Коэффициент доходности, в %";</w:t>
      </w:r>
    </w:p>
    <w:p>
      <w:pPr>
        <w:spacing w:after="60"/>
        <w:ind w:firstLine="567"/>
        <w:jc w:val="both"/>
      </w:pPr>
      <w:r>
        <w:rPr>
          <w:rFonts w:ascii="Arial" w:cs="Arial" w:eastAsia="Arial" w:hAnsi="Arial"/>
          <w:sz w:val="24"/>
          <w:szCs w:val="24"/>
        </w:rPr>
        <w:t xml:space="preserve">- подраздел Б. "Классификация активов" дополнить графой 14 следующего содержания:</w:t>
      </w:r>
    </w:p>
    <w:p>
      <w:pPr>
        <w:spacing w:after="60"/>
        <w:ind w:firstLine="567"/>
        <w:jc w:val="both"/>
      </w:pPr>
      <w:r>
        <w:rPr>
          <w:rFonts w:ascii="Arial" w:cs="Arial" w:eastAsia="Arial" w:hAnsi="Arial"/>
          <w:sz w:val="24"/>
          <w:szCs w:val="24"/>
        </w:rPr>
        <w:t xml:space="preserve">"Коэффициент доходности на конец отчетного периода, в %";</w:t>
      </w:r>
    </w:p>
    <w:p>
      <w:pPr>
        <w:spacing w:after="60"/>
        <w:ind w:firstLine="567"/>
        <w:jc w:val="both"/>
      </w:pPr>
      <w:r>
        <w:rPr>
          <w:rFonts w:ascii="Arial" w:cs="Arial" w:eastAsia="Arial" w:hAnsi="Arial"/>
          <w:sz w:val="24"/>
          <w:szCs w:val="24"/>
        </w:rPr>
        <w:t xml:space="preserve">- подраздел В. "Классификация операции иджара мунтахия биттамлик" дополнить графой 14 следующего содержания:</w:t>
      </w:r>
    </w:p>
    <w:p>
      <w:pPr>
        <w:spacing w:after="60"/>
        <w:ind w:firstLine="567"/>
        <w:jc w:val="both"/>
      </w:pPr>
      <w:r>
        <w:rPr>
          <w:rFonts w:ascii="Arial" w:cs="Arial" w:eastAsia="Arial" w:hAnsi="Arial"/>
          <w:sz w:val="24"/>
          <w:szCs w:val="24"/>
        </w:rPr>
        <w:t xml:space="preserve">"Коэффициент доходности на конец отчетного периода, в %";</w:t>
      </w:r>
    </w:p>
    <w:p>
      <w:pPr>
        <w:spacing w:after="60"/>
        <w:ind w:firstLine="567"/>
        <w:jc w:val="both"/>
      </w:pPr>
      <w:r>
        <w:rPr>
          <w:rFonts w:ascii="Arial" w:cs="Arial" w:eastAsia="Arial" w:hAnsi="Arial"/>
          <w:sz w:val="24"/>
          <w:szCs w:val="24"/>
        </w:rPr>
        <w:t xml:space="preserve">- подраздел Г. "Портфель по финансированию" дополнить графой 16 следующего содержания:</w:t>
      </w:r>
    </w:p>
    <w:p>
      <w:pPr>
        <w:spacing w:after="60"/>
        <w:ind w:firstLine="567"/>
        <w:jc w:val="both"/>
      </w:pPr>
      <w:r>
        <w:rPr>
          <w:rFonts w:ascii="Arial" w:cs="Arial" w:eastAsia="Arial" w:hAnsi="Arial"/>
          <w:sz w:val="24"/>
          <w:szCs w:val="24"/>
        </w:rPr>
        <w:t xml:space="preserve">"Коэффициент доходности на конец отчетного периода, в %";</w:t>
      </w:r>
    </w:p>
    <w:p>
      <w:pPr>
        <w:spacing w:after="60"/>
        <w:ind w:firstLine="567"/>
        <w:jc w:val="both"/>
      </w:pPr>
      <w:r>
        <w:rPr>
          <w:rFonts w:ascii="Arial" w:cs="Arial" w:eastAsia="Arial" w:hAnsi="Arial"/>
          <w:sz w:val="24"/>
          <w:szCs w:val="24"/>
        </w:rPr>
        <w:t xml:space="preserve">- подраздел Д. "Операция иджара мунтахия биттамлик" дополнить графой 16 следующего содержания:</w:t>
      </w:r>
    </w:p>
    <w:p>
      <w:pPr>
        <w:spacing w:after="60"/>
        <w:ind w:firstLine="567"/>
        <w:jc w:val="both"/>
      </w:pPr>
      <w:r>
        <w:rPr>
          <w:rFonts w:ascii="Arial" w:cs="Arial" w:eastAsia="Arial" w:hAnsi="Arial"/>
          <w:sz w:val="24"/>
          <w:szCs w:val="24"/>
        </w:rPr>
        <w:t xml:space="preserve">"Коэффициент доходности на конец отчетного периода, в %";</w:t>
      </w:r>
    </w:p>
    <w:p>
      <w:pPr>
        <w:spacing w:after="60"/>
        <w:ind w:firstLine="567"/>
        <w:jc w:val="both"/>
      </w:pPr>
      <w:r>
        <w:rPr>
          <w:rFonts w:ascii="Arial" w:cs="Arial" w:eastAsia="Arial" w:hAnsi="Arial"/>
          <w:sz w:val="24"/>
          <w:szCs w:val="24"/>
        </w:rPr>
        <w:t xml:space="preserve">- подраздел Е. "Информация по полученному финансированию" дополнить графой 16 следующего содержания:</w:t>
      </w:r>
    </w:p>
    <w:p>
      <w:pPr>
        <w:spacing w:after="60"/>
        <w:ind w:firstLine="567"/>
        <w:jc w:val="both"/>
      </w:pPr>
      <w:r>
        <w:rPr>
          <w:rFonts w:ascii="Arial" w:cs="Arial" w:eastAsia="Arial" w:hAnsi="Arial"/>
          <w:sz w:val="24"/>
          <w:szCs w:val="24"/>
        </w:rPr>
        <w:t xml:space="preserve">"Коэффициент доходности на конец отчетного периода, в %";</w:t>
      </w:r>
    </w:p>
    <w:p>
      <w:pPr>
        <w:spacing w:after="60"/>
        <w:ind w:firstLine="567"/>
        <w:jc w:val="both"/>
      </w:pPr>
      <w:r>
        <w:rPr>
          <w:rFonts w:ascii="Arial" w:cs="Arial" w:eastAsia="Arial" w:hAnsi="Arial"/>
          <w:sz w:val="24"/>
          <w:szCs w:val="24"/>
        </w:rPr>
        <w:t xml:space="preserve">раздел 4 "Сведения о крупных клиентах кредитного союза" изложить в следующей редакции:</w:t>
      </w:r>
    </w:p>
    <w:p>
      <w:pPr>
        <w:spacing w:after="60"/>
        <w:ind w:firstLine="567"/>
        <w:jc w:val="both"/>
      </w:pPr>
      <w:r>
        <w:rPr>
          <w:rFonts w:ascii="Arial" w:cs="Arial" w:eastAsia="Arial" w:hAnsi="Arial"/>
          <w:sz w:val="24"/>
          <w:szCs w:val="24"/>
        </w:rPr>
        <w:t xml:space="preserve">"Раздел 4 "Сведения о крупных клиентах кредитного союза "______________________"</w:t>
      </w:r>
    </w:p>
    <w:p>
      <w:pPr>
        <w:spacing w:after="200"/>
        <w:ind w:firstLine="567"/>
        <w:jc w:val="both"/>
      </w:pPr>
      <w:r>
        <w:rPr>
          <w:rFonts w:ascii="Arial" w:cs="Arial" w:eastAsia="Arial" w:hAnsi="Arial"/>
          <w:sz w:val="24"/>
          <w:szCs w:val="24"/>
        </w:rPr>
        <w:t xml:space="preserve">по состоянию на _____________________ _____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
        <w:gridCol w:w="531"/>
        <w:gridCol w:w="646"/>
        <w:gridCol w:w="646"/>
        <w:gridCol w:w="646"/>
        <w:gridCol w:w="646"/>
        <w:gridCol w:w="646"/>
        <w:gridCol w:w="646"/>
        <w:gridCol w:w="646"/>
        <w:gridCol w:w="646"/>
        <w:gridCol w:w="646"/>
        <w:gridCol w:w="646"/>
        <w:gridCol w:w="646"/>
        <w:gridCol w:w="646"/>
        <w:gridCol w:w="646"/>
        <w:gridCol w:w="531"/>
        <w:gridCol w:w="405"/>
        <w:gridCol w:w="35"/>
      </w:tblGrid>
      <w:tr>
        <w:tc>
          <w:tcPr>
            <w:tcW w:type="dxa" w:w="27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5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клиента</w:t>
            </w:r>
          </w:p>
        </w:tc>
        <w:tc>
          <w:tcPr>
            <w:tcW w:type="dxa" w:w="8398"/>
            <w:gridSpan w:val="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Информация по финансированию, в том числе по операции иджара мунтахийя биттамлик</w:t>
            </w:r>
          </w:p>
        </w:tc>
        <w:tc>
          <w:tcPr>
            <w:tcW w:type="dxa" w:w="5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осн. суммы на конец месяца</w:t>
            </w:r>
          </w:p>
        </w:tc>
        <w:tc>
          <w:tcPr>
            <w:tcW w:type="dxa" w:w="40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Залог</w:t>
            </w:r>
          </w:p>
        </w:tc>
        <w:tc>
          <w:tcPr>
            <w:tcW w:type="dxa" w:w="35"/>
            <w:tcBorders>
              <w:top w:val="single" w:color="CBBF9E" w:sz="4"/>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460"/>
            <w:gridSpan w:val="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договору финансирования</w:t>
            </w:r>
          </w:p>
        </w:tc>
        <w:tc>
          <w:tcPr>
            <w:tcW w:type="dxa" w:w="6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основной суммы на начало месяца</w:t>
            </w:r>
          </w:p>
        </w:tc>
        <w:tc>
          <w:tcPr>
            <w:tcW w:type="dxa" w:w="12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текущем квартале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предостав-
 ления финанси-
 рования</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предостав-
 ленного финанси-
 рования</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Наценка/
 доход, в %</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доходности, в %</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платежей</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Частота выплат</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 первой выплаты основной суммы</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 последней выплаты основной суммы</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Цель</w:t>
            </w:r>
          </w:p>
        </w:tc>
        <w:tc>
          <w:tcPr>
            <w:vMerge w:val="continue"/>
            <w:tcBorders>
              <w:top w:val="none" w:color="auto" w:sz="0"/>
              <w:left w:val="none" w:color="auto" w:sz="0"/>
              <w:bottom w:val="single" w:color="CBBF9E" w:sz="4"/>
              <w:right w:val="single" w:color="CBBF9E" w:sz="4"/>
            </w:tcBorders>
          </w:tcP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Погашено основная сумма</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Выдано основная сумма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Правления</w:t>
      </w:r>
      <w:r>
        <w:rPr>
          <w:rFonts w:ascii="Arial" w:cs="Arial" w:eastAsia="Arial" w:hAnsi="Arial"/>
          <w:sz w:val="24"/>
          <w:szCs w:val="24"/>
        </w:rPr>
        <w:t xml:space="preserve">	</w:t>
      </w:r>
      <w:r>
        <w:rPr>
          <w:rFonts w:ascii="Arial" w:cs="Arial" w:eastAsia="Arial" w:hAnsi="Arial"/>
          <w:sz w:val="24"/>
          <w:szCs w:val="24"/>
        </w:rPr>
        <w:t xml:space="preserve">Бухгалтер</w:t>
      </w:r>
    </w:p>
    <w:p>
      <w:pPr>
        <w:tabs>
          <w:tab w:val="right" w:pos="10178"/>
        </w:tabs>
        <w:spacing w:after="120"/>
      </w:pPr>
      <w:r>
        <w:rPr>
          <w:rFonts w:ascii="Arial" w:cs="Arial" w:eastAsia="Arial" w:hAnsi="Arial"/>
          <w:sz w:val="24"/>
          <w:szCs w:val="24"/>
        </w:rPr>
        <w:t xml:space="preserve">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
 подпись</w:t>
      </w:r>
    </w:p>
    <w:p>
      <w:pPr>
        <w:spacing w:after="120"/>
        <w:jc w:val="left"/>
      </w:pPr>
      <w:r>
        <w:rPr>
          <w:rFonts w:ascii="Arial" w:cs="Arial" w:eastAsia="Arial" w:hAnsi="Arial"/>
          <w:sz w:val="24"/>
          <w:szCs w:val="24"/>
        </w:rPr>
        <w:t xml:space="preserve">М.П.";</w:t>
      </w:r>
    </w:p>
    <w:p>
      <w:pPr>
        <w:spacing w:after="60" w:before="120"/>
        <w:ind w:firstLine="567"/>
        <w:jc w:val="both"/>
      </w:pPr>
      <w:r>
        <w:rPr>
          <w:rFonts w:ascii="Arial" w:cs="Arial" w:eastAsia="Arial" w:hAnsi="Arial"/>
          <w:sz w:val="24"/>
          <w:szCs w:val="24"/>
        </w:rPr>
        <w:t xml:space="preserve">в разделе 5 "Сведения о крупных проблемных клиентах кредитного союза":</w:t>
      </w:r>
    </w:p>
    <w:p>
      <w:pPr>
        <w:spacing w:after="60"/>
        <w:ind w:firstLine="567"/>
        <w:jc w:val="both"/>
      </w:pPr>
      <w:r>
        <w:rPr>
          <w:rFonts w:ascii="Arial" w:cs="Arial" w:eastAsia="Arial" w:hAnsi="Arial"/>
          <w:sz w:val="24"/>
          <w:szCs w:val="24"/>
        </w:rPr>
        <w:t xml:space="preserve">- таблицу "Информация по финансированию, в том числе по операции иджара мунтахия биттамлик"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1"/>
        <w:gridCol w:w="537"/>
        <w:gridCol w:w="677"/>
        <w:gridCol w:w="677"/>
        <w:gridCol w:w="667"/>
        <w:gridCol w:w="667"/>
        <w:gridCol w:w="667"/>
        <w:gridCol w:w="667"/>
        <w:gridCol w:w="667"/>
        <w:gridCol w:w="667"/>
        <w:gridCol w:w="667"/>
        <w:gridCol w:w="667"/>
        <w:gridCol w:w="667"/>
        <w:gridCol w:w="667"/>
        <w:gridCol w:w="667"/>
        <w:gridCol w:w="667"/>
      </w:tblGrid>
      <w:tr>
        <w:tc>
          <w:tcPr>
            <w:tcW w:type="dxa" w:w="28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5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клиента</w:t>
            </w:r>
          </w:p>
        </w:tc>
        <w:tc>
          <w:tcPr>
            <w:tcW w:type="dxa" w:w="135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Общие данные</w:t>
            </w:r>
          </w:p>
        </w:tc>
        <w:tc>
          <w:tcPr>
            <w:tcW w:type="dxa" w:w="8004"/>
            <w:gridSpan w:val="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Информация по финансированию, в том числе по операции иджара мунтахийя биттамлик</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7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жительства клиента по прописке</w:t>
            </w:r>
          </w:p>
        </w:tc>
        <w:tc>
          <w:tcPr>
            <w:tcW w:type="dxa" w:w="67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Телефон</w:t>
            </w:r>
          </w:p>
        </w:tc>
        <w:tc>
          <w:tcPr>
            <w:tcW w:type="dxa" w:w="400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договору финансирования</w:t>
            </w:r>
          </w:p>
        </w:tc>
        <w:tc>
          <w:tcPr>
            <w:tcW w:type="dxa" w:w="66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Краткое описание проблемы клиента</w:t>
            </w:r>
          </w:p>
        </w:tc>
        <w:tc>
          <w:tcPr>
            <w:tcW w:type="dxa" w:w="2668"/>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Текущая задолженность</w:t>
            </w:r>
          </w:p>
        </w:tc>
        <w:tc>
          <w:tcPr>
            <w:tcW w:type="dxa" w:w="66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Действия КС по возврату задолжен-
 ности (планы)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предостав-
 ления финанси-
 рования</w:t>
            </w: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 предостав-
 ленного финанси-
 рования</w:t>
            </w: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предостав-
 ленного финанси-
 рования</w:t>
            </w: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Наценка/
 доход, в %</w:t>
            </w: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Цель</w:t>
            </w:r>
          </w:p>
        </w:tc>
        <w:tc>
          <w:tcPr>
            <w:vMerge w:val="continue"/>
            <w:tcBorders>
              <w:top w:val="none" w:color="auto" w:sz="0"/>
              <w:left w:val="none" w:color="auto" w:sz="0"/>
              <w:bottom w:val="single" w:color="CBBF9E" w:sz="4"/>
              <w:right w:val="single" w:color="CBBF9E" w:sz="4"/>
            </w:tcBorders>
          </w:tcP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Основной долг</w:t>
            </w: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Наценка/
 доход, в %</w:t>
            </w: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Пени</w:t>
            </w:r>
          </w:p>
        </w:tc>
        <w:tc>
          <w:tcPr>
            <w:vMerge w:val="continue"/>
            <w:tcBorders>
              <w:top w:val="none" w:color="auto" w:sz="0"/>
              <w:left w:val="none" w:color="auto" w:sz="0"/>
              <w:bottom w:val="single" w:color="CBBF9E" w:sz="4"/>
              <w:right w:val="single" w:color="CBBF9E" w:sz="4"/>
            </w:tcBorders>
          </w:tcPr>
          <w:p/>
        </w:tc>
      </w:tr>
      <w:tr>
        <w:tc>
          <w:tcPr>
            <w:tcW w:type="dxa" w:w="2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2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подраздел Б. "Реструктуризированные активы" изложить в следующей редакции:</w:t>
      </w:r>
    </w:p>
    <w:p>
      <w:pPr>
        <w:spacing w:after="120"/>
        <w:ind w:firstLine="567"/>
        <w:jc w:val="both"/>
      </w:pPr>
      <w:r>
        <w:rPr>
          <w:rFonts w:ascii="Arial" w:cs="Arial" w:eastAsia="Arial" w:hAnsi="Arial"/>
          <w:sz w:val="24"/>
          <w:szCs w:val="24"/>
        </w:rPr>
        <w:t xml:space="preserve">"Б. "Реструктуризированные активы"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5"/>
        <w:gridCol w:w="509"/>
        <w:gridCol w:w="553"/>
        <w:gridCol w:w="553"/>
        <w:gridCol w:w="553"/>
        <w:gridCol w:w="553"/>
        <w:gridCol w:w="553"/>
        <w:gridCol w:w="553"/>
        <w:gridCol w:w="553"/>
        <w:gridCol w:w="553"/>
        <w:gridCol w:w="553"/>
        <w:gridCol w:w="553"/>
        <w:gridCol w:w="553"/>
        <w:gridCol w:w="553"/>
        <w:gridCol w:w="553"/>
        <w:gridCol w:w="553"/>
        <w:gridCol w:w="553"/>
        <w:gridCol w:w="553"/>
        <w:gridCol w:w="553"/>
      </w:tblGrid>
      <w:tr>
        <w:tc>
          <w:tcPr>
            <w:tcW w:type="dxa" w:w="26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50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клиента</w:t>
            </w:r>
          </w:p>
        </w:tc>
        <w:tc>
          <w:tcPr>
            <w:tcW w:type="dxa" w:w="9401"/>
            <w:gridSpan w:val="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Информация по реструктуризированным активам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31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договору финансирования</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Причина реструкту-
 ризации</w:t>
            </w:r>
          </w:p>
        </w:tc>
        <w:tc>
          <w:tcPr>
            <w:tcW w:type="dxa" w:w="221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Текущая задолженность</w:t>
            </w:r>
          </w:p>
        </w:tc>
        <w:tc>
          <w:tcPr>
            <w:tcW w:type="dxa" w:w="331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дополнительному соглашению</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предостав-
 ленного финанси-
 рования</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Наценка/
 доход, в %</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Цель</w:t>
            </w:r>
          </w:p>
        </w:tc>
        <w:tc>
          <w:tcPr>
            <w:vMerge w:val="continue"/>
            <w:tcBorders>
              <w:top w:val="none" w:color="auto" w:sz="0"/>
              <w:left w:val="none" w:color="auto" w:sz="0"/>
              <w:bottom w:val="single" w:color="CBBF9E" w:sz="4"/>
              <w:right w:val="single" w:color="CBBF9E" w:sz="4"/>
            </w:tcBorders>
          </w:tcP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Основная сумма</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Наценка/
 доход, в %</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Пени</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реструкту-
 ризации</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финанси-
 рования</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Наценка/
 доход, в %</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w:t>
            </w:r>
          </w:p>
        </w:tc>
      </w:tr>
      <w:tr>
        <w:tc>
          <w:tcPr>
            <w:tcW w:type="dxa" w:w="2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r>
      <w:tr>
        <w:tc>
          <w:tcPr>
            <w:tcW w:type="dxa" w:w="2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Итого</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Правления</w:t>
      </w:r>
      <w:r>
        <w:rPr>
          <w:rFonts w:ascii="Arial" w:cs="Arial" w:eastAsia="Arial" w:hAnsi="Arial"/>
          <w:sz w:val="24"/>
          <w:szCs w:val="24"/>
        </w:rPr>
        <w:t xml:space="preserve">	</w:t>
      </w:r>
      <w:r>
        <w:rPr>
          <w:rFonts w:ascii="Arial" w:cs="Arial" w:eastAsia="Arial" w:hAnsi="Arial"/>
          <w:sz w:val="24"/>
          <w:szCs w:val="24"/>
        </w:rPr>
        <w:t xml:space="preserve">Бухгалтер</w:t>
      </w:r>
    </w:p>
    <w:p>
      <w:pPr>
        <w:tabs>
          <w:tab w:val="right" w:pos="10178"/>
        </w:tabs>
        <w:spacing w:after="120"/>
      </w:pPr>
      <w:r>
        <w:rPr>
          <w:rFonts w:ascii="Arial" w:cs="Arial" w:eastAsia="Arial" w:hAnsi="Arial"/>
          <w:sz w:val="24"/>
          <w:szCs w:val="24"/>
        </w:rPr>
        <w:t xml:space="preserve">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
 подпись</w:t>
      </w:r>
    </w:p>
    <w:p>
      <w:pPr>
        <w:spacing w:after="120"/>
        <w:jc w:val="left"/>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разделе 6 "Отчет по операциям привлечения КС":</w:t>
      </w:r>
    </w:p>
    <w:p>
      <w:pPr>
        <w:spacing w:after="60"/>
        <w:ind w:firstLine="567"/>
        <w:jc w:val="both"/>
      </w:pPr>
      <w:r>
        <w:rPr>
          <w:rFonts w:ascii="Arial" w:cs="Arial" w:eastAsia="Arial" w:hAnsi="Arial"/>
          <w:sz w:val="24"/>
          <w:szCs w:val="24"/>
        </w:rPr>
        <w:t xml:space="preserve">- подраздел Д. "Ставка доходности по привлекаемым на счета денежным средствам" изложить в следующей редакции:</w:t>
      </w:r>
    </w:p>
    <w:p>
      <w:pPr>
        <w:spacing w:after="120"/>
        <w:ind w:firstLine="567"/>
        <w:jc w:val="both"/>
      </w:pPr>
      <w:r>
        <w:rPr>
          <w:rFonts w:ascii="Arial" w:cs="Arial" w:eastAsia="Arial" w:hAnsi="Arial"/>
          <w:sz w:val="24"/>
          <w:szCs w:val="24"/>
        </w:rPr>
        <w:t xml:space="preserve">"Д. Ставка доходности по привлекаемым на счета денежным средствам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58"/>
        <w:gridCol w:w="1145"/>
        <w:gridCol w:w="1145"/>
        <w:gridCol w:w="1145"/>
        <w:gridCol w:w="1145"/>
        <w:gridCol w:w="1145"/>
        <w:gridCol w:w="1747"/>
        <w:gridCol w:w="1449"/>
      </w:tblGrid>
      <w:tr>
        <w:tc>
          <w:tcPr>
            <w:tcW w:type="dxa" w:w="125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Счета</w:t>
            </w:r>
          </w:p>
        </w:tc>
        <w:tc>
          <w:tcPr>
            <w:tcW w:type="dxa" w:w="572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в днях</w:t>
            </w:r>
          </w:p>
        </w:tc>
        <w:tc>
          <w:tcPr>
            <w:tcW w:type="dxa" w:w="174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Средневзвешенная ставка доходности на конец отчетного периода, в %</w:t>
            </w:r>
          </w:p>
        </w:tc>
        <w:tc>
          <w:tcPr>
            <w:tcW w:type="dxa" w:w="144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 доходности на конец отчетного периода, в %</w:t>
            </w:r>
          </w:p>
        </w:tc>
      </w:tr>
      <w:tr>
        <w:tc>
          <w:tcPr>
            <w:vMerge w:val="continue"/>
            <w:tcBorders>
              <w:top w:val="single" w:color="CBBF9E" w:sz="4"/>
              <w:left w:val="single" w:color="CBBF9E" w:sz="4"/>
              <w:bottom w:val="single" w:color="CBBF9E" w:sz="4"/>
              <w:right w:val="single" w:color="CBBF9E" w:sz="4"/>
            </w:tcBorders>
          </w:tcPr>
          <w:p/>
        </w:tc>
        <w:tc>
          <w:tcPr>
            <w:tcW w:type="dxa" w:w="11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30 дней</w:t>
            </w:r>
          </w:p>
        </w:tc>
        <w:tc>
          <w:tcPr>
            <w:tcW w:type="dxa" w:w="11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31-90 дней</w:t>
            </w:r>
          </w:p>
        </w:tc>
        <w:tc>
          <w:tcPr>
            <w:tcW w:type="dxa" w:w="11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91-180 дней</w:t>
            </w:r>
          </w:p>
        </w:tc>
        <w:tc>
          <w:tcPr>
            <w:tcW w:type="dxa" w:w="11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181-365 дней</w:t>
            </w:r>
          </w:p>
        </w:tc>
        <w:tc>
          <w:tcPr>
            <w:tcW w:type="dxa" w:w="11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свыше 365 дн.</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tcW w:type="dxa" w:w="11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w:t>
            </w:r>
          </w:p>
        </w:tc>
        <w:tc>
          <w:tcPr>
            <w:tcW w:type="dxa" w:w="11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w:t>
            </w:r>
          </w:p>
        </w:tc>
        <w:tc>
          <w:tcPr>
            <w:tcW w:type="dxa" w:w="11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w:t>
            </w:r>
          </w:p>
        </w:tc>
        <w:tc>
          <w:tcPr>
            <w:tcW w:type="dxa" w:w="11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w:t>
            </w:r>
          </w:p>
        </w:tc>
        <w:tc>
          <w:tcPr>
            <w:tcW w:type="dxa" w:w="11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2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12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востребования</w:t>
            </w:r>
          </w:p>
        </w:tc>
        <w:tc>
          <w:tcPr>
            <w:tcW w:type="dxa" w:w="1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Срочные</w:t>
            </w:r>
          </w:p>
        </w:tc>
        <w:tc>
          <w:tcPr>
            <w:tcW w:type="dxa" w:w="1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Правления</w:t>
      </w:r>
      <w:r>
        <w:rPr>
          <w:rFonts w:ascii="Arial" w:cs="Arial" w:eastAsia="Arial" w:hAnsi="Arial"/>
          <w:sz w:val="24"/>
          <w:szCs w:val="24"/>
        </w:rPr>
        <w:t xml:space="preserve">	</w:t>
      </w:r>
      <w:r>
        <w:rPr>
          <w:rFonts w:ascii="Arial" w:cs="Arial" w:eastAsia="Arial" w:hAnsi="Arial"/>
          <w:sz w:val="24"/>
          <w:szCs w:val="24"/>
        </w:rPr>
        <w:t xml:space="preserve">Бухгалтер</w:t>
      </w:r>
    </w:p>
    <w:p>
      <w:pPr>
        <w:tabs>
          <w:tab w:val="right" w:pos="10178"/>
        </w:tabs>
        <w:spacing w:after="120"/>
      </w:pPr>
      <w:r>
        <w:rPr>
          <w:rFonts w:ascii="Arial" w:cs="Arial" w:eastAsia="Arial" w:hAnsi="Arial"/>
          <w:sz w:val="24"/>
          <w:szCs w:val="24"/>
        </w:rPr>
        <w:t xml:space="preserve">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
 подпись</w:t>
      </w:r>
    </w:p>
    <w:p>
      <w:pPr>
        <w:spacing w:after="120"/>
        <w:jc w:val="left"/>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разделе 7 "Прочая информация":</w:t>
      </w:r>
    </w:p>
    <w:p>
      <w:pPr>
        <w:spacing w:after="60"/>
        <w:ind w:firstLine="567"/>
        <w:jc w:val="both"/>
      </w:pPr>
      <w:r>
        <w:rPr>
          <w:rFonts w:ascii="Arial" w:cs="Arial" w:eastAsia="Arial" w:hAnsi="Arial"/>
          <w:sz w:val="24"/>
          <w:szCs w:val="24"/>
        </w:rPr>
        <w:t xml:space="preserve">- подраздел К. "Расшифровка по операциям в ФКУ и инвестициях" изложить в следующей редакции:</w:t>
      </w:r>
    </w:p>
    <w:p>
      <w:pPr>
        <w:spacing w:after="120"/>
        <w:ind w:firstLine="567"/>
        <w:jc w:val="both"/>
      </w:pPr>
      <w:r>
        <w:rPr>
          <w:rFonts w:ascii="Arial" w:cs="Arial" w:eastAsia="Arial" w:hAnsi="Arial"/>
          <w:sz w:val="24"/>
          <w:szCs w:val="24"/>
        </w:rPr>
        <w:t xml:space="preserve">"К. "Расшифровка по операциям в ФКО и инвестициям"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
        <w:gridCol w:w="1417"/>
        <w:gridCol w:w="1166"/>
        <w:gridCol w:w="879"/>
        <w:gridCol w:w="1346"/>
        <w:gridCol w:w="1394"/>
        <w:gridCol w:w="869"/>
        <w:gridCol w:w="1596"/>
        <w:gridCol w:w="1286"/>
      </w:tblGrid>
      <w:tr>
        <w:tc>
          <w:tcPr>
            <w:tcW w:type="dxa" w:w="22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статьи</w:t>
            </w:r>
          </w:p>
        </w:tc>
        <w:tc>
          <w:tcPr>
            <w:tcW w:type="dxa" w:w="11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предприятия (например: банк и т.д.)</w:t>
            </w:r>
          </w:p>
        </w:tc>
        <w:tc>
          <w:tcPr>
            <w:tcW w:type="dxa" w:w="8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на начало отчетного периода</w:t>
            </w:r>
          </w:p>
        </w:tc>
        <w:tc>
          <w:tcPr>
            <w:tcW w:type="dxa" w:w="13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Увеличение денежных средств на счетах или инвестиций в течение отчетного периода</w:t>
            </w:r>
          </w:p>
        </w:tc>
        <w:tc>
          <w:tcPr>
            <w:tcW w:type="dxa" w:w="13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Уменьшение денежных средств на счетах или инвестиций в течение отчетного периода</w:t>
            </w:r>
          </w:p>
        </w:tc>
        <w:tc>
          <w:tcPr>
            <w:tcW w:type="dxa" w:w="8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на конец отчетного периода</w:t>
            </w:r>
          </w:p>
        </w:tc>
        <w:tc>
          <w:tcPr>
            <w:tcW w:type="dxa" w:w="15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Средневзвешенная наценка, на конец отчетного периода, в %</w:t>
            </w:r>
          </w:p>
        </w:tc>
        <w:tc>
          <w:tcPr>
            <w:tcW w:type="dxa" w:w="12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 доходности на конец отчетного периода, в %</w:t>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на счетах в финансовых организациях, включая банки</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и финансовое участие</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Правления</w:t>
      </w:r>
      <w:r>
        <w:rPr>
          <w:rFonts w:ascii="Arial" w:cs="Arial" w:eastAsia="Arial" w:hAnsi="Arial"/>
          <w:sz w:val="24"/>
          <w:szCs w:val="24"/>
        </w:rPr>
        <w:t xml:space="preserve">	</w:t>
      </w:r>
      <w:r>
        <w:rPr>
          <w:rFonts w:ascii="Arial" w:cs="Arial" w:eastAsia="Arial" w:hAnsi="Arial"/>
          <w:sz w:val="24"/>
          <w:szCs w:val="24"/>
        </w:rPr>
        <w:t xml:space="preserve">Бухгалтер</w:t>
      </w:r>
    </w:p>
    <w:p>
      <w:pPr>
        <w:tabs>
          <w:tab w:val="right" w:pos="10178"/>
        </w:tabs>
        <w:spacing w:after="120"/>
      </w:pPr>
      <w:r>
        <w:rPr>
          <w:rFonts w:ascii="Arial" w:cs="Arial" w:eastAsia="Arial" w:hAnsi="Arial"/>
          <w:sz w:val="24"/>
          <w:szCs w:val="24"/>
        </w:rPr>
        <w:t xml:space="preserve">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
 подпись</w:t>
      </w:r>
    </w:p>
    <w:p>
      <w:pPr>
        <w:spacing w:after="120"/>
        <w:jc w:val="left"/>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 Внести в </w:t>
      </w:r>
      <w:hyperlink w:history="1" r:id="rIdoz8edu8ripwbbhxnvbbv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_d4qsctydstgmyuwh2c1j">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периодическом регулятивном отчете микрокредитной компании/микрокредитного агентства" и </w:t>
      </w:r>
      <w:hyperlink w:history="1" r:id="rIdilylcvrvrlzq-6jgbjugq">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периодическом регулятивном отчете микрофинансовой компании" от 27 мая 2009 года № 25/3 следующие изменения и дополнения:</w:t>
      </w:r>
    </w:p>
    <w:p>
      <w:pPr>
        <w:spacing w:after="60"/>
        <w:ind w:firstLine="567"/>
        <w:jc w:val="both"/>
      </w:pPr>
      <w:r>
        <w:rPr>
          <w:rFonts w:ascii="Arial" w:cs="Arial" w:eastAsia="Arial" w:hAnsi="Arial"/>
          <w:sz w:val="24"/>
          <w:szCs w:val="24"/>
        </w:rPr>
        <w:t xml:space="preserve">1) в </w:t>
      </w:r>
      <w:hyperlink w:history="1" r:id="rIdypv6vr2tn5j0cdpwyclut">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периодическом регулятивном отчете микрокредитной компании/микрокредитного агентства", утвержденном вышеуказанным </w:t>
      </w:r>
      <w:hyperlink w:history="1" r:id="rIdesvsjrkzjudkmb88m2cp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w:t>
      </w:r>
      <w:hyperlink w:history="1" r:id="rIdvwtzfvjuwnysfxurx8ods">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Примечание дополнить абзацем следующего содержания:</w:t>
      </w:r>
    </w:p>
    <w:p>
      <w:pPr>
        <w:spacing w:after="60"/>
        <w:ind w:firstLine="567"/>
        <w:jc w:val="both"/>
      </w:pPr>
      <w:r>
        <w:rPr>
          <w:rFonts w:ascii="Arial" w:cs="Arial" w:eastAsia="Arial" w:hAnsi="Arial"/>
          <w:sz w:val="24"/>
          <w:szCs w:val="24"/>
        </w:rPr>
        <w:t xml:space="preserve">"Процентная ставка - размер наценки/дохода за финансирование, предоставляемое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б) в </w:t>
      </w:r>
      <w:hyperlink w:history="1" r:id="rIdlkfjad8oruunjzy7h1zdh">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разделе 3 "Информация об активах":</w:t>
      </w:r>
    </w:p>
    <w:p>
      <w:pPr>
        <w:spacing w:after="60"/>
        <w:ind w:firstLine="567"/>
        <w:jc w:val="both"/>
      </w:pPr>
      <w:r>
        <w:rPr>
          <w:rFonts w:ascii="Arial" w:cs="Arial" w:eastAsia="Arial" w:hAnsi="Arial"/>
          <w:sz w:val="24"/>
          <w:szCs w:val="24"/>
        </w:rPr>
        <w:t xml:space="preserve">- подраздел В-1. "Разбивка портфеля по финансированию, предоставленному по ИПФ, по отраслям и регионам" дополнить графой 13 следующего содержания:</w:t>
      </w:r>
    </w:p>
    <w:p>
      <w:pPr>
        <w:spacing w:after="60"/>
        <w:ind w:firstLine="567"/>
        <w:jc w:val="both"/>
      </w:pPr>
      <w:r>
        <w:rPr>
          <w:rFonts w:ascii="Arial" w:cs="Arial" w:eastAsia="Arial" w:hAnsi="Arial"/>
          <w:sz w:val="24"/>
          <w:szCs w:val="24"/>
        </w:rPr>
        <w:t xml:space="preserve">"Коэффициент доходности на конец отчетного периода, в %";</w:t>
      </w:r>
    </w:p>
    <w:p>
      <w:pPr>
        <w:spacing w:after="60"/>
        <w:ind w:firstLine="567"/>
        <w:jc w:val="both"/>
      </w:pPr>
      <w:r>
        <w:rPr>
          <w:rFonts w:ascii="Arial" w:cs="Arial" w:eastAsia="Arial" w:hAnsi="Arial"/>
          <w:sz w:val="24"/>
          <w:szCs w:val="24"/>
        </w:rPr>
        <w:t xml:space="preserve">- в подразделе Г-1. "Информация по финансированию, предоставленному по ИПФ" наименование графы 13 "Средневзвешенная эффективная наценка/ доход, на конец отчетного периода в %" изложить в следующей редакции:</w:t>
      </w:r>
    </w:p>
    <w:p>
      <w:pPr>
        <w:spacing w:after="60"/>
        <w:ind w:firstLine="567"/>
        <w:jc w:val="both"/>
      </w:pPr>
      <w:r>
        <w:rPr>
          <w:rFonts w:ascii="Arial" w:cs="Arial" w:eastAsia="Arial" w:hAnsi="Arial"/>
          <w:sz w:val="24"/>
          <w:szCs w:val="24"/>
        </w:rPr>
        <w:t xml:space="preserve">"Коэффициент доходности на конец отчетного периода, в %";</w:t>
      </w:r>
    </w:p>
    <w:p>
      <w:pPr>
        <w:spacing w:after="60"/>
        <w:ind w:firstLine="567"/>
        <w:jc w:val="both"/>
      </w:pPr>
      <w:r>
        <w:rPr>
          <w:rFonts w:ascii="Arial" w:cs="Arial" w:eastAsia="Arial" w:hAnsi="Arial"/>
          <w:sz w:val="24"/>
          <w:szCs w:val="24"/>
        </w:rPr>
        <w:t xml:space="preserve">2) в </w:t>
      </w:r>
      <w:hyperlink w:history="1" r:id="rId224vy9spxkdkokjrp256w">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периодическом регулятивном отчете микрофинансовой компании", утвержденном вышеуказанным</w:t>
      </w:r>
      <w:hyperlink w:history="1" r:id="rIdhlazbe3egza6b7-uwuj5k">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w:t>
      </w:r>
      <w:r>
        <w:rPr>
          <w:rFonts w:ascii="Arial" w:cs="Arial" w:eastAsia="Arial" w:hAnsi="Arial"/>
          <w:sz w:val="24"/>
          <w:szCs w:val="24"/>
        </w:rPr>
        <w:t xml:space="preserve">Приложении 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примечание дополнить абзацем следующего содержания:</w:t>
      </w:r>
    </w:p>
    <w:p>
      <w:pPr>
        <w:spacing w:after="60"/>
        <w:ind w:firstLine="567"/>
        <w:jc w:val="both"/>
      </w:pPr>
      <w:r>
        <w:rPr>
          <w:rFonts w:ascii="Arial" w:cs="Arial" w:eastAsia="Arial" w:hAnsi="Arial"/>
          <w:sz w:val="24"/>
          <w:szCs w:val="24"/>
        </w:rPr>
        <w:t xml:space="preserve">"Процентная ставка - размер наценки/дохода за финансирование, предоставляемое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б) в </w:t>
      </w:r>
      <w:r>
        <w:rPr>
          <w:rFonts w:ascii="Arial" w:cs="Arial" w:eastAsia="Arial" w:hAnsi="Arial"/>
          <w:sz w:val="24"/>
          <w:szCs w:val="24"/>
        </w:rPr>
        <w:t xml:space="preserve">Приложении 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разделе 1 "Регулятивный отчет о финансовом состоянии":</w:t>
      </w:r>
    </w:p>
    <w:p>
      <w:pPr>
        <w:spacing w:after="60"/>
        <w:ind w:firstLine="567"/>
        <w:jc w:val="both"/>
      </w:pPr>
      <w:r>
        <w:rPr>
          <w:rFonts w:ascii="Arial" w:cs="Arial" w:eastAsia="Arial" w:hAnsi="Arial"/>
          <w:sz w:val="24"/>
          <w:szCs w:val="24"/>
        </w:rPr>
        <w:t xml:space="preserve">-подраздел Д-1. "Расшифровка портфеля по финансированию, предоставленному по ИПФ" изложить в следующей редакции:</w:t>
      </w:r>
    </w:p>
    <w:p>
      <w:pPr>
        <w:spacing w:after="120"/>
        <w:ind w:firstLine="567"/>
        <w:jc w:val="both"/>
      </w:pPr>
      <w:r>
        <w:rPr>
          <w:rFonts w:ascii="Arial" w:cs="Arial" w:eastAsia="Arial" w:hAnsi="Arial"/>
          <w:sz w:val="24"/>
          <w:szCs w:val="24"/>
        </w:rPr>
        <w:t xml:space="preserve">"Д-1. "Расшифровка портфеля по финансированию, предоставленному по ИПФ"</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31"/>
        <w:gridCol w:w="870"/>
        <w:gridCol w:w="870"/>
        <w:gridCol w:w="656"/>
        <w:gridCol w:w="656"/>
        <w:gridCol w:w="621"/>
        <w:gridCol w:w="621"/>
        <w:gridCol w:w="841"/>
        <w:gridCol w:w="841"/>
        <w:gridCol w:w="935"/>
        <w:gridCol w:w="935"/>
      </w:tblGrid>
      <w:tr>
        <w:tc>
          <w:tcPr>
            <w:tcW w:type="dxa" w:w="233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продукта</w:t>
            </w:r>
          </w:p>
        </w:tc>
        <w:tc>
          <w:tcPr>
            <w:tcW w:type="dxa" w:w="174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финансирования на одного клиента</w:t>
            </w:r>
          </w:p>
        </w:tc>
        <w:tc>
          <w:tcPr>
            <w:tcW w:type="dxa" w:w="131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w:t>
            </w:r>
          </w:p>
        </w:tc>
        <w:tc>
          <w:tcPr>
            <w:tcW w:type="dxa" w:w="124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Наценка/доход, в %</w:t>
            </w:r>
          </w:p>
        </w:tc>
        <w:tc>
          <w:tcPr>
            <w:tcW w:type="dxa" w:w="168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 доходности, в %</w:t>
            </w:r>
          </w:p>
        </w:tc>
        <w:tc>
          <w:tcPr>
            <w:tcW w:type="dxa" w:w="187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Метод начисления</w:t>
            </w:r>
          </w:p>
        </w:tc>
      </w:tr>
      <w:tr>
        <w:tc>
          <w:tcPr>
            <w:vMerge w:val="continue"/>
            <w:tcBorders>
              <w:top w:val="single" w:color="CBBF9E" w:sz="4"/>
              <w:left w:val="single" w:color="CBBF9E" w:sz="4"/>
              <w:bottom w:val="single" w:color="CBBF9E" w:sz="4"/>
              <w:right w:val="single" w:color="CBBF9E" w:sz="4"/>
            </w:tcBorders>
          </w:tcP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w:t>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макс.</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макс.</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макс.</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макс.</w:t>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остаток</w:t>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начальный баланс</w:t>
            </w:r>
          </w:p>
        </w:tc>
      </w:tr>
      <w:tr>
        <w:tc>
          <w:tcPr>
            <w:tcW w:type="dxa" w:w="23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23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Групповое финансирование без залога</w:t>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Групповое финансирование под залог</w:t>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Индивидуальное финансирование без залога</w:t>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Индивидуальное финансирование под залог</w:t>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w:t>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Должность: ___________________ Фамилия: ______________________ Подпись: _____________________</w:t>
      </w:r>
    </w:p>
    <w:p>
      <w:pPr>
        <w:spacing w:after="120" w:before="120"/>
        <w:ind w:firstLine="567"/>
        <w:jc w:val="both"/>
      </w:pPr>
      <w:r>
        <w:rPr>
          <w:rFonts w:ascii="Arial" w:cs="Arial" w:eastAsia="Arial" w:hAnsi="Arial"/>
          <w:sz w:val="24"/>
          <w:szCs w:val="24"/>
        </w:rPr>
        <w:t xml:space="preserve">Должность: ___________________ Фамилия: ______________________ Подпись: _____________________";</w:t>
      </w:r>
    </w:p>
    <w:p>
      <w:pPr>
        <w:spacing w:after="60"/>
        <w:ind w:firstLine="567"/>
        <w:jc w:val="both"/>
      </w:pPr>
      <w:r>
        <w:rPr>
          <w:rFonts w:ascii="Arial" w:cs="Arial" w:eastAsia="Arial" w:hAnsi="Arial"/>
          <w:sz w:val="24"/>
          <w:szCs w:val="24"/>
        </w:rPr>
        <w:t xml:space="preserve">в разделе 4:</w:t>
      </w:r>
    </w:p>
    <w:p>
      <w:pPr>
        <w:spacing w:after="60"/>
        <w:ind w:firstLine="567"/>
        <w:jc w:val="both"/>
      </w:pPr>
      <w:r>
        <w:rPr>
          <w:rFonts w:ascii="Arial" w:cs="Arial" w:eastAsia="Arial" w:hAnsi="Arial"/>
          <w:sz w:val="24"/>
          <w:szCs w:val="24"/>
        </w:rPr>
        <w:t xml:space="preserve">- подраздел В-1. "Информация по финансированию, предоставленному по ИПФ" изложить в следующей редакции:</w:t>
      </w:r>
    </w:p>
    <w:p>
      <w:pPr>
        <w:spacing w:after="120"/>
        <w:ind w:firstLine="567"/>
        <w:jc w:val="both"/>
      </w:pPr>
      <w:r>
        <w:rPr>
          <w:rFonts w:ascii="Arial" w:cs="Arial" w:eastAsia="Arial" w:hAnsi="Arial"/>
          <w:sz w:val="24"/>
          <w:szCs w:val="24"/>
        </w:rPr>
        <w:t xml:space="preserve">"В-1. "Информация по финансированию, предоставленному по ИПФ"</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1"/>
        <w:gridCol w:w="812"/>
        <w:gridCol w:w="393"/>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tblGrid>
      <w:tr>
        <w:tc>
          <w:tcPr>
            <w:tcW w:type="dxa" w:w="15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1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финансирования</w:t>
            </w:r>
          </w:p>
        </w:tc>
        <w:tc>
          <w:tcPr>
            <w:tcW w:type="dxa" w:w="39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w:t>
            </w:r>
          </w:p>
        </w:tc>
        <w:tc>
          <w:tcPr>
            <w:tcW w:type="dxa" w:w="7560"/>
            <w:gridSpan w:val="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Выданы на срок</w:t>
            </w:r>
          </w:p>
        </w:tc>
        <w:tc>
          <w:tcPr>
            <w:tcW w:type="dxa" w:w="1260"/>
            <w:gridSpan w:val="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6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 месяц</w:t>
            </w:r>
          </w:p>
        </w:tc>
        <w:tc>
          <w:tcPr>
            <w:tcW w:type="dxa" w:w="126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 месяца</w:t>
            </w:r>
          </w:p>
        </w:tc>
        <w:tc>
          <w:tcPr>
            <w:tcW w:type="dxa" w:w="126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 месяцев</w:t>
            </w:r>
          </w:p>
        </w:tc>
        <w:tc>
          <w:tcPr>
            <w:tcW w:type="dxa" w:w="126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6-12 месяцев</w:t>
            </w:r>
          </w:p>
        </w:tc>
        <w:tc>
          <w:tcPr>
            <w:tcW w:type="dxa" w:w="126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1-3 лет</w:t>
            </w:r>
          </w:p>
        </w:tc>
        <w:tc>
          <w:tcPr>
            <w:tcW w:type="dxa" w:w="126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более 3 лет</w:t>
            </w:r>
          </w:p>
        </w:tc>
        <w:tc>
          <w:tcPr>
            <w:gridSpan w:val="3"/>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r>
      <w:tr>
        <w:tc>
          <w:tcPr>
            <w:tcW w:type="dxa" w:w="1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Связь</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Торговля и коммерческие операции</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Заготовка и переработка</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Покупка недвижимости (жилья)</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предоставленное ФКО</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Должность: ___________________ Фамилия: ______________________ Подпись: _____________________";</w:t>
      </w:r>
    </w:p>
    <w:p>
      <w:pPr>
        <w:spacing w:after="60" w:before="120"/>
        <w:ind w:firstLine="567"/>
        <w:jc w:val="both"/>
      </w:pPr>
      <w:r>
        <w:rPr>
          <w:rFonts w:ascii="Arial" w:cs="Arial" w:eastAsia="Arial" w:hAnsi="Arial"/>
          <w:sz w:val="24"/>
          <w:szCs w:val="24"/>
        </w:rPr>
        <w:t xml:space="preserve">- раздел дополнить подразделом Г-1. "Информация по выданному финансированию в разрезе областей" следующего содержания:</w:t>
      </w:r>
    </w:p>
    <w:p>
      <w:pPr>
        <w:spacing w:after="120"/>
        <w:ind w:firstLine="567"/>
        <w:jc w:val="both"/>
      </w:pPr>
      <w:r>
        <w:rPr>
          <w:rFonts w:ascii="Arial" w:cs="Arial" w:eastAsia="Arial" w:hAnsi="Arial"/>
          <w:sz w:val="24"/>
          <w:szCs w:val="24"/>
        </w:rPr>
        <w:t xml:space="preserve">"Г-1. "Информация по выданному финансированию в разрезе областей"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
        <w:gridCol w:w="1435"/>
        <w:gridCol w:w="1433"/>
        <w:gridCol w:w="1396"/>
        <w:gridCol w:w="1415"/>
        <w:gridCol w:w="1427"/>
        <w:gridCol w:w="1576"/>
        <w:gridCol w:w="1203"/>
      </w:tblGrid>
      <w:tr>
        <w:tc>
          <w:tcPr>
            <w:tcW w:type="dxa" w:w="2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статьи</w:t>
            </w:r>
          </w:p>
        </w:tc>
        <w:tc>
          <w:tcPr>
            <w:tcW w:type="dxa" w:w="14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портфеля финансирования на начало отчетного квартала</w:t>
            </w:r>
          </w:p>
        </w:tc>
        <w:tc>
          <w:tcPr>
            <w:tcW w:type="dxa" w:w="13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выданного финансирования за отчетный квартал</w:t>
            </w:r>
          </w:p>
        </w:tc>
        <w:tc>
          <w:tcPr>
            <w:tcW w:type="dxa" w:w="14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выданного финансирования за отчетный квартал</w:t>
            </w:r>
          </w:p>
        </w:tc>
        <w:tc>
          <w:tcPr>
            <w:tcW w:type="dxa" w:w="14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портфеля финансирования на конец отчетного квартала</w:t>
            </w:r>
          </w:p>
        </w:tc>
        <w:tc>
          <w:tcPr>
            <w:tcW w:type="dxa" w:w="15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Средневзвешенная наценка/доход на конец отчетного периода, в %</w:t>
            </w:r>
          </w:p>
        </w:tc>
        <w:tc>
          <w:tcPr>
            <w:tcW w:type="dxa" w:w="12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 доходности на конец отчетного периода, в %</w:t>
            </w:r>
          </w:p>
        </w:tc>
      </w:tr>
      <w:tr>
        <w:tc>
          <w:tcPr>
            <w:tcW w:type="dxa" w:w="2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2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 из них:</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в т.ч.:</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 растениеводство, из них:</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 животноводство, из них:</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Заготовка и переработка, из них:</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Торговля и коммерция, из них:</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из них:</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 из них:</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покупка недвижимости (в т.ч. ипотеки), из них:</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на потребительские цели, из них:</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ФКО, из них:</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 финансирование, из них:</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финансирования, из них:</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Должность: ___________________ Фамилия: ______________________ Подпись: _____________________</w:t>
      </w:r>
    </w:p>
    <w:p>
      <w:pPr>
        <w:spacing w:after="60"/>
        <w:ind w:firstLine="567"/>
        <w:jc w:val="both"/>
      </w:pPr>
      <w:r>
        <w:rPr>
          <w:rFonts w:ascii="Arial" w:cs="Arial" w:eastAsia="Arial" w:hAnsi="Arial"/>
          <w:sz w:val="24"/>
          <w:szCs w:val="24"/>
        </w:rPr>
        <w:t xml:space="preserve">Должность: ___________________ Фамилия: ______________________ Подпись: _____________________";</w:t>
      </w:r>
    </w:p>
    <w:p>
      <w:pPr>
        <w:spacing w:after="60" w:before="120"/>
        <w:ind w:firstLine="567"/>
        <w:jc w:val="both"/>
      </w:pPr>
      <w:r>
        <w:rPr>
          <w:rFonts w:ascii="Arial" w:cs="Arial" w:eastAsia="Arial" w:hAnsi="Arial"/>
          <w:sz w:val="24"/>
          <w:szCs w:val="24"/>
        </w:rPr>
        <w:t xml:space="preserve">в разделе 11 "Информация о кредитах клиентам":</w:t>
      </w:r>
    </w:p>
    <w:p>
      <w:pPr>
        <w:spacing w:after="60"/>
        <w:ind w:firstLine="567"/>
        <w:jc w:val="both"/>
      </w:pPr>
      <w:r>
        <w:rPr>
          <w:rFonts w:ascii="Arial" w:cs="Arial" w:eastAsia="Arial" w:hAnsi="Arial"/>
          <w:sz w:val="24"/>
          <w:szCs w:val="24"/>
        </w:rPr>
        <w:t xml:space="preserve">- строку "Эффективная средневзвешенная наценка/доход, на конец отчетного периода, в %" подраздела "Информация о финансировании, предоставленном клиентам по ИПФ" изложить в следующей редакции:</w:t>
      </w:r>
    </w:p>
    <w:p>
      <w:pPr>
        <w:spacing w:after="60"/>
        <w:ind w:firstLine="567"/>
        <w:jc w:val="both"/>
      </w:pPr>
      <w:r>
        <w:rPr>
          <w:rFonts w:ascii="Arial" w:cs="Arial" w:eastAsia="Arial" w:hAnsi="Arial"/>
          <w:sz w:val="24"/>
          <w:szCs w:val="24"/>
        </w:rPr>
        <w:t xml:space="preserve">"Коэффициент доходности на конец отчетного периода, в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6wqlietkfjzewgyxdwi6">
      <w:r>
        <w:rPr>
          <w:rFonts w:ascii="Arial" w:cs="Arial" w:eastAsia="Arial" w:hAnsi="Arial"/>
          <w:color w:val="132D3F"/>
          <w:sz w:val="16"/>
          <w:szCs w:val="16"/>
          <w:u w:val="single"/>
        </w:rPr>
        <w:t xml:space="preserve">dalil.kg/document/800031</w:t>
      </w:r>
    </w:hyperlink>
  </w:p>
  <w:p>
    <w:pPr>
      <w:spacing w:after="0" w:before="40"/>
      <w:jc w:val="center"/>
    </w:pPr>
    <w:hyperlink w:history="1" r:id="rId-jy6czmml4rzhlfngzme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pselrxig9-kp_de5el5w" Type="http://schemas.openxmlformats.org/officeDocument/2006/relationships/hyperlink" Target="https://dalil.kg/document/111486" TargetMode="External"/><Relationship Id="rIdyk7dv5uyjshc-ffv4kp_7" Type="http://schemas.openxmlformats.org/officeDocument/2006/relationships/hyperlink" Target="https://dalil.kg/document/800031#p1" TargetMode="External"/><Relationship Id="rId3vkzy0ll0q52lcnxn6sg9" Type="http://schemas.openxmlformats.org/officeDocument/2006/relationships/hyperlink" Target="https://dalil.kg/document/300273" TargetMode="External"/><Relationship Id="rIdgaemd7kyoh-aghec0ckim" Type="http://schemas.openxmlformats.org/officeDocument/2006/relationships/hyperlink" Target="https://dalil.kg/document/302407" TargetMode="External"/><Relationship Id="rIdwiyxvo7zbi8bnavn4yuv6" Type="http://schemas.openxmlformats.org/officeDocument/2006/relationships/hyperlink" Target="https://dalil.kg/document/302408" TargetMode="External"/><Relationship Id="rIdaeh51rgvas0bsgd1dcvl7" Type="http://schemas.openxmlformats.org/officeDocument/2006/relationships/hyperlink" Target="https://dalil.kg/document/302960" TargetMode="External"/><Relationship Id="rIdbtweru6hlbeux6wury0ga" Type="http://schemas.openxmlformats.org/officeDocument/2006/relationships/hyperlink" Target="https://dalil.kg/document/302961" TargetMode="External"/><Relationship Id="rIdjtoehvxcw3grzmn5yw_ca" Type="http://schemas.openxmlformats.org/officeDocument/2006/relationships/hyperlink" Target="https://dalil.kg/document/301176" TargetMode="External"/><Relationship Id="rIdmh4zvxjcvp1gmmnzzskdz" Type="http://schemas.openxmlformats.org/officeDocument/2006/relationships/hyperlink" Target="https://dalil.kg/document/301177" TargetMode="External"/><Relationship Id="rIdm4t5da1cpqgwmuntohp2e" Type="http://schemas.openxmlformats.org/officeDocument/2006/relationships/hyperlink" Target="https://dalil.kg/document/302288" TargetMode="External"/><Relationship Id="rIdap_8ubvamkbbjqq6re_db" Type="http://schemas.openxmlformats.org/officeDocument/2006/relationships/hyperlink" Target="https://dalil.kg/document/300273" TargetMode="External"/><Relationship Id="rIdhqkhyuggphjwq8wzkeuso" Type="http://schemas.openxmlformats.org/officeDocument/2006/relationships/hyperlink" Target="https://dalil.kg/document/300274" TargetMode="External"/><Relationship Id="rId0agwq400bbxc4qnx4mdkz" Type="http://schemas.openxmlformats.org/officeDocument/2006/relationships/hyperlink" Target="https://dalil.kg/document/300273" TargetMode="External"/><Relationship Id="rId4anetxofc3j5js2bymyo_" Type="http://schemas.openxmlformats.org/officeDocument/2006/relationships/hyperlink" Target="https://dalil.kg/document/301177#p1" TargetMode="External"/><Relationship Id="rIdoz4vm6ko1bqllxtsidaah" Type="http://schemas.openxmlformats.org/officeDocument/2006/relationships/hyperlink" Target="https://dalil.kg/document/301177#p2" TargetMode="External"/><Relationship Id="rIdbjxixy3wlelgud5aqw4g6" Type="http://schemas.openxmlformats.org/officeDocument/2006/relationships/hyperlink" Target="https://dalil.kg/document/302407" TargetMode="External"/><Relationship Id="rIdq6pgq8ytc5oyoc-evvhfn" Type="http://schemas.openxmlformats.org/officeDocument/2006/relationships/hyperlink" Target="https://dalil.kg/document/302408" TargetMode="External"/><Relationship Id="rIdu0x8fxptcqzbhfaefb8cn" Type="http://schemas.openxmlformats.org/officeDocument/2006/relationships/hyperlink" Target="https://dalil.kg/document/302408" TargetMode="External"/><Relationship Id="rIdvvuxasgwvbphmllnltwc1" Type="http://schemas.openxmlformats.org/officeDocument/2006/relationships/hyperlink" Target="https://dalil.kg/document/302407" TargetMode="External"/><Relationship Id="rIdxarnq9ml-ruient0txt-q" Type="http://schemas.openxmlformats.org/officeDocument/2006/relationships/hyperlink" Target="https://dalil.kg/document/302408#p2" TargetMode="External"/><Relationship Id="rIdspkixdx9zmeiewjbxui9-" Type="http://schemas.openxmlformats.org/officeDocument/2006/relationships/hyperlink" Target="https://dalil.kg/document/302960" TargetMode="External"/><Relationship Id="rIdemzqbg9pxjrevourxim1x" Type="http://schemas.openxmlformats.org/officeDocument/2006/relationships/hyperlink" Target="https://dalil.kg/document/302961" TargetMode="External"/><Relationship Id="rId2gz6_drnntcwelm7fs0fc" Type="http://schemas.openxmlformats.org/officeDocument/2006/relationships/hyperlink" Target="https://dalil.kg/document/302960" TargetMode="External"/><Relationship Id="rIdrqqc19emxigenijr1rhr2" Type="http://schemas.openxmlformats.org/officeDocument/2006/relationships/hyperlink" Target="https://dalil.kg/document/302961#p2" TargetMode="External"/><Relationship Id="rIdb6doc-oisnbdk8daocufn" Type="http://schemas.openxmlformats.org/officeDocument/2006/relationships/hyperlink" Target="https://dalil.kg/document/302962" TargetMode="External"/><Relationship Id="rId1xfegpk4b8kvbwmxjuivh" Type="http://schemas.openxmlformats.org/officeDocument/2006/relationships/hyperlink" Target="https://dalil.kg/document/302960" TargetMode="External"/><Relationship Id="rIdp_gr5ulxljiqyzy_pem7o" Type="http://schemas.openxmlformats.org/officeDocument/2006/relationships/hyperlink" Target="https://dalil.kg/document/302961#p2" TargetMode="External"/><Relationship Id="rIdnftryndwlp-zq4ntyl2qk" Type="http://schemas.openxmlformats.org/officeDocument/2006/relationships/hyperlink" Target="https://dalil.kg/document/302963" TargetMode="External"/><Relationship Id="rIdtphusy3wighklkpnte5a7" Type="http://schemas.openxmlformats.org/officeDocument/2006/relationships/hyperlink" Target="https://dalil.kg/document/302960" TargetMode="External"/><Relationship Id="rIdjgsluru3ro8g8juoczznx" Type="http://schemas.openxmlformats.org/officeDocument/2006/relationships/hyperlink" Target="https://dalil.kg/document/302961#p2" TargetMode="External"/><Relationship Id="rIdoz8edu8ripwbbhxnvbbvk" Type="http://schemas.openxmlformats.org/officeDocument/2006/relationships/hyperlink" Target="https://dalil.kg/document/301176" TargetMode="External"/><Relationship Id="rId_d4qsctydstgmyuwh2c1j" Type="http://schemas.openxmlformats.org/officeDocument/2006/relationships/hyperlink" Target="https://dalil.kg/document/301177" TargetMode="External"/><Relationship Id="rIdilylcvrvrlzq-6jgbjugq" Type="http://schemas.openxmlformats.org/officeDocument/2006/relationships/hyperlink" Target="https://dalil.kg/document/302288" TargetMode="External"/><Relationship Id="rIdypv6vr2tn5j0cdpwyclut" Type="http://schemas.openxmlformats.org/officeDocument/2006/relationships/hyperlink" Target="https://dalil.kg/document/301177" TargetMode="External"/><Relationship Id="rIdesvsjrkzjudkmb88m2cpg" Type="http://schemas.openxmlformats.org/officeDocument/2006/relationships/hyperlink" Target="https://dalil.kg/document/301176" TargetMode="External"/><Relationship Id="rIdvwtzfvjuwnysfxurx8ods" Type="http://schemas.openxmlformats.org/officeDocument/2006/relationships/hyperlink" Target="https://dalil.kg/document/301177#p1" TargetMode="External"/><Relationship Id="rIdlkfjad8oruunjzy7h1zdh" Type="http://schemas.openxmlformats.org/officeDocument/2006/relationships/hyperlink" Target="https://dalil.kg/document/301177#p2" TargetMode="External"/><Relationship Id="rId224vy9spxkdkokjrp256w" Type="http://schemas.openxmlformats.org/officeDocument/2006/relationships/hyperlink" Target="https://dalil.kg/document/302288" TargetMode="External"/><Relationship Id="rIdhlazbe3egza6b7-uwuj5k" Type="http://schemas.openxmlformats.org/officeDocument/2006/relationships/hyperlink" Target="https://dalil.kg/document/301176" TargetMode="External"/><Relationship Id="rId8" Type="http://schemas.openxmlformats.org/officeDocument/2006/relationships/image" Target="media/8de64316e95979c063c17bcd5380dc052a2594e9.png"/><Relationship Id="rId4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6wqlietkfjzewgyxdwi6" Type="http://schemas.openxmlformats.org/officeDocument/2006/relationships/hyperlink" Target="https://dalil.kg/document/800031" TargetMode="External"/><Relationship Id="rId-jy6czmml4rzhlfngzme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2026-09-24T00:41:17.271Z</dcterms:created>
  <dcterms:modified xsi:type="dcterms:W3CDTF">2026-09-24T00:41:17.271Z</dcterms:modified>
</cp:coreProperties>
</file>

<file path=docProps/custom.xml><?xml version="1.0" encoding="utf-8"?>
<Properties xmlns="http://schemas.openxmlformats.org/officeDocument/2006/custom-properties" xmlns:vt="http://schemas.openxmlformats.org/officeDocument/2006/docPropsVTypes"/>
</file>