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7lahqtum28jmv31db1gg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31 января 2018 года № 2018-П-09/4-4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200" w:before="200"/>
        <w:jc w:val="both"/>
      </w:pPr>
      <w:r>
        <w:rPr>
          <w:rFonts w:ascii="Arial" w:cs="Arial" w:eastAsia="Arial" w:hAnsi="Arial"/>
          <w:i/>
          <w:iCs/>
          <w:sz w:val="24"/>
          <w:szCs w:val="24"/>
        </w:rPr>
        <w:t xml:space="preserve">от 29 февраля 2016 года № 11/3</w:t>
      </w:r>
    </w:p>
    <w:p>
      <w:pPr>
        <w:spacing w:after="120"/>
        <w:jc w:val="both"/>
      </w:pPr>
      <w:r>
        <w:rPr>
          <w:rFonts w:ascii="Arial" w:cs="Arial" w:eastAsia="Arial" w:hAnsi="Arial"/>
          <w:sz w:val="24"/>
          <w:szCs w:val="24"/>
        </w:rPr>
        <w:t xml:space="preserve">О внесении дополнений в постановление Правления Национального банка Кыргызской Республики "Об утверждении Временного положения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 от 5 февраля 2016 года № 5/4</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28</w:t>
      </w:r>
      <w:r>
        <w:rPr>
          <w:rFonts w:ascii="Arial" w:cs="Arial" w:eastAsia="Arial" w:hAnsi="Arial"/>
          <w:sz w:val="24"/>
          <w:szCs w:val="24"/>
        </w:rPr>
        <w:t xml:space="preserve"> и </w:t>
      </w:r>
      <w:r>
        <w:rPr>
          <w:rFonts w:ascii="Arial" w:cs="Arial" w:eastAsia="Arial" w:hAnsi="Arial"/>
          <w:sz w:val="24"/>
          <w:szCs w:val="24"/>
        </w:rPr>
        <w:t xml:space="preserve">43</w:t>
      </w:r>
      <w:r>
        <w:rPr>
          <w:rFonts w:ascii="Arial" w:cs="Arial" w:eastAsia="Arial" w:hAnsi="Arial"/>
          <w:sz w:val="24"/>
          <w:szCs w:val="24"/>
        </w:rPr>
        <w:t xml:space="preserve"> </w:t>
      </w:r>
      <w:hyperlink w:history="1" r:id="rIdlfueogaxqspdiya7cmoh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wc3rzbbbtpg-21fjqkjd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2c1smso-3szq31fyybyuw">
        <w:r>
          <w:rPr>
            <w:rFonts w:ascii="Arial" w:cs="Arial" w:eastAsia="Arial" w:hAnsi="Arial"/>
            <w:color w:val="1D4ED8"/>
            <w:sz w:val="24"/>
            <w:szCs w:val="24"/>
            <w:u w:val="single"/>
          </w:rPr>
          <w:t xml:space="preserve">Временного положения</w:t>
        </w:r>
      </w:hyperlink>
      <w:r>
        <w:rPr>
          <w:rFonts w:ascii="Arial" w:cs="Arial" w:eastAsia="Arial" w:hAnsi="Arial"/>
          <w:sz w:val="24"/>
          <w:szCs w:val="24"/>
        </w:rPr>
        <w:t xml:space="preserve">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 от 5 февраля 2016 года № 5/4 прилагаемые </w:t>
      </w:r>
      <w:hyperlink w:history="1" r:id="rIdmm98uu-z3dxpcaiydivob">
        <w:r>
          <w:rPr>
            <w:rFonts w:ascii="Arial" w:cs="Arial" w:eastAsia="Arial" w:hAnsi="Arial"/>
            <w:color w:val="1D4ED8"/>
            <w:sz w:val="24"/>
            <w:szCs w:val="24"/>
            <w:u w:val="single"/>
          </w:rPr>
          <w:t xml:space="preserve">дополнения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со дня его официального опубликования.</w:t>
      </w:r>
    </w:p>
    <w:p>
      <w:pPr>
        <w:spacing w:after="60"/>
        <w:ind w:firstLine="567"/>
        <w:jc w:val="both"/>
      </w:pPr>
      <w:r>
        <w:rPr>
          <w:rFonts w:ascii="Arial" w:cs="Arial" w:eastAsia="Arial" w:hAnsi="Arial"/>
          <w:sz w:val="24"/>
          <w:szCs w:val="24"/>
        </w:rPr>
        <w:t xml:space="preserve">4. Предоставить заместителю Председателя Национального банка Кыргызской Республики, курирующему Управление денежно-кредитных операций Национального банка Кыргызской Республики, право определять объемы предоставления коммерческим банкам, осуществляющим свою деятельность в соответствии с исламскими принципами финансирования, денежных средств на условиях не более благоприятных, чем условия, определенные постановлением Правления Национального банка Кыргызской Республики от 8 февраля 2016 года № 6/2.</w:t>
      </w:r>
    </w:p>
    <w:p>
      <w:pPr>
        <w:spacing w:after="60"/>
        <w:ind w:firstLine="567"/>
        <w:jc w:val="both"/>
      </w:pPr>
      <w:r>
        <w:rPr>
          <w:rFonts w:ascii="Arial" w:cs="Arial" w:eastAsia="Arial" w:hAnsi="Arial"/>
          <w:sz w:val="24"/>
          <w:szCs w:val="24"/>
        </w:rPr>
        <w:t xml:space="preserve">5. Управлению денежно-кредитных операций довести настоящее постановление до сведения коммерческих банков и соответствующих структурных подразделений Национального банка Кыргызской Республики.</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Национального банка Кыргызской Республики Н.Жениш.</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arh7curgetwlobazaeij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29 февраля 2016 года № 11/3</w:t>
      </w:r>
    </w:p>
    <w:p>
      <w:pPr>
        <w:spacing w:after="400" w:before="400"/>
        <w:jc w:val="center"/>
      </w:pPr>
      <w:r>
        <w:rPr>
          <w:rFonts w:ascii="Arial" w:cs="Arial" w:eastAsia="Arial" w:hAnsi="Arial"/>
          <w:b/>
          <w:bCs/>
          <w:sz w:val="32"/>
          <w:szCs w:val="32"/>
        </w:rPr>
        <w:t xml:space="preserve">ДОПОЛНЕНИЯ</w:t>
      </w:r>
      <w:r>
        <w:rPr>
          <w:rFonts w:ascii="Arial" w:cs="Arial" w:eastAsia="Arial" w:hAnsi="Arial"/>
          <w:b/>
          <w:bCs/>
          <w:sz w:val="32"/>
          <w:szCs w:val="32"/>
        </w:rPr>
        <w:t xml:space="preserve">
 в постановление Правления Национального банка Кыргызской Республики "Об утверждении Временного положения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 от 5 февраля 2016 года № 5/4</w:t>
      </w:r>
    </w:p>
    <w:p>
      <w:pPr>
        <w:spacing w:after="60"/>
        <w:ind w:firstLine="567"/>
        <w:jc w:val="both"/>
      </w:pPr>
      <w:r>
        <w:rPr>
          <w:rFonts w:ascii="Arial" w:cs="Arial" w:eastAsia="Arial" w:hAnsi="Arial"/>
          <w:sz w:val="24"/>
          <w:szCs w:val="24"/>
        </w:rPr>
        <w:t xml:space="preserve">Внести в </w:t>
      </w:r>
      <w:hyperlink w:history="1" r:id="rIddyxvh-moavyfl4adjm7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mpilf1mlv6l12ria7eo0e">
        <w:r>
          <w:rPr>
            <w:rFonts w:ascii="Arial" w:cs="Arial" w:eastAsia="Arial" w:hAnsi="Arial"/>
            <w:color w:val="1D4ED8"/>
            <w:sz w:val="24"/>
            <w:szCs w:val="24"/>
            <w:u w:val="single"/>
          </w:rPr>
          <w:t xml:space="preserve">Временного положения</w:t>
        </w:r>
      </w:hyperlink>
      <w:r>
        <w:rPr>
          <w:rFonts w:ascii="Arial" w:cs="Arial" w:eastAsia="Arial" w:hAnsi="Arial"/>
          <w:sz w:val="24"/>
          <w:szCs w:val="24"/>
        </w:rPr>
        <w:t xml:space="preserve">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 от 5 февраля 2016 года № 5/4 следующие дополнения:</w:t>
      </w:r>
    </w:p>
    <w:p>
      <w:pPr>
        <w:spacing w:after="60"/>
        <w:ind w:firstLine="567"/>
        <w:jc w:val="both"/>
      </w:pPr>
      <w:r>
        <w:rPr>
          <w:rFonts w:ascii="Arial" w:cs="Arial" w:eastAsia="Arial" w:hAnsi="Arial"/>
          <w:sz w:val="24"/>
          <w:szCs w:val="24"/>
        </w:rPr>
        <w:t xml:space="preserve">во </w:t>
      </w:r>
      <w:hyperlink w:history="1" r:id="rIdawdin0aaejpuepmhq6nzm">
        <w:r>
          <w:rPr>
            <w:rFonts w:ascii="Arial" w:cs="Arial" w:eastAsia="Arial" w:hAnsi="Arial"/>
            <w:color w:val="1D4ED8"/>
            <w:sz w:val="24"/>
            <w:szCs w:val="24"/>
            <w:u w:val="single"/>
          </w:rPr>
          <w:t xml:space="preserve">Временном положении</w:t>
        </w:r>
      </w:hyperlink>
      <w:r>
        <w:rPr>
          <w:rFonts w:ascii="Arial" w:cs="Arial" w:eastAsia="Arial" w:hAnsi="Arial"/>
          <w:sz w:val="24"/>
          <w:szCs w:val="24"/>
        </w:rPr>
        <w:t xml:space="preserve">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 утвержденном вышеуказанным </w:t>
      </w:r>
      <w:hyperlink w:history="1" r:id="rIdbcmsmyh-o-be34zckrzf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9 дополнить предложением следующего содержания:</w:t>
      </w:r>
    </w:p>
    <w:p>
      <w:pPr>
        <w:spacing w:after="60"/>
        <w:ind w:firstLine="567"/>
        <w:jc w:val="both"/>
      </w:pPr>
      <w:r>
        <w:rPr>
          <w:rFonts w:ascii="Arial" w:cs="Arial" w:eastAsia="Arial" w:hAnsi="Arial"/>
          <w:sz w:val="24"/>
          <w:szCs w:val="24"/>
        </w:rPr>
        <w:t xml:space="preserve">"Взаимоотношения банка, действующего в соответствии с исламскими принципами финансирования, с Национальным банком регулируются настоящим Временным положением и соответствующим двусторонним договором согласно </w:t>
      </w:r>
      <w:hyperlink w:history="1" r:id="rId8keyhszxuenjna0utqmmy">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Временному положению и Договором о залоге согласно </w:t>
      </w:r>
      <w:hyperlink w:history="1" r:id="rIdxqx30mkez6_1vxs5erupe">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Временному положению.";</w:t>
      </w:r>
    </w:p>
    <w:p>
      <w:pPr>
        <w:spacing w:after="120"/>
        <w:ind w:firstLine="567"/>
        <w:jc w:val="both"/>
      </w:pPr>
      <w:r>
        <w:rPr>
          <w:rFonts w:ascii="Arial" w:cs="Arial" w:eastAsia="Arial" w:hAnsi="Arial"/>
          <w:sz w:val="24"/>
          <w:szCs w:val="24"/>
        </w:rPr>
        <w:t xml:space="preserve">- дополнить </w:t>
      </w:r>
      <w:hyperlink w:history="1" r:id="rIdhif-zcmqzxrugo4zjkwiw">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Приложениями </w:t>
      </w:r>
      <w:hyperlink w:history="1" r:id="rId8cfalkboxb2u8abamo0ef">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vvy65ch5kklzhofjxzg1i">
        <w:r>
          <w:rPr>
            <w:rFonts w:ascii="Arial" w:cs="Arial" w:eastAsia="Arial" w:hAnsi="Arial"/>
            <w:color w:val="1D4ED8"/>
            <w:sz w:val="24"/>
            <w:szCs w:val="24"/>
            <w:u w:val="single"/>
          </w:rPr>
          <w:t xml:space="preserve">6</w:t>
        </w:r>
      </w:hyperlink>
      <w:r>
        <w:rPr>
          <w:rFonts w:ascii="Arial" w:cs="Arial" w:eastAsia="Arial" w:hAnsi="Arial"/>
          <w:sz w:val="24"/>
          <w:szCs w:val="24"/>
        </w:rPr>
        <w:t xml:space="preserve"> следующего содержания:</w:t>
      </w:r>
    </w:p>
    <w:p>
      <w:pPr>
        <w:spacing w:after="120"/>
        <w:jc w:val="center"/>
      </w:pPr>
      <w:hyperlink w:history="1" r:id="rIdblbezn_ijahdslp03o9pf">
        <w:r>
          <w:rPr>
            <w:rFonts w:ascii="Arial" w:cs="Arial" w:eastAsia="Arial" w:hAnsi="Arial"/>
            <w:color w:val="1D4ED8"/>
            <w:sz w:val="24"/>
            <w:szCs w:val="24"/>
            <w:u w:val="single"/>
          </w:rPr>
          <w:t xml:space="preserve">"Приложение 5
 </w:t>
        </w:r>
      </w:hyperlink>
      <w:r>
        <w:rPr>
          <w:rFonts w:ascii="Arial" w:cs="Arial" w:eastAsia="Arial" w:hAnsi="Arial"/>
          <w:sz w:val="24"/>
          <w:szCs w:val="24"/>
        </w:rPr>
        <w:t xml:space="preserve">к Временному положению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w:t>
      </w:r>
    </w:p>
    <w:p>
      <w:pPr>
        <w:spacing w:after="400" w:before="400"/>
        <w:jc w:val="center"/>
      </w:pPr>
      <w:r>
        <w:rPr>
          <w:rFonts w:ascii="Arial" w:cs="Arial" w:eastAsia="Arial" w:hAnsi="Arial"/>
          <w:b/>
          <w:bCs/>
          <w:sz w:val="32"/>
          <w:szCs w:val="32"/>
        </w:rPr>
        <w:t xml:space="preserve">ДОГОВОР</w:t>
      </w:r>
      <w:r>
        <w:rPr>
          <w:rFonts w:ascii="Arial" w:cs="Arial" w:eastAsia="Arial" w:hAnsi="Arial"/>
          <w:b/>
          <w:bCs/>
          <w:sz w:val="32"/>
          <w:szCs w:val="32"/>
        </w:rPr>
        <w:t xml:space="preserve">
 по привлечению средств для проведения конвертации задолженности по основной сумме ипотечных кредитов в долларах США в национальную валюту</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____________________ 2016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 действующего на основании приказа от ___________________ № __________ и ______________________, именуемый в дальнейшей "Банк", в лице ____________________________, действующего на основании _________________, с другой стороны, вместе именуемые в дальнейшем "Стороны", действуя в целях реализации распоряжения Правительства Кыргызской Республики от 1 февраля 2016 года № 33-р (далее - распоряжение) и обеспечения Банка ликвидностью в национальной валюте для конвертации ипотечных кредитов, выданных в долларах США, заключили настоящий Договор о нижеследующем.</w:t>
      </w:r>
    </w:p>
    <w:p>
      <w:pPr>
        <w:spacing w:after="200" w:before="200"/>
        <w:jc w:val="center"/>
      </w:pPr>
      <w:r>
        <w:rPr>
          <w:rFonts w:ascii="Arial" w:cs="Arial" w:eastAsia="Arial" w:hAnsi="Arial"/>
          <w:b/>
          <w:bCs/>
          <w:sz w:val="32"/>
          <w:szCs w:val="32"/>
        </w:rPr>
        <w:t xml:space="preserve">I. Предмет договора</w:t>
      </w:r>
    </w:p>
    <w:p>
      <w:pPr>
        <w:spacing w:after="60"/>
        <w:ind w:firstLine="567"/>
        <w:jc w:val="both"/>
      </w:pPr>
      <w:r>
        <w:rPr>
          <w:rFonts w:ascii="Arial" w:cs="Arial" w:eastAsia="Arial" w:hAnsi="Arial"/>
          <w:sz w:val="24"/>
          <w:szCs w:val="24"/>
        </w:rPr>
        <w:t xml:space="preserve">1.1. В соответствии с условиями настоящего Договора Национальный банк выделяет Банку денежные средства в национальной валюте, в размере ____________________ (__________________) сом в целях конвертации кредитов, выданных физическим лицам в иностранкой валюте в национальную валюту, на условиях и в порядке, определенных в распоряжении, и получает комиссионное вознаграждение за обслуживание конвертации задолженности в размере ______________________ сом, в соответствии с условиями настоящего Договора.</w:t>
      </w:r>
    </w:p>
    <w:p>
      <w:pPr>
        <w:spacing w:after="60"/>
        <w:ind w:firstLine="567"/>
        <w:jc w:val="both"/>
      </w:pPr>
      <w:r>
        <w:rPr>
          <w:rFonts w:ascii="Arial" w:cs="Arial" w:eastAsia="Arial" w:hAnsi="Arial"/>
          <w:sz w:val="24"/>
          <w:szCs w:val="24"/>
        </w:rPr>
        <w:t xml:space="preserve">1.2. В соответствии с условиями настоящего Договора Банк принимает поступившую от Национального банка сумму денежных средств в национальной валюте, в размере ___________________ (______________) сом (далее - сумма привлеченных денежных средств/сумма ПДС), сроком пользования ____________ (________) месяц, с "___" __________________ 2016 года по "___" __________________ 201__ года (далее - срок пользования суммой ПДС) в целях конвертации кредитов, выданных физическим лицам в иностранной валюте в национальную валюту, на условиях и в порядке, определенных в распоряжении, и выплачивает комиссионное вознаграждение Национальному банку за обслуживание конвертации задолженности в размере _________________ сом, в соответствии с условиями настоящего Договора с возможностью пролонгации срока пользования суммы привлеченных денежных средств по взаимному согласию.</w:t>
      </w:r>
    </w:p>
    <w:p>
      <w:pPr>
        <w:spacing w:after="60"/>
        <w:ind w:firstLine="567"/>
        <w:jc w:val="both"/>
      </w:pPr>
      <w:r>
        <w:rPr>
          <w:rFonts w:ascii="Arial" w:cs="Arial" w:eastAsia="Arial" w:hAnsi="Arial"/>
          <w:sz w:val="24"/>
          <w:szCs w:val="24"/>
        </w:rPr>
        <w:t xml:space="preserve">1.3. Датой предоставления суммы ПДС является день перечисления суммы ПДС на корреспондентский счет Банка в Национальном банке.</w:t>
      </w:r>
    </w:p>
    <w:p>
      <w:pPr>
        <w:spacing w:after="60"/>
        <w:ind w:firstLine="567"/>
        <w:jc w:val="both"/>
      </w:pPr>
      <w:r>
        <w:rPr>
          <w:rFonts w:ascii="Arial" w:cs="Arial" w:eastAsia="Arial" w:hAnsi="Arial"/>
          <w:sz w:val="24"/>
          <w:szCs w:val="24"/>
        </w:rPr>
        <w:t xml:space="preserve">1.4. Национальный банк перечисляет сумму ПДС на следующий рабочий день после подписания настоящего Договора и регистрации в уполномоченных органах по регистрации залога договоров залога по Договору, запрашиваемому Банком у Национального банка в соответствии с настоящим Договором.</w:t>
      </w:r>
    </w:p>
    <w:p>
      <w:pPr>
        <w:spacing w:after="60"/>
        <w:ind w:firstLine="567"/>
        <w:jc w:val="both"/>
      </w:pPr>
      <w:r>
        <w:rPr>
          <w:rFonts w:ascii="Arial" w:cs="Arial" w:eastAsia="Arial" w:hAnsi="Arial"/>
          <w:sz w:val="24"/>
          <w:szCs w:val="24"/>
        </w:rPr>
        <w:t xml:space="preserve">1.5. Банк выплачивает комиссионное вознаграждение за обслуживание конвертации задолженности в размере ________________ сом. Выплата комиссионного вознаграждения за обслуживание конвертации задолженности производится Банком ежемесячно, согласно установленному графику (Приложение 1 к настоящему Договору), который является неотъемлемой частью настоящего Договора.</w:t>
      </w:r>
    </w:p>
    <w:p>
      <w:pPr>
        <w:spacing w:after="60"/>
        <w:ind w:firstLine="567"/>
        <w:jc w:val="both"/>
      </w:pPr>
      <w:r>
        <w:rPr>
          <w:rFonts w:ascii="Arial" w:cs="Arial" w:eastAsia="Arial" w:hAnsi="Arial"/>
          <w:sz w:val="24"/>
          <w:szCs w:val="24"/>
        </w:rPr>
        <w:t xml:space="preserve">1.6. Погашение суммы ПДС и комиссионного вознаграждения за обслуживание конвертации задолженности производится в соответствии с настоящим Договором и графиком погашения (Приложение 1 к настоящему Договору), который является неотъемлемой частью настоящего Договора.</w:t>
      </w:r>
    </w:p>
    <w:p>
      <w:pPr>
        <w:spacing w:after="60"/>
        <w:ind w:firstLine="567"/>
        <w:jc w:val="both"/>
      </w:pPr>
      <w:r>
        <w:rPr>
          <w:rFonts w:ascii="Arial" w:cs="Arial" w:eastAsia="Arial" w:hAnsi="Arial"/>
          <w:sz w:val="24"/>
          <w:szCs w:val="24"/>
        </w:rPr>
        <w:t xml:space="preserve">1.7. В случае если дата погашения суммы ПДС и/или уплаты комиссионного вознаграждения приходится на праздничный, нерабочий или выходной день, то погашение суммы ПДС и/или комиссионного вознаграждения осуществляется на следующий рабочий день.</w:t>
      </w:r>
    </w:p>
    <w:p>
      <w:pPr>
        <w:spacing w:after="60"/>
        <w:ind w:firstLine="567"/>
        <w:jc w:val="both"/>
      </w:pPr>
      <w:r>
        <w:rPr>
          <w:rFonts w:ascii="Arial" w:cs="Arial" w:eastAsia="Arial" w:hAnsi="Arial"/>
          <w:sz w:val="24"/>
          <w:szCs w:val="24"/>
        </w:rPr>
        <w:t xml:space="preserve">1.8. Выплаты по погашению суммы ПДС и/или комиссионного вознаграждения Банк перечисляет на соответствующий счет в Национальном банке (суммы по ПДС на счет № ______________, суммы по комиссионному вознаграждению на счет № _________________).</w:t>
      </w:r>
    </w:p>
    <w:p>
      <w:pPr>
        <w:spacing w:after="60"/>
        <w:ind w:firstLine="567"/>
        <w:jc w:val="both"/>
      </w:pPr>
      <w:r>
        <w:rPr>
          <w:rFonts w:ascii="Arial" w:cs="Arial" w:eastAsia="Arial" w:hAnsi="Arial"/>
          <w:sz w:val="24"/>
          <w:szCs w:val="24"/>
        </w:rPr>
        <w:t xml:space="preserve">1.9. Банк обязуется осуществить конвертацию задолженности в иностранной валюте в национальную валюту в соответствии с условиями распоряжения и планом Банка по конвертации.</w:t>
      </w:r>
    </w:p>
    <w:p>
      <w:pPr>
        <w:spacing w:after="60"/>
        <w:ind w:firstLine="567"/>
        <w:jc w:val="both"/>
      </w:pPr>
      <w:r>
        <w:rPr>
          <w:rFonts w:ascii="Arial" w:cs="Arial" w:eastAsia="Arial" w:hAnsi="Arial"/>
          <w:sz w:val="24"/>
          <w:szCs w:val="24"/>
        </w:rPr>
        <w:t xml:space="preserve">1.10. Стороны гарантируют выполнение всех требований настоящего Договора.</w:t>
      </w:r>
    </w:p>
    <w:p>
      <w:pPr>
        <w:spacing w:after="60"/>
        <w:ind w:firstLine="567"/>
        <w:jc w:val="both"/>
      </w:pPr>
      <w:r>
        <w:rPr>
          <w:rFonts w:ascii="Arial" w:cs="Arial" w:eastAsia="Arial" w:hAnsi="Arial"/>
          <w:sz w:val="24"/>
          <w:szCs w:val="24"/>
        </w:rPr>
        <w:t xml:space="preserve">1.11. Банк обязуется направить сумму ПДС для конвертации кредитов, выданных физическим лицам в иностранной валюте в национальную валюту, на условиях и в порядке, определенных в распоряжении.</w:t>
      </w:r>
    </w:p>
    <w:p>
      <w:pPr>
        <w:spacing w:after="200" w:before="200"/>
        <w:jc w:val="center"/>
      </w:pPr>
      <w:r>
        <w:rPr>
          <w:rFonts w:ascii="Arial" w:cs="Arial" w:eastAsia="Arial" w:hAnsi="Arial"/>
          <w:b/>
          <w:bCs/>
          <w:sz w:val="32"/>
          <w:szCs w:val="32"/>
        </w:rPr>
        <w:t xml:space="preserve">2. Условия погашения суммы ПДС и комиссионного вознаграждения</w:t>
      </w:r>
    </w:p>
    <w:p>
      <w:pPr>
        <w:spacing w:after="60"/>
        <w:ind w:firstLine="567"/>
        <w:jc w:val="both"/>
      </w:pPr>
      <w:r>
        <w:rPr>
          <w:rFonts w:ascii="Arial" w:cs="Arial" w:eastAsia="Arial" w:hAnsi="Arial"/>
          <w:sz w:val="24"/>
          <w:szCs w:val="24"/>
        </w:rPr>
        <w:t xml:space="preserve">2.1. Погашение суммы ПДС производится Банком в день окончания срока пользования суммой ПДС, до конца операционного дня, путем перечисления суммы денежных средств со своего корреспондентского счета в национальной валюте на соответствующий счет Национального банка. Выплата комиссионного вознаграждения производится Банком на ежемесячной основе в соответствии с условиями настоящего Договора.</w:t>
      </w:r>
    </w:p>
    <w:p>
      <w:pPr>
        <w:spacing w:after="60"/>
        <w:ind w:firstLine="567"/>
        <w:jc w:val="both"/>
      </w:pPr>
      <w:r>
        <w:rPr>
          <w:rFonts w:ascii="Arial" w:cs="Arial" w:eastAsia="Arial" w:hAnsi="Arial"/>
          <w:sz w:val="24"/>
          <w:szCs w:val="24"/>
        </w:rPr>
        <w:t xml:space="preserve">2.2. В день погашения сумма ПДС и/или сумма комиссионного вознаграждения должны быть погашены в полном объеме, частичное погашение не допускается.</w:t>
      </w:r>
    </w:p>
    <w:p>
      <w:pPr>
        <w:spacing w:after="60"/>
        <w:ind w:firstLine="567"/>
        <w:jc w:val="both"/>
      </w:pPr>
      <w:r>
        <w:rPr>
          <w:rFonts w:ascii="Arial" w:cs="Arial" w:eastAsia="Arial" w:hAnsi="Arial"/>
          <w:sz w:val="24"/>
          <w:szCs w:val="24"/>
        </w:rPr>
        <w:t xml:space="preserve">2.3. Банк вправе производить досрочное частичное или полное погашение суммы ПДС и комиссионного вознаграждения, предусмотренных настоящим Договором, с предварительным уведомлением об этом Национального банка в срок не позднее 3-х рабочих дней до планируемого дня погашения.</w:t>
      </w:r>
    </w:p>
    <w:p>
      <w:pPr>
        <w:spacing w:after="60"/>
        <w:ind w:firstLine="567"/>
        <w:jc w:val="both"/>
      </w:pPr>
      <w:r>
        <w:rPr>
          <w:rFonts w:ascii="Arial" w:cs="Arial" w:eastAsia="Arial" w:hAnsi="Arial"/>
          <w:sz w:val="24"/>
          <w:szCs w:val="24"/>
        </w:rPr>
        <w:t xml:space="preserve">2.4. В случае своевременного и полного исполнения Банком своих обязательств по сумме ПДС и комиссионному вознаграждению Национальный банк осуществляет высвобождение залогового обеспечения в течение 5 (пяти) рабочих дней.</w:t>
      </w:r>
    </w:p>
    <w:p>
      <w:pPr>
        <w:spacing w:after="60"/>
        <w:ind w:firstLine="567"/>
        <w:jc w:val="both"/>
      </w:pPr>
      <w:r>
        <w:rPr>
          <w:rFonts w:ascii="Arial" w:cs="Arial" w:eastAsia="Arial" w:hAnsi="Arial"/>
          <w:sz w:val="24"/>
          <w:szCs w:val="24"/>
        </w:rPr>
        <w:t xml:space="preserve">2.5. Для исполнения пункта 2.4. при высвобождении залоговых средств Банка, выступающих в форме безналичной иностранной валюты в виде прав требований на денежные средства, находящиеся на беспроцентном депозитном счете в Национальном банке, Банк обязан предоставить в Национальный банк платежную инструкцию по системе SWIFT (формат МТ 202), согласно международным стандартам SWIFT, с обязательным полным и корректным указанием основания и назначения платежа.</w:t>
      </w:r>
    </w:p>
    <w:p>
      <w:pPr>
        <w:spacing w:after="60"/>
        <w:ind w:firstLine="567"/>
        <w:jc w:val="both"/>
      </w:pPr>
      <w:r>
        <w:rPr>
          <w:rFonts w:ascii="Arial" w:cs="Arial" w:eastAsia="Arial" w:hAnsi="Arial"/>
          <w:sz w:val="24"/>
          <w:szCs w:val="24"/>
        </w:rPr>
        <w:t xml:space="preserve">При этом платежные инструкции, поступившие в Национальный банк до 12.00 ч., исполняются текущей датой валютирования, платежные инструкции, поступившие в Национальный банк после 12.00 ч., исполняются не позднее следующей даты валютирования. При этом в случае когда дата валютирования является нерабочим днем в Кыргызской Республике и/или в стране банка-корреспондента Национального банка, то высвобождение залоговых средств производится на следующий рабочий день.</w:t>
      </w:r>
    </w:p>
    <w:p>
      <w:pPr>
        <w:spacing w:after="60"/>
        <w:ind w:firstLine="567"/>
        <w:jc w:val="both"/>
      </w:pPr>
      <w:r>
        <w:rPr>
          <w:rFonts w:ascii="Arial" w:cs="Arial" w:eastAsia="Arial" w:hAnsi="Arial"/>
          <w:sz w:val="24"/>
          <w:szCs w:val="24"/>
        </w:rPr>
        <w:t xml:space="preserve">2.6. В случае неисполнения Банком своих обязательств по погашению суммы ПДС и/или комиссионного вознаграждения в установленные Договором сроки Банк предоставляет право Национальному банку, начиная с момента неисполнения обязательств Банком, в безакцептном порядке списать с корреспондентского счета Банка в национальной валюте в Национальном банке средства в суммах, необходимых для погашения суммы ПДС и/или суммы комиссионного вознаграждения.</w:t>
      </w:r>
    </w:p>
    <w:p>
      <w:pPr>
        <w:spacing w:after="60"/>
        <w:ind w:firstLine="567"/>
        <w:jc w:val="both"/>
      </w:pPr>
      <w:r>
        <w:rPr>
          <w:rFonts w:ascii="Arial" w:cs="Arial" w:eastAsia="Arial" w:hAnsi="Arial"/>
          <w:sz w:val="24"/>
          <w:szCs w:val="24"/>
        </w:rPr>
        <w:t xml:space="preserve">2.7. В случае непогашения обязательств по сумме ПДС и/или по сумме комиссионного вознаграждения по причине недостаточности средств на корреспондентском счете в национальной валюте Банка в Национальном банке Банк согласен с правом Национального банка осуществить погашение неисполненных обязательств Банка по сумме ПДС безотлагательно путем внесудебного обращения взыскания на предмет залога, предоставленного в обеспечение выполнения обязательств по ПДС. При этом Национальный банк в письменной форме извещает Банк о неисполнении им в установленный срок своих обязательств по ПДС и процедуре обращения взыскания во внесудебном порядке на предмет залога.</w:t>
      </w:r>
    </w:p>
    <w:p>
      <w:pPr>
        <w:spacing w:after="60"/>
        <w:ind w:firstLine="567"/>
        <w:jc w:val="both"/>
      </w:pPr>
      <w:r>
        <w:rPr>
          <w:rFonts w:ascii="Arial" w:cs="Arial" w:eastAsia="Arial" w:hAnsi="Arial"/>
          <w:sz w:val="24"/>
          <w:szCs w:val="24"/>
        </w:rPr>
        <w:t xml:space="preserve">2.8. Залог - это способ обеспечения исполнения ПДС под залог права собственности, в случае неисполнения или ненадлежащего исполнения Банком обязательств, по которому перейдут Национальному банку, в счет погашения неисполненных обязательств Банка по сумме ПДС и будут приняты на баланс Национального банка в соответствии с официальным курсом, установленным Национальным банком на день списания/изъятия денежных средств.</w:t>
      </w:r>
    </w:p>
    <w:p>
      <w:pPr>
        <w:spacing w:after="60"/>
        <w:ind w:firstLine="567"/>
        <w:jc w:val="both"/>
      </w:pPr>
      <w:r>
        <w:rPr>
          <w:rFonts w:ascii="Arial" w:cs="Arial" w:eastAsia="Arial" w:hAnsi="Arial"/>
          <w:sz w:val="24"/>
          <w:szCs w:val="24"/>
        </w:rPr>
        <w:t xml:space="preserve">2.9. За счет взысканного залога должна быть погашена задолженность Банка перед Национальным банком по сумме ПДС и сумме комиссионного вознаграждения.</w:t>
      </w:r>
    </w:p>
    <w:p>
      <w:pPr>
        <w:spacing w:after="60"/>
        <w:ind w:firstLine="567"/>
        <w:jc w:val="both"/>
      </w:pPr>
      <w:r>
        <w:rPr>
          <w:rFonts w:ascii="Arial" w:cs="Arial" w:eastAsia="Arial" w:hAnsi="Arial"/>
          <w:sz w:val="24"/>
          <w:szCs w:val="24"/>
        </w:rPr>
        <w:t xml:space="preserve">2.10. В случае недостаточности суммы, полученной путем зачета встречных требований Национального банка к Банку, Национальный банк вправе получить недостающую сумму из любого другого имущества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2.11. Сумма, оставшаяся после удовлетворения всех требований Национального банка, перечисляется на корреспондентский счет Банка в Национальном банке в национальной валюте.</w:t>
      </w:r>
    </w:p>
    <w:p>
      <w:pPr>
        <w:spacing w:after="200" w:before="200"/>
        <w:jc w:val="center"/>
      </w:pPr>
      <w:r>
        <w:rPr>
          <w:rFonts w:ascii="Arial" w:cs="Arial" w:eastAsia="Arial" w:hAnsi="Arial"/>
          <w:b/>
          <w:bCs/>
          <w:sz w:val="32"/>
          <w:szCs w:val="32"/>
        </w:rPr>
        <w:t xml:space="preserve">3. Обеспечение исполнения обязательств</w:t>
      </w:r>
    </w:p>
    <w:p>
      <w:pPr>
        <w:spacing w:after="60"/>
        <w:ind w:firstLine="567"/>
        <w:jc w:val="both"/>
      </w:pPr>
      <w:r>
        <w:rPr>
          <w:rFonts w:ascii="Arial" w:cs="Arial" w:eastAsia="Arial" w:hAnsi="Arial"/>
          <w:sz w:val="24"/>
          <w:szCs w:val="24"/>
        </w:rPr>
        <w:t xml:space="preserve">3.1. Обеспечением выполнения Банком взятых на себя обязательств по возврату суммы ПДС, полученному Банком по настоящему Договору, и суммы комиссионного вознаграждения по настоящему Договору является принадлежащее Банку безналичная иностранная валюта (доллары США) в виде прав требований на денежные средства, находящиеся на беспроцентном депозитном счете Банка в Национальном банке.</w:t>
      </w:r>
    </w:p>
    <w:p>
      <w:pPr>
        <w:spacing w:after="60"/>
        <w:ind w:firstLine="567"/>
        <w:jc w:val="both"/>
      </w:pPr>
      <w:r>
        <w:rPr>
          <w:rFonts w:ascii="Arial" w:cs="Arial" w:eastAsia="Arial" w:hAnsi="Arial"/>
          <w:sz w:val="24"/>
          <w:szCs w:val="24"/>
        </w:rPr>
        <w:t xml:space="preserve">3.2. Условия и порядок предоставления залогового обеспечения, передаваемого Банком в залог Национальному банку в обеспечение своих обязательств по настоящему Договору, будет указываться в соответствующем договоре о залоге, заключаемом между Банком и Национальным банком.</w:t>
      </w:r>
    </w:p>
    <w:p>
      <w:pPr>
        <w:spacing w:after="200" w:before="200"/>
        <w:jc w:val="center"/>
      </w:pPr>
      <w:r>
        <w:rPr>
          <w:rFonts w:ascii="Arial" w:cs="Arial" w:eastAsia="Arial" w:hAnsi="Arial"/>
          <w:b/>
          <w:bCs/>
          <w:sz w:val="32"/>
          <w:szCs w:val="32"/>
        </w:rPr>
        <w:t xml:space="preserve">4. Права и обязанности Банка</w:t>
      </w:r>
    </w:p>
    <w:p>
      <w:pPr>
        <w:spacing w:after="60"/>
        <w:ind w:firstLine="567"/>
        <w:jc w:val="both"/>
      </w:pPr>
      <w:r>
        <w:rPr>
          <w:rFonts w:ascii="Arial" w:cs="Arial" w:eastAsia="Arial" w:hAnsi="Arial"/>
          <w:sz w:val="24"/>
          <w:szCs w:val="24"/>
        </w:rPr>
        <w:t xml:space="preserve">4.1. Банк обязан:</w:t>
      </w:r>
    </w:p>
    <w:p>
      <w:pPr>
        <w:spacing w:after="60"/>
        <w:ind w:firstLine="567"/>
        <w:jc w:val="both"/>
      </w:pPr>
      <w:r>
        <w:rPr>
          <w:rFonts w:ascii="Arial" w:cs="Arial" w:eastAsia="Arial" w:hAnsi="Arial"/>
          <w:sz w:val="24"/>
          <w:szCs w:val="24"/>
        </w:rPr>
        <w:t xml:space="preserve">4.1.1. Принять сумму ПДС.</w:t>
      </w:r>
    </w:p>
    <w:p>
      <w:pPr>
        <w:spacing w:after="60"/>
        <w:ind w:firstLine="567"/>
        <w:jc w:val="both"/>
      </w:pPr>
      <w:r>
        <w:rPr>
          <w:rFonts w:ascii="Arial" w:cs="Arial" w:eastAsia="Arial" w:hAnsi="Arial"/>
          <w:sz w:val="24"/>
          <w:szCs w:val="24"/>
        </w:rPr>
        <w:t xml:space="preserve">4.1.2. По истечении срока пользования суммой ПДС, установленного п.1.2 настоящего Договора, вернуть Национальному банку сумму ПДС.</w:t>
      </w:r>
    </w:p>
    <w:p>
      <w:pPr>
        <w:spacing w:after="60"/>
        <w:ind w:firstLine="567"/>
        <w:jc w:val="both"/>
      </w:pPr>
      <w:r>
        <w:rPr>
          <w:rFonts w:ascii="Arial" w:cs="Arial" w:eastAsia="Arial" w:hAnsi="Arial"/>
          <w:sz w:val="24"/>
          <w:szCs w:val="24"/>
        </w:rPr>
        <w:t xml:space="preserve">4.1.3. В порядке и на условиях, предусмотренных настоящим Договором, выплатить Национальному банку комиссионное вознаграждение за обслуживание конвертации задолженности в размере ____________________ сом.</w:t>
      </w:r>
    </w:p>
    <w:p>
      <w:pPr>
        <w:spacing w:after="60"/>
        <w:ind w:firstLine="567"/>
        <w:jc w:val="both"/>
      </w:pPr>
      <w:r>
        <w:rPr>
          <w:rFonts w:ascii="Arial" w:cs="Arial" w:eastAsia="Arial" w:hAnsi="Arial"/>
          <w:sz w:val="24"/>
          <w:szCs w:val="24"/>
        </w:rPr>
        <w:t xml:space="preserve">4.1.4. Банк гарантирует Национальному банку соблюдение конфиденциальности, за исключением предоставления информации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4.1.5. По требованию Национального банка Банк предоставляет отчет об использовании суммы ПДС и другие необходимые документы в форме и сроки, установленные Национальным банком.</w:t>
      </w:r>
    </w:p>
    <w:p>
      <w:pPr>
        <w:spacing w:after="60"/>
        <w:ind w:firstLine="567"/>
        <w:jc w:val="both"/>
      </w:pPr>
      <w:r>
        <w:rPr>
          <w:rFonts w:ascii="Arial" w:cs="Arial" w:eastAsia="Arial" w:hAnsi="Arial"/>
          <w:sz w:val="24"/>
          <w:szCs w:val="24"/>
        </w:rPr>
        <w:t xml:space="preserve">4.2. Банк имеет право:</w:t>
      </w:r>
    </w:p>
    <w:p>
      <w:pPr>
        <w:spacing w:after="60"/>
        <w:ind w:firstLine="567"/>
        <w:jc w:val="both"/>
      </w:pPr>
      <w:r>
        <w:rPr>
          <w:rFonts w:ascii="Arial" w:cs="Arial" w:eastAsia="Arial" w:hAnsi="Arial"/>
          <w:sz w:val="24"/>
          <w:szCs w:val="24"/>
        </w:rPr>
        <w:t xml:space="preserve">4.2.1. Предлагать Национальному банку продлить срок Договора на шесть месяцев.</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5.1. Банк несет ответственность за достоверность предоставляемой информации по конвертации кредитов. В случае выявления нарушения Банком условий конвертации согласно распоряжению Национальный банк вправе потребовать от Банка досрочного возврата суммы ПДС и выплаты суммы комиссионного вознаграждения.</w:t>
      </w:r>
    </w:p>
    <w:p>
      <w:pPr>
        <w:spacing w:after="60"/>
        <w:ind w:firstLine="567"/>
        <w:jc w:val="both"/>
      </w:pPr>
      <w:r>
        <w:rPr>
          <w:rFonts w:ascii="Arial" w:cs="Arial" w:eastAsia="Arial" w:hAnsi="Arial"/>
          <w:sz w:val="24"/>
          <w:szCs w:val="24"/>
        </w:rPr>
        <w:t xml:space="preserve">5.2. Банк несет ответственность за строгое соблюдение всех условий и требований Распоряжения и настоящего Договора.</w:t>
      </w:r>
    </w:p>
    <w:p>
      <w:pPr>
        <w:spacing w:after="60"/>
        <w:ind w:firstLine="567"/>
        <w:jc w:val="both"/>
      </w:pPr>
      <w:r>
        <w:rPr>
          <w:rFonts w:ascii="Arial" w:cs="Arial" w:eastAsia="Arial" w:hAnsi="Arial"/>
          <w:sz w:val="24"/>
          <w:szCs w:val="24"/>
        </w:rPr>
        <w:t xml:space="preserve">5.3. Национальный банк не несет ответственности за ущерб, причиненный Банку, вследствие нарушения им настоящего Договора, в том числе вследствие несоответствия условий настоящего Договора стандартам Шариата.</w:t>
      </w:r>
    </w:p>
    <w:p>
      <w:pPr>
        <w:spacing w:after="200" w:before="200"/>
        <w:jc w:val="center"/>
      </w:pPr>
      <w:r>
        <w:rPr>
          <w:rFonts w:ascii="Arial" w:cs="Arial" w:eastAsia="Arial" w:hAnsi="Arial"/>
          <w:b/>
          <w:bCs/>
          <w:sz w:val="32"/>
          <w:szCs w:val="32"/>
        </w:rPr>
        <w:t xml:space="preserve">6. Форс-мажор</w:t>
      </w:r>
    </w:p>
    <w:p>
      <w:pPr>
        <w:spacing w:after="60"/>
        <w:ind w:firstLine="567"/>
        <w:jc w:val="both"/>
      </w:pPr>
      <w:r>
        <w:rPr>
          <w:rFonts w:ascii="Arial" w:cs="Arial" w:eastAsia="Arial" w:hAnsi="Arial"/>
          <w:sz w:val="24"/>
          <w:szCs w:val="24"/>
        </w:rPr>
        <w:t xml:space="preserve">6.1.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военные действия и массовые беспорядки, находящихся вне возможности контроля Сторон настоящего Договора и препятствующих исполнению ими своих обязательств по настоящему Договору, сроки исполнения этих обязательств соразмерно отодвигаются на время действия указанных форс-мажорных обстоятельств, но лишь в той мере, в какой они значительно влияют на исполнение в срок всего настоящего Договора или той их части, которая подлежала исполнению после наступления указанных форс-мажорных обстоятельств.</w:t>
      </w:r>
    </w:p>
    <w:p>
      <w:pPr>
        <w:spacing w:after="60"/>
        <w:ind w:firstLine="567"/>
        <w:jc w:val="both"/>
      </w:pPr>
      <w:r>
        <w:rPr>
          <w:rFonts w:ascii="Arial" w:cs="Arial" w:eastAsia="Arial" w:hAnsi="Arial"/>
          <w:sz w:val="24"/>
          <w:szCs w:val="24"/>
        </w:rPr>
        <w:t xml:space="preserve">6.2. Стороны настоящего Договора должны незамедлительно, в течение 2 (двух) рабочих дней, известить устно и в письменной форме друг друга о начале форс-мажорных обстоятельств, препятствующих исполнению ими своих обязательств по настоящему Договору, и последующем их окончании.</w:t>
      </w:r>
    </w:p>
    <w:p>
      <w:pPr>
        <w:spacing w:after="60"/>
        <w:ind w:firstLine="567"/>
        <w:jc w:val="both"/>
      </w:pPr>
      <w:r>
        <w:rPr>
          <w:rFonts w:ascii="Arial" w:cs="Arial" w:eastAsia="Arial" w:hAnsi="Arial"/>
          <w:sz w:val="24"/>
          <w:szCs w:val="24"/>
        </w:rPr>
        <w:t xml:space="preserve">6.3. Неисполнение одной из Сторон своих обязательств по настоящему Договору не рассматривается как нарушение настоящего Договора,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 и предоставила соответствующий акт государственного органа.</w:t>
      </w:r>
    </w:p>
    <w:p>
      <w:pPr>
        <w:spacing w:after="20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7.1. Споры, возникающие из настоящего Договора, разрешаются Сторонами путем переговоров в целях выработки взаимоприемлемого решения, а при не достижении урегулирования - в судебном порядке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7.2. Во всем ином, не предусмотренном настоящим Договором, Стороны будут руководствоваться законодательством Кыргызской Республики.</w:t>
      </w:r>
    </w:p>
    <w:p>
      <w:pPr>
        <w:spacing w:after="60"/>
        <w:ind w:firstLine="567"/>
        <w:jc w:val="both"/>
      </w:pPr>
      <w:r>
        <w:rPr>
          <w:rFonts w:ascii="Arial" w:cs="Arial" w:eastAsia="Arial" w:hAnsi="Arial"/>
          <w:sz w:val="24"/>
          <w:szCs w:val="24"/>
        </w:rPr>
        <w:t xml:space="preserve">7.3. Настоящий Договор может быть досрочно расторгнут по взаимному соглашению Сторон, а также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7.4. Изменения и дополнения к настоящему Договору вносятся путем заключения в письменной форме дополнительного соглашения, которое является его неотъемлемой частью.</w:t>
      </w:r>
    </w:p>
    <w:p>
      <w:pPr>
        <w:spacing w:after="60"/>
        <w:ind w:firstLine="567"/>
        <w:jc w:val="both"/>
      </w:pPr>
      <w:r>
        <w:rPr>
          <w:rFonts w:ascii="Arial" w:cs="Arial" w:eastAsia="Arial" w:hAnsi="Arial"/>
          <w:sz w:val="24"/>
          <w:szCs w:val="24"/>
        </w:rPr>
        <w:t xml:space="preserve">7.5. Настоящий Договор составлен в 2 (двух) подлинных экземплярах на официальном языке, имеющих одинаковую юридическую силу, по 1 (одному) экземпляру для каждой из Сторон.</w:t>
      </w:r>
    </w:p>
    <w:p>
      <w:pPr>
        <w:spacing w:after="200" w:before="200"/>
        <w:jc w:val="center"/>
      </w:pPr>
      <w:r>
        <w:rPr>
          <w:rFonts w:ascii="Arial" w:cs="Arial" w:eastAsia="Arial" w:hAnsi="Arial"/>
          <w:b/>
          <w:bCs/>
          <w:sz w:val="32"/>
          <w:szCs w:val="32"/>
        </w:rPr>
        <w:t xml:space="preserve">8.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b/>
          <w:bCs/>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Республики</w:t>
      </w:r>
      <w:r>
        <w:rPr>
          <w:rFonts w:ascii="Arial" w:cs="Arial" w:eastAsia="Arial" w:hAnsi="Arial"/>
          <w:sz w:val="24"/>
          <w:szCs w:val="24"/>
        </w:rPr>
        <w:t xml:space="preserve">	</w:t>
      </w:r>
      <w:r>
        <w:rPr>
          <w:rFonts w:ascii="Arial" w:cs="Arial" w:eastAsia="Arial" w:hAnsi="Arial"/>
          <w:sz w:val="24"/>
          <w:szCs w:val="24"/>
        </w:rPr>
        <w:t xml:space="preserve">г.Бишкек, </w:t>
      </w:r>
      <w:r>
        <w:rPr>
          <w:rFonts w:ascii="Arial" w:cs="Arial" w:eastAsia="Arial" w:hAnsi="Arial"/>
          <w:sz w:val="24"/>
          <w:szCs w:val="24"/>
        </w:rPr>
        <w:t xml:space="preserve">___</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Корсчет в Национальном банке</w:t>
      </w:r>
    </w:p>
    <w:p>
      <w:pPr>
        <w:spacing w:after="120"/>
        <w:jc w:val="left"/>
      </w:pPr>
      <w:r>
        <w:rPr>
          <w:rFonts w:ascii="Arial" w:cs="Arial" w:eastAsia="Arial" w:hAnsi="Arial"/>
          <w:sz w:val="24"/>
          <w:szCs w:val="24"/>
        </w:rPr>
        <w:t xml:space="preserve">№ 1010126_________________</w:t>
      </w:r>
    </w:p>
    <w:p>
      <w:pPr>
        <w:spacing w:after="120"/>
        <w:jc w:val="left"/>
      </w:pPr>
      <w:r>
        <w:rPr>
          <w:rFonts w:ascii="Arial" w:cs="Arial" w:eastAsia="Arial" w:hAnsi="Arial"/>
          <w:sz w:val="24"/>
          <w:szCs w:val="24"/>
        </w:rPr>
        <w:t xml:space="preserve">БИК Национального банка № ____________</w:t>
      </w:r>
    </w:p>
    <w:p>
      <w:pPr>
        <w:spacing w:after="120"/>
        <w:jc w:val="left"/>
      </w:pPr>
      <w:r>
        <w:rPr>
          <w:rFonts w:ascii="Arial" w:cs="Arial" w:eastAsia="Arial" w:hAnsi="Arial"/>
          <w:sz w:val="24"/>
          <w:szCs w:val="24"/>
        </w:rPr>
        <w:t xml:space="preserve">ИНН № _______________________________</w:t>
      </w:r>
    </w:p>
    <w:p>
      <w:pPr>
        <w:spacing w:after="120"/>
        <w:jc w:val="left"/>
      </w:pPr>
      <w:r>
        <w:rPr>
          <w:rFonts w:ascii="Arial" w:cs="Arial" w:eastAsia="Arial" w:hAnsi="Arial"/>
          <w:sz w:val="24"/>
          <w:szCs w:val="24"/>
        </w:rPr>
        <w:t xml:space="preserve">ОКПО № _____________________________</w:t>
      </w:r>
    </w:p>
    <w:p>
      <w:pPr>
        <w:spacing w:after="120"/>
        <w:jc w:val="left"/>
      </w:pPr>
      <w:r>
        <w:rPr>
          <w:rFonts w:ascii="Arial" w:cs="Arial" w:eastAsia="Arial" w:hAnsi="Arial"/>
          <w:sz w:val="24"/>
          <w:szCs w:val="24"/>
        </w:rPr>
        <w:t xml:space="preserve">Код ГНИ: 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____________________________</w:t>
      </w:r>
    </w:p>
    <w:p>
      <w:pPr>
        <w:tabs>
          <w:tab w:val="right" w:pos="10178"/>
        </w:tabs>
        <w:spacing w:after="120"/>
      </w:pPr>
      <w:r>
        <w:rPr>
          <w:rFonts w:ascii="Arial" w:cs="Arial" w:eastAsia="Arial" w:hAnsi="Arial"/>
          <w:sz w:val="24"/>
          <w:szCs w:val="24"/>
        </w:rPr>
        <w:t xml:space="preserve">(подпись) ____________________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________________________ М.П.</w:t>
      </w:r>
    </w:p>
    <w:p>
      <w:pPr>
        <w:spacing w:after="60"/>
        <w:ind w:firstLine="567"/>
        <w:jc w:val="both"/>
      </w:pPr>
      <w:r>
        <w:rPr>
          <w:rFonts w:ascii="Arial" w:cs="Arial" w:eastAsia="Arial" w:hAnsi="Arial"/>
          <w:sz w:val="24"/>
          <w:szCs w:val="24"/>
        </w:rPr>
        <w:t xml:space="preserve"/>
      </w:r>
    </w:p>
    <w:p>
      <w:pPr>
        <w:spacing w:after="120"/>
        <w:jc w:val="center"/>
      </w:pPr>
      <w:hyperlink w:history="1" r:id="rIdy6ziuslezhc-cqul-hmyh">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Временному положению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w:t>
      </w:r>
    </w:p>
    <w:p>
      <w:pPr>
        <w:spacing w:after="400" w:before="400"/>
        <w:jc w:val="center"/>
      </w:pPr>
      <w:r>
        <w:rPr>
          <w:rFonts w:ascii="Arial" w:cs="Arial" w:eastAsia="Arial" w:hAnsi="Arial"/>
          <w:b/>
          <w:bCs/>
          <w:sz w:val="32"/>
          <w:szCs w:val="32"/>
        </w:rPr>
        <w:t xml:space="preserve">ДОГОВОР</w:t>
      </w:r>
      <w:r>
        <w:rPr>
          <w:rFonts w:ascii="Arial" w:cs="Arial" w:eastAsia="Arial" w:hAnsi="Arial"/>
          <w:b/>
          <w:bCs/>
          <w:sz w:val="32"/>
          <w:szCs w:val="32"/>
        </w:rPr>
        <w:t xml:space="preserve">
 о залоге № _____________ к Договору по привлечению средств
 от "___" __________________ 20__ г. № _______________</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 действующего на основании _________________________, с одной стороны, и ___________________, именуемое в дальнейшем "Банк" или "Залогодатель", в лице __________________________________, действующего на основании ___________________________, с другой стороны, далее совместно именуемые "Стороны", заключили настоящий Договор залога права требования по договору банковского вклада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денежные средства в размере __________________ (сумма прописью) сом. Окончательный срок возврата денежных средств и комиссионного вознаграждения наступает в сроки, указанные в Договоре по привлечению средств для проведения конвертации задолженности по основной сумме ипотечных кредитов в долларах США в национальную валюту от __________________________ года № ___________ (далее - Договор по привлечению средств), заключенном в рамках Временного положения "О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 утвержденного постановлением Правления Национального банка от __________________ года № _________ (далее - Временное положение).</w:t>
      </w:r>
    </w:p>
    <w:p>
      <w:pPr>
        <w:spacing w:after="60"/>
        <w:ind w:firstLine="567"/>
        <w:jc w:val="both"/>
      </w:pPr>
      <w:r>
        <w:rPr>
          <w:rFonts w:ascii="Arial" w:cs="Arial" w:eastAsia="Arial" w:hAnsi="Arial"/>
          <w:sz w:val="24"/>
          <w:szCs w:val="24"/>
        </w:rPr>
        <w:t xml:space="preserve">1.2. В обеспечение выполнения обязательств Залогодателя по Договору по привлечению средств Залогодатель передает Залогодержателю право требования денежных средств по Договору банковского вклада (Соглашению об открытии и обслуживании депозитного счета Банка в иностранной валюте в Национальном банке Кыргызской Республики) от _________ года № _____________, заключенному между Залогодателем и Национальным банком (далее - предмет залога/Договор банковского вклада), в полном объеме.</w:t>
      </w:r>
    </w:p>
    <w:p>
      <w:pPr>
        <w:spacing w:after="60"/>
        <w:ind w:firstLine="567"/>
        <w:jc w:val="both"/>
      </w:pPr>
      <w:r>
        <w:rPr>
          <w:rFonts w:ascii="Arial" w:cs="Arial" w:eastAsia="Arial" w:hAnsi="Arial"/>
          <w:sz w:val="24"/>
          <w:szCs w:val="24"/>
        </w:rPr>
        <w:t xml:space="preserve">1.3. Денежные средства по договору банковского вклада размещены на счете ____________________________, открытом в Национальном банке на имя Залогодателя (далее - депозитный счет), и их размер составляет: __________________ (сумма прописью) долларов США. Срок возврата банковского (депозитного) вклада наступает после окончания срока Договора по привлечению средств.</w:t>
      </w:r>
    </w:p>
    <w:p>
      <w:pPr>
        <w:spacing w:after="60"/>
        <w:ind w:firstLine="567"/>
        <w:jc w:val="both"/>
      </w:pPr>
      <w:r>
        <w:rPr>
          <w:rFonts w:ascii="Arial" w:cs="Arial" w:eastAsia="Arial" w:hAnsi="Arial"/>
          <w:sz w:val="24"/>
          <w:szCs w:val="24"/>
        </w:rPr>
        <w:t xml:space="preserve">1.4. На предмет залога, указанный в пункте 1.2 настоящего Договора, Залогодатель не имеет права распоряжения, включая его предоставление в последующий залог, снятие/перечисление средств со счета, без согласия Залогодержателя.</w:t>
      </w:r>
    </w:p>
    <w:p>
      <w:pPr>
        <w:spacing w:after="60"/>
        <w:ind w:firstLine="567"/>
        <w:jc w:val="both"/>
      </w:pPr>
      <w:r>
        <w:rPr>
          <w:rFonts w:ascii="Arial" w:cs="Arial" w:eastAsia="Arial" w:hAnsi="Arial"/>
          <w:sz w:val="24"/>
          <w:szCs w:val="24"/>
        </w:rPr>
        <w:t xml:space="preserve">1.5. Залогодатель гарантирует, что предмет залога ранее нигде не заложен и свободен от долгов и прав третьих лиц.</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Права и обязанности Залогодержателя:</w:t>
      </w:r>
    </w:p>
    <w:p>
      <w:pPr>
        <w:spacing w:after="60"/>
        <w:ind w:firstLine="567"/>
        <w:jc w:val="both"/>
      </w:pPr>
      <w:r>
        <w:rPr>
          <w:rFonts w:ascii="Arial" w:cs="Arial" w:eastAsia="Arial" w:hAnsi="Arial"/>
          <w:sz w:val="24"/>
          <w:szCs w:val="24"/>
        </w:rPr>
        <w:t xml:space="preserve">2.1.1. Требовать от Залогодателя замены предмета залога либо предоставления дополнительного обеспечения в случае снижения его стоимости в результате снижения официального курса валюты, в которой размещен банковский вклад (депозит).</w:t>
      </w:r>
    </w:p>
    <w:p>
      <w:pPr>
        <w:spacing w:after="60"/>
        <w:ind w:firstLine="567"/>
        <w:jc w:val="both"/>
      </w:pPr>
      <w:r>
        <w:rPr>
          <w:rFonts w:ascii="Arial" w:cs="Arial" w:eastAsia="Arial" w:hAnsi="Arial"/>
          <w:sz w:val="24"/>
          <w:szCs w:val="24"/>
        </w:rPr>
        <w:t xml:space="preserve">2.1.2. Потребовать от Залогодателя досрочного исполнения обязательств, оговоренных в Договоре по привлечению средств и пункте 1.1 настоящего Договора, а если его требование не будет удовлетворено - обратить взыскание на предмет залога в следующих случаях:</w:t>
      </w:r>
    </w:p>
    <w:p>
      <w:pPr>
        <w:spacing w:after="60"/>
        <w:ind w:firstLine="567"/>
        <w:jc w:val="both"/>
      </w:pPr>
      <w:r>
        <w:rPr>
          <w:rFonts w:ascii="Arial" w:cs="Arial" w:eastAsia="Arial" w:hAnsi="Arial"/>
          <w:sz w:val="24"/>
          <w:szCs w:val="24"/>
        </w:rPr>
        <w:t xml:space="preserve">1) в случае нарушений Залогодателем условий, требований и положений Договора по привлечению средств;</w:t>
      </w:r>
    </w:p>
    <w:p>
      <w:pPr>
        <w:spacing w:after="60"/>
        <w:ind w:firstLine="567"/>
        <w:jc w:val="both"/>
      </w:pPr>
      <w:r>
        <w:rPr>
          <w:rFonts w:ascii="Arial" w:cs="Arial" w:eastAsia="Arial" w:hAnsi="Arial"/>
          <w:sz w:val="24"/>
          <w:szCs w:val="24"/>
        </w:rPr>
        <w:t xml:space="preserve">2) в случае если Залогодатель не оплатил задолженности или нарушил срок оплаты задолженности по Договору по привлечению средств, включая задолженность по основной сумме, комиссионному вознаграждению, неустойки (штрафов и пени) и другие выплаты;</w:t>
      </w:r>
    </w:p>
    <w:p>
      <w:pPr>
        <w:spacing w:after="60"/>
        <w:ind w:firstLine="567"/>
        <w:jc w:val="both"/>
      </w:pPr>
      <w:r>
        <w:rPr>
          <w:rFonts w:ascii="Arial" w:cs="Arial" w:eastAsia="Arial" w:hAnsi="Arial"/>
          <w:sz w:val="24"/>
          <w:szCs w:val="24"/>
        </w:rPr>
        <w:t xml:space="preserve">3) при нарушении со стороны Залогодателя требований или положений настоящего Договора;</w:t>
      </w:r>
    </w:p>
    <w:p>
      <w:pPr>
        <w:spacing w:after="60"/>
        <w:ind w:firstLine="567"/>
        <w:jc w:val="both"/>
      </w:pPr>
      <w:r>
        <w:rPr>
          <w:rFonts w:ascii="Arial" w:cs="Arial" w:eastAsia="Arial" w:hAnsi="Arial"/>
          <w:sz w:val="24"/>
          <w:szCs w:val="24"/>
        </w:rPr>
        <w:t xml:space="preserve">4) при нарушении Залогодателем Временного положения;</w:t>
      </w:r>
    </w:p>
    <w:p>
      <w:pPr>
        <w:spacing w:after="60"/>
        <w:ind w:firstLine="567"/>
        <w:jc w:val="both"/>
      </w:pPr>
      <w:r>
        <w:rPr>
          <w:rFonts w:ascii="Arial" w:cs="Arial" w:eastAsia="Arial" w:hAnsi="Arial"/>
          <w:sz w:val="24"/>
          <w:szCs w:val="24"/>
        </w:rPr>
        <w:t xml:space="preserve">5) в других случаях,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2.1.3. В случае, когда суммы, вырученной от реализации предмета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2.1.4. В случае, если Залогодатель или третья сторона препятствуют передаче предмета залога Залогодержателю,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2.1.5. Передать (возмездно или безвозмездно) свои права по настоящему Договору третьим лицам.</w:t>
      </w:r>
    </w:p>
    <w:p>
      <w:pPr>
        <w:spacing w:after="60"/>
        <w:ind w:firstLine="567"/>
        <w:jc w:val="both"/>
      </w:pPr>
      <w:r>
        <w:rPr>
          <w:rFonts w:ascii="Arial" w:cs="Arial" w:eastAsia="Arial" w:hAnsi="Arial"/>
          <w:sz w:val="24"/>
          <w:szCs w:val="24"/>
        </w:rPr>
        <w:t xml:space="preserve">2.1.6. Залогодержатель вправе осуществлять контроль за выполнением настоящего Договора и запрашивать сведения, необходимые ему для реализации контрольных функций, проверять наличие и состояние предмета залога.</w:t>
      </w:r>
    </w:p>
    <w:p>
      <w:pPr>
        <w:spacing w:after="60"/>
        <w:ind w:firstLine="567"/>
        <w:jc w:val="both"/>
      </w:pPr>
      <w:r>
        <w:rPr>
          <w:rFonts w:ascii="Arial" w:cs="Arial" w:eastAsia="Arial" w:hAnsi="Arial"/>
          <w:sz w:val="24"/>
          <w:szCs w:val="24"/>
        </w:rPr>
        <w:t xml:space="preserve">2.1.7. Имеет другие права, предусмотренные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2.2. Права и обязанности Залогодателя:</w:t>
      </w:r>
    </w:p>
    <w:p>
      <w:pPr>
        <w:spacing w:after="60"/>
        <w:ind w:firstLine="567"/>
        <w:jc w:val="both"/>
      </w:pPr>
      <w:r>
        <w:rPr>
          <w:rFonts w:ascii="Arial" w:cs="Arial" w:eastAsia="Arial" w:hAnsi="Arial"/>
          <w:sz w:val="24"/>
          <w:szCs w:val="24"/>
        </w:rPr>
        <w:t xml:space="preserve">2.2.1. Не передавать, не закладывать, а также не распоряжаться денежными средствами по Договору банковского вклада,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2.2.2. Не совершать действий, влекущих уменьшение, видоизменение, прекращение, утрату предмета залога, без согласия Залогодержателя.</w:t>
      </w:r>
    </w:p>
    <w:p>
      <w:pPr>
        <w:spacing w:after="60"/>
        <w:ind w:firstLine="567"/>
        <w:jc w:val="both"/>
      </w:pPr>
      <w:r>
        <w:rPr>
          <w:rFonts w:ascii="Arial" w:cs="Arial" w:eastAsia="Arial" w:hAnsi="Arial"/>
          <w:sz w:val="24"/>
          <w:szCs w:val="24"/>
        </w:rPr>
        <w:t xml:space="preserve">2.2.3. Сообщать Залогодержателю об изменениях, произошедших с предметом залога, о возможных нарушениях третьими лицами или притязаниях третьих лиц на эти права в трехдневный срок с момента, когда Залогодателю станет известно об этом.</w:t>
      </w:r>
    </w:p>
    <w:p>
      <w:pPr>
        <w:spacing w:after="60"/>
        <w:ind w:firstLine="567"/>
        <w:jc w:val="both"/>
      </w:pPr>
      <w:r>
        <w:rPr>
          <w:rFonts w:ascii="Arial" w:cs="Arial" w:eastAsia="Arial" w:hAnsi="Arial"/>
          <w:sz w:val="24"/>
          <w:szCs w:val="24"/>
        </w:rPr>
        <w:t xml:space="preserve">2.2.4. По запросам Залогодержателя, в трехдневный срок, предоставить ему возможность ознакомиться с любой документацией, касающейся предмета залога, представить любую другую необходимую Залогодержателю информацию о предмете залога.</w:t>
      </w:r>
    </w:p>
    <w:p>
      <w:pPr>
        <w:spacing w:after="60"/>
        <w:ind w:firstLine="567"/>
        <w:jc w:val="both"/>
      </w:pPr>
      <w:r>
        <w:rPr>
          <w:rFonts w:ascii="Arial" w:cs="Arial" w:eastAsia="Arial" w:hAnsi="Arial"/>
          <w:sz w:val="24"/>
          <w:szCs w:val="24"/>
        </w:rPr>
        <w:t xml:space="preserve">2.2.5. Не вносить изменения и дополнения в Договор банковского вклада без получения письменного согласия Залогодержателя.</w:t>
      </w:r>
    </w:p>
    <w:p>
      <w:pPr>
        <w:spacing w:after="60"/>
        <w:ind w:firstLine="567"/>
        <w:jc w:val="both"/>
      </w:pPr>
      <w:r>
        <w:rPr>
          <w:rFonts w:ascii="Arial" w:cs="Arial" w:eastAsia="Arial" w:hAnsi="Arial"/>
          <w:sz w:val="24"/>
          <w:szCs w:val="24"/>
        </w:rPr>
        <w:t xml:space="preserve">2.2.6. Несет другие обязательства, предусмотренные настоящим Договором.</w:t>
      </w:r>
    </w:p>
    <w:p>
      <w:pPr>
        <w:spacing w:after="60"/>
        <w:ind w:firstLine="567"/>
        <w:jc w:val="both"/>
      </w:pPr>
      <w:r>
        <w:rPr>
          <w:rFonts w:ascii="Arial" w:cs="Arial" w:eastAsia="Arial" w:hAnsi="Arial"/>
          <w:sz w:val="24"/>
          <w:szCs w:val="24"/>
        </w:rPr>
        <w:t xml:space="preserve">2.2.7. Обращение взыскания на предмет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 залога и внесудебную реализацию предмета залога независимо от его характеристик и состава в случае неисполнения или ненадлежащего исполнения принятых на себя обязательств по Договору по привлечению средств и по настоящему Договору.</w:t>
      </w:r>
    </w:p>
    <w:p>
      <w:pPr>
        <w:spacing w:after="60"/>
        <w:ind w:firstLine="567"/>
        <w:jc w:val="both"/>
      </w:pPr>
      <w:r>
        <w:rPr>
          <w:rFonts w:ascii="Arial" w:cs="Arial" w:eastAsia="Arial" w:hAnsi="Arial"/>
          <w:sz w:val="24"/>
          <w:szCs w:val="24"/>
        </w:rPr>
        <w:t xml:space="preserve">2.2.8. Залогодатель вправе в любое время до момента реализации предмета залога, которое может быть осуществлено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200" w:before="20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текущий остаток денежных средств, размещенных на депозитном счете Залогодателя, открытом в Национальном банке по Договору банковского вклада (депозита), эквивалентный в сомах (в пересчете на сомы) по официальному курсу Национального банка доллара США на дату переоценки, не должен быть ниже текущего остатка задолженности Залогодателя перед Залогодержателем по полученным денежным средствам согласно Договору по привлечению средств с учетом применяемого Залогодержателем соответствующего коэффициента покрытия (залогового коэффициента).</w:t>
      </w:r>
    </w:p>
    <w:p>
      <w:pPr>
        <w:spacing w:after="60"/>
        <w:ind w:firstLine="567"/>
        <w:jc w:val="both"/>
      </w:pPr>
      <w:r>
        <w:rPr>
          <w:rFonts w:ascii="Arial" w:cs="Arial" w:eastAsia="Arial" w:hAnsi="Arial"/>
          <w:sz w:val="24"/>
          <w:szCs w:val="24"/>
        </w:rPr>
        <w:t xml:space="preserve">Залогодержатель на периодической основе будет производить переоценку по официальному курсу Национального банка доллара США текущего остатка денежных средств, размещенных на депозитном счете Залогодателя, открытом в Национальном банке на предмет соответствия положениям, предусмотренным 1 абзацем настоящего пункта, и направлять Залогодателю соответствующие требования-уведомления о необходимости предоставления дополнительного залогового обеспечения либо погашения соответствующей части задолженности по полученным денежным средствам по Договору по привлечению средств.</w:t>
      </w:r>
    </w:p>
    <w:p>
      <w:pPr>
        <w:spacing w:after="60"/>
        <w:ind w:firstLine="567"/>
        <w:jc w:val="both"/>
      </w:pPr>
      <w:r>
        <w:rPr>
          <w:rFonts w:ascii="Arial" w:cs="Arial" w:eastAsia="Arial" w:hAnsi="Arial"/>
          <w:sz w:val="24"/>
          <w:szCs w:val="24"/>
        </w:rPr>
        <w:t xml:space="preserve">В случае если в течение срока действия настоящего Договора снижение текущего остатка денежных средств, размещенных на депозитном счете Залогодателя, открытом в Национальном банке, эквивалентного в сомах, будет ниже суммы, рассчитанной согласно абзацу первому настоящего пункта, более чем на 5 (пять) процентов, то Залогодатель в течение 5 (пяти) рабочих дней со дня поступления Залогодателю соответствующего требования-уведомления Залогодержателя обязуется довести сумму денежных средств, размещенных на депозитном счете Залогодателя, открытом в Национальном банке, в долларах США, до требуемой суммы, указанной в требовании-уведомлении Залогодержателя, либо погасить соответствующую часть полученных денежных средств, полученного Залогодателем от Залогодержателя согласно Договору по привлечению средств, так, чтобы сумма залога, эквивалентная в сомах по официальному курсу Национального банка доллара США на дату переоценки покрывала текущий остаток задолженности Залогодателя перед Залогодержателем по Договору по привлечению средств с учетом соответствующего залогового коэффициента.</w:t>
      </w:r>
    </w:p>
    <w:p>
      <w:pPr>
        <w:spacing w:after="60"/>
        <w:ind w:firstLine="567"/>
        <w:jc w:val="both"/>
      </w:pPr>
      <w:r>
        <w:rPr>
          <w:rFonts w:ascii="Arial" w:cs="Arial" w:eastAsia="Arial" w:hAnsi="Arial"/>
          <w:sz w:val="24"/>
          <w:szCs w:val="24"/>
        </w:rPr>
        <w:t xml:space="preserve">При этом в случае повышения официального курса доллара США, установленного Национальным банком, какая-либо часть суммы залога высвобождению и возврату Залогодателю не подлежит.</w:t>
      </w:r>
    </w:p>
    <w:p>
      <w:pPr>
        <w:spacing w:after="60"/>
        <w:ind w:firstLine="567"/>
        <w:jc w:val="both"/>
      </w:pPr>
      <w:r>
        <w:rPr>
          <w:rFonts w:ascii="Arial" w:cs="Arial" w:eastAsia="Arial" w:hAnsi="Arial"/>
          <w:sz w:val="24"/>
          <w:szCs w:val="24"/>
        </w:rPr>
        <w:t xml:space="preserve">3.2. Залогодатель вправе с письменного согласия Залогодержателя производить полное или частичное снятие денежных средств размещенных на депозитном счете Залогодателя, открытом в Национальном банке в случае полного или частичного исполнения Залогодателем своих обязательств по полученным денежным средствам от Залогодержателя согласно Договору по привлечению средств, при соблюдении условий, предусмотренных пунктом 3.1 настоящего Договора.</w:t>
      </w:r>
    </w:p>
    <w:p>
      <w:pPr>
        <w:spacing w:after="200" w:before="200"/>
        <w:jc w:val="center"/>
      </w:pPr>
      <w:r>
        <w:rPr>
          <w:rFonts w:ascii="Arial" w:cs="Arial" w:eastAsia="Arial" w:hAnsi="Arial"/>
          <w:b/>
          <w:bCs/>
          <w:sz w:val="32"/>
          <w:szCs w:val="32"/>
        </w:rPr>
        <w:t xml:space="preserve">4. Порядок обращения взыскания на предмет залога и его реализации</w:t>
      </w:r>
    </w:p>
    <w:p>
      <w:pPr>
        <w:spacing w:after="60"/>
        <w:ind w:firstLine="567"/>
        <w:jc w:val="both"/>
      </w:pPr>
      <w:r>
        <w:rPr>
          <w:rFonts w:ascii="Arial" w:cs="Arial" w:eastAsia="Arial" w:hAnsi="Arial"/>
          <w:sz w:val="24"/>
          <w:szCs w:val="24"/>
        </w:rPr>
        <w:t xml:space="preserve">4.1. В случае наступления момента неисполнения обеспеченного залогом обязательства согласно Договору по привлечению средств, а также при наступлении условий, предусмотренных пунктом 2.1.2 настоящего Договора, и начала обращения взыскания на предмет залога Залогодатель предоставляет право Национальному банку списать в безакцептном (бесспорном) порядке с депозитного счета Залогодателя, открытого в Национальном банке по Договору банковского вклада (депозита), денежные средства.</w:t>
      </w:r>
    </w:p>
    <w:p>
      <w:pPr>
        <w:spacing w:after="60"/>
        <w:ind w:firstLine="567"/>
        <w:jc w:val="both"/>
      </w:pPr>
      <w:r>
        <w:rPr>
          <w:rFonts w:ascii="Arial" w:cs="Arial" w:eastAsia="Arial" w:hAnsi="Arial"/>
          <w:sz w:val="24"/>
          <w:szCs w:val="24"/>
        </w:rPr>
        <w:t xml:space="preserve">4.2. В случае безакцептного (бесспорного) списания/изъятия денежных средств в иностранной валюте конвертирование (перевод) изъятых/списанных денежных средств в валюту, выданных Залогодержателем Залогодателю денежных средств, производится в соответствии с официальным курсом, установленным Национальным банком на день списания/изъятия денежных средств.</w:t>
      </w:r>
    </w:p>
    <w:p>
      <w:pPr>
        <w:spacing w:after="60"/>
        <w:ind w:firstLine="567"/>
        <w:jc w:val="both"/>
      </w:pPr>
      <w:r>
        <w:rPr>
          <w:rFonts w:ascii="Arial" w:cs="Arial" w:eastAsia="Arial" w:hAnsi="Arial"/>
          <w:sz w:val="24"/>
          <w:szCs w:val="24"/>
        </w:rPr>
        <w:t xml:space="preserve">4.3. При обращении взыскания на предмет залога Залогодатель также обязуется уступить свои права требования по Договору банковского вклада (депозита), указанному в пункте 1.2 настоящего Договора и являющемуся предметом залога.</w:t>
      </w:r>
    </w:p>
    <w:p>
      <w:pPr>
        <w:spacing w:after="60"/>
        <w:ind w:firstLine="567"/>
        <w:jc w:val="both"/>
      </w:pPr>
      <w:r>
        <w:rPr>
          <w:rFonts w:ascii="Arial" w:cs="Arial" w:eastAsia="Arial" w:hAnsi="Arial"/>
          <w:sz w:val="24"/>
          <w:szCs w:val="24"/>
        </w:rPr>
        <w:t xml:space="preserve">4.4. В части уступки прав требования по Договору банковского вклада, являющихся предметом залога, настоящий Договор заключен с отлагательным условием в соответствии со статьей 173 и главой 18 Гражданского кодекса Кыргызской Республики. Права требования по указанному Договору банковского вклада переходят к Залогодержателю на следующий день после начала обращения взыскания на предмет залога, указанный в пункте 1.2 настоящего Договора.</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5.2. В случае неисполнения Залогодателем обязательств, предусмотренных пунктом 3.1 настоящего Договора, Залогодатель уплачивает Залогодержателю пеню в размере 0,05 процентов от общей стоимости предмета залога согласно пункту 1.3 настоящего Договора за каждый день неисполнения своих обязательств.</w:t>
      </w:r>
    </w:p>
    <w:p>
      <w:pPr>
        <w:spacing w:after="60"/>
        <w:ind w:firstLine="567"/>
        <w:jc w:val="both"/>
      </w:pPr>
      <w:r>
        <w:rPr>
          <w:rFonts w:ascii="Arial" w:cs="Arial" w:eastAsia="Arial" w:hAnsi="Arial"/>
          <w:sz w:val="24"/>
          <w:szCs w:val="24"/>
        </w:rPr>
        <w:t xml:space="preserve">5.3. Возмещение убытков и выплата пени не освобождает виновную сторону от выполнения обязательств, предусмотренных настоящим Договором и Договором по привлечению средств.</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pPr>
        <w:spacing w:after="60"/>
        <w:ind w:firstLine="567"/>
        <w:jc w:val="both"/>
      </w:pPr>
      <w:r>
        <w:rPr>
          <w:rFonts w:ascii="Arial" w:cs="Arial" w:eastAsia="Arial" w:hAnsi="Arial"/>
          <w:sz w:val="24"/>
          <w:szCs w:val="24"/>
        </w:rPr>
        <w:t xml:space="preserve">6.2. Залогодатель не вправе уступать свои права и обязанности по настоящему Договору третьим лицам, без письменного согласия Залогодержателя.</w:t>
      </w:r>
    </w:p>
    <w:p>
      <w:pPr>
        <w:spacing w:after="60"/>
        <w:ind w:firstLine="567"/>
        <w:jc w:val="both"/>
      </w:pPr>
      <w:r>
        <w:rPr>
          <w:rFonts w:ascii="Arial" w:cs="Arial" w:eastAsia="Arial" w:hAnsi="Arial"/>
          <w:sz w:val="24"/>
          <w:szCs w:val="24"/>
        </w:rPr>
        <w:t xml:space="preserve">6.3. Споры в связи с настоящим Договором подлежат разрешению в предусмотренном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6.4.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6.5. Затраты по оформлению и регистрации настоящего Договора осуществляются за счет Залогодателя.</w:t>
      </w:r>
    </w:p>
    <w:p>
      <w:pPr>
        <w:spacing w:after="60"/>
        <w:ind w:firstLine="567"/>
        <w:jc w:val="both"/>
      </w:pPr>
      <w:r>
        <w:rPr>
          <w:rFonts w:ascii="Arial" w:cs="Arial" w:eastAsia="Arial" w:hAnsi="Arial"/>
          <w:sz w:val="24"/>
          <w:szCs w:val="24"/>
        </w:rPr>
        <w:t xml:space="preserve">6.6. Настоящий Договор подлежит регистрации в залоговой регистрационной конторе Кыргызской Республики.</w:t>
      </w:r>
    </w:p>
    <w:p>
      <w:pPr>
        <w:spacing w:after="60"/>
        <w:ind w:firstLine="567"/>
        <w:jc w:val="both"/>
      </w:pPr>
      <w:r>
        <w:rPr>
          <w:rFonts w:ascii="Arial" w:cs="Arial" w:eastAsia="Arial" w:hAnsi="Arial"/>
          <w:sz w:val="24"/>
          <w:szCs w:val="24"/>
        </w:rPr>
        <w:t xml:space="preserve">6.7. Настоящий Договор вступает в силу с момента регистрации в соответствующих уполномоченных органах в соответствии с пунктом 6.6 настоящего Договора.</w:t>
      </w:r>
    </w:p>
    <w:p>
      <w:pPr>
        <w:spacing w:after="60"/>
        <w:ind w:firstLine="567"/>
        <w:jc w:val="both"/>
      </w:pPr>
      <w:r>
        <w:rPr>
          <w:rFonts w:ascii="Arial" w:cs="Arial" w:eastAsia="Arial" w:hAnsi="Arial"/>
          <w:sz w:val="24"/>
          <w:szCs w:val="24"/>
        </w:rPr>
        <w:t xml:space="preserve">6.8. Настоящий Договор действует до полного исполнения Залогодателем своих обязательств по Договору по привлечению средств.</w:t>
      </w:r>
    </w:p>
    <w:p>
      <w:pPr>
        <w:spacing w:after="60"/>
        <w:ind w:firstLine="567"/>
        <w:jc w:val="both"/>
      </w:pPr>
      <w:r>
        <w:rPr>
          <w:rFonts w:ascii="Arial" w:cs="Arial" w:eastAsia="Arial" w:hAnsi="Arial"/>
          <w:sz w:val="24"/>
          <w:szCs w:val="24"/>
        </w:rPr>
        <w:t xml:space="preserve">6.9. Настоящий Договор составлен в 3 (трех) подлинных экземплярах на официальном языке имеющих одинаковую юридическую силу, 1 (один) экземпляр - для Залогодателя, 1 (один) экземпляр - для представления в соответствующие уполномоченные органы для регистрации, 1 (один) экземпляр - для Национального банка Кыргызской Республики.</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b/>
          <w:bCs/>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Республики</w:t>
      </w:r>
      <w:r>
        <w:rPr>
          <w:rFonts w:ascii="Arial" w:cs="Arial" w:eastAsia="Arial" w:hAnsi="Arial"/>
          <w:sz w:val="24"/>
          <w:szCs w:val="24"/>
        </w:rPr>
        <w:t xml:space="preserve">	</w:t>
      </w:r>
      <w:r>
        <w:rPr>
          <w:rFonts w:ascii="Arial" w:cs="Arial" w:eastAsia="Arial" w:hAnsi="Arial"/>
          <w:sz w:val="24"/>
          <w:szCs w:val="24"/>
        </w:rPr>
        <w:t xml:space="preserve">г.Бишкек, </w:t>
      </w:r>
      <w:r>
        <w:rPr>
          <w:rFonts w:ascii="Arial" w:cs="Arial" w:eastAsia="Arial" w:hAnsi="Arial"/>
          <w:sz w:val="24"/>
          <w:szCs w:val="24"/>
        </w:rPr>
        <w:t xml:space="preserve">___</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Корсчет в Национальном банке</w:t>
      </w:r>
    </w:p>
    <w:p>
      <w:pPr>
        <w:spacing w:after="120"/>
        <w:jc w:val="left"/>
      </w:pPr>
      <w:r>
        <w:rPr>
          <w:rFonts w:ascii="Arial" w:cs="Arial" w:eastAsia="Arial" w:hAnsi="Arial"/>
          <w:sz w:val="24"/>
          <w:szCs w:val="24"/>
        </w:rPr>
        <w:t xml:space="preserve">№ 1010126_________________</w:t>
      </w:r>
    </w:p>
    <w:p>
      <w:pPr>
        <w:spacing w:after="120"/>
        <w:jc w:val="left"/>
      </w:pPr>
      <w:r>
        <w:rPr>
          <w:rFonts w:ascii="Arial" w:cs="Arial" w:eastAsia="Arial" w:hAnsi="Arial"/>
          <w:sz w:val="24"/>
          <w:szCs w:val="24"/>
        </w:rPr>
        <w:t xml:space="preserve">БИК Национального банка № ____________</w:t>
      </w:r>
    </w:p>
    <w:p>
      <w:pPr>
        <w:spacing w:after="120"/>
        <w:jc w:val="left"/>
      </w:pPr>
      <w:r>
        <w:rPr>
          <w:rFonts w:ascii="Arial" w:cs="Arial" w:eastAsia="Arial" w:hAnsi="Arial"/>
          <w:sz w:val="24"/>
          <w:szCs w:val="24"/>
        </w:rPr>
        <w:t xml:space="preserve">ИНН № _______________________________</w:t>
      </w:r>
    </w:p>
    <w:p>
      <w:pPr>
        <w:spacing w:after="120"/>
        <w:jc w:val="left"/>
      </w:pPr>
      <w:r>
        <w:rPr>
          <w:rFonts w:ascii="Arial" w:cs="Arial" w:eastAsia="Arial" w:hAnsi="Arial"/>
          <w:sz w:val="24"/>
          <w:szCs w:val="24"/>
        </w:rPr>
        <w:t xml:space="preserve">ОКПО № _____________________________</w:t>
      </w:r>
    </w:p>
    <w:p>
      <w:pPr>
        <w:spacing w:after="120"/>
        <w:jc w:val="left"/>
      </w:pPr>
      <w:r>
        <w:rPr>
          <w:rFonts w:ascii="Arial" w:cs="Arial" w:eastAsia="Arial" w:hAnsi="Arial"/>
          <w:sz w:val="24"/>
          <w:szCs w:val="24"/>
        </w:rPr>
        <w:t xml:space="preserve">Код ГНИ: 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____________________________</w:t>
      </w:r>
    </w:p>
    <w:p>
      <w:pPr>
        <w:tabs>
          <w:tab w:val="right" w:pos="10178"/>
        </w:tabs>
        <w:spacing w:after="120"/>
      </w:pPr>
      <w:r>
        <w:rPr>
          <w:rFonts w:ascii="Arial" w:cs="Arial" w:eastAsia="Arial" w:hAnsi="Arial"/>
          <w:sz w:val="24"/>
          <w:szCs w:val="24"/>
        </w:rPr>
        <w:t xml:space="preserve">(подпись) ____________________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nc_lcsce4dkcb1eh7_ui">
      <w:r>
        <w:rPr>
          <w:rFonts w:ascii="Arial" w:cs="Arial" w:eastAsia="Arial" w:hAnsi="Arial"/>
          <w:color w:val="132D3F"/>
          <w:sz w:val="16"/>
          <w:szCs w:val="16"/>
          <w:u w:val="single"/>
        </w:rPr>
        <w:t xml:space="preserve">dalil.kg/document/800053</w:t>
      </w:r>
    </w:hyperlink>
  </w:p>
  <w:p>
    <w:pPr>
      <w:spacing w:after="0" w:before="40"/>
      <w:jc w:val="center"/>
    </w:pPr>
    <w:hyperlink w:history="1" r:id="rId9fksdx82hbr1xrcavfj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lahqtum28jmv31db1ggw" Type="http://schemas.openxmlformats.org/officeDocument/2006/relationships/hyperlink" Target="https://dalil.kg/document/800050" TargetMode="External"/><Relationship Id="rIdlfueogaxqspdiya7cmohf" Type="http://schemas.openxmlformats.org/officeDocument/2006/relationships/hyperlink" Target="https://dalil.kg/document/559" TargetMode="External"/><Relationship Id="rIdwc3rzbbbtpg-21fjqkjdc" Type="http://schemas.openxmlformats.org/officeDocument/2006/relationships/hyperlink" Target="https://dalil.kg/document/800051" TargetMode="External"/><Relationship Id="rId2c1smso-3szq31fyybyuw" Type="http://schemas.openxmlformats.org/officeDocument/2006/relationships/hyperlink" Target="https://dalil.kg/document/800052" TargetMode="External"/><Relationship Id="rIdmm98uu-z3dxpcaiydivob" Type="http://schemas.openxmlformats.org/officeDocument/2006/relationships/hyperlink" Target="https://dalil.kg/document/800053#p1" TargetMode="External"/><Relationship Id="rIdarh7curgetwlobazaeijb" Type="http://schemas.openxmlformats.org/officeDocument/2006/relationships/hyperlink" Target="https://dalil.kg/document/800053" TargetMode="External"/><Relationship Id="rIddyxvh-moavyfl4adjm7ub" Type="http://schemas.openxmlformats.org/officeDocument/2006/relationships/hyperlink" Target="https://dalil.kg/document/800051" TargetMode="External"/><Relationship Id="rIdmpilf1mlv6l12ria7eo0e" Type="http://schemas.openxmlformats.org/officeDocument/2006/relationships/hyperlink" Target="https://dalil.kg/document/800052" TargetMode="External"/><Relationship Id="rIdawdin0aaejpuepmhq6nzm" Type="http://schemas.openxmlformats.org/officeDocument/2006/relationships/hyperlink" Target="https://dalil.kg/document/800052" TargetMode="External"/><Relationship Id="rIdbcmsmyh-o-be34zckrzf0" Type="http://schemas.openxmlformats.org/officeDocument/2006/relationships/hyperlink" Target="https://dalil.kg/document/800051" TargetMode="External"/><Relationship Id="rId8keyhszxuenjna0utqmmy" Type="http://schemas.openxmlformats.org/officeDocument/2006/relationships/hyperlink" Target="https://dalil.kg/document/800052#p5" TargetMode="External"/><Relationship Id="rIdxqx30mkez6_1vxs5erupe" Type="http://schemas.openxmlformats.org/officeDocument/2006/relationships/hyperlink" Target="https://dalil.kg/document/800052#p6" TargetMode="External"/><Relationship Id="rIdhif-zcmqzxrugo4zjkwiw" Type="http://schemas.openxmlformats.org/officeDocument/2006/relationships/hyperlink" Target="https://dalil.kg/document/800052" TargetMode="External"/><Relationship Id="rId8cfalkboxb2u8abamo0ef" Type="http://schemas.openxmlformats.org/officeDocument/2006/relationships/hyperlink" Target="https://dalil.kg/document/800052#p5" TargetMode="External"/><Relationship Id="rIdvvy65ch5kklzhofjxzg1i" Type="http://schemas.openxmlformats.org/officeDocument/2006/relationships/hyperlink" Target="https://dalil.kg/document/800052#p6" TargetMode="External"/><Relationship Id="rIdblbezn_ijahdslp03o9pf" Type="http://schemas.openxmlformats.org/officeDocument/2006/relationships/hyperlink" Target="https://dalil.kg/document/800052#p5" TargetMode="External"/><Relationship Id="rIdy6ziuslezhc-cqul-hmyh" Type="http://schemas.openxmlformats.org/officeDocument/2006/relationships/hyperlink" Target="https://dalil.kg/document/800052#p6"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nc_lcsce4dkcb1eh7_ui" Type="http://schemas.openxmlformats.org/officeDocument/2006/relationships/hyperlink" Target="https://dalil.kg/document/800053" TargetMode="External"/><Relationship Id="rId9fksdx82hbr1xrcavfj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2026-10-03T01:50:39.993Z</dcterms:created>
  <dcterms:modified xsi:type="dcterms:W3CDTF">2026-10-03T01:50:39.993Z</dcterms:modified>
</cp:coreProperties>
</file>

<file path=docProps/custom.xml><?xml version="1.0" encoding="utf-8"?>
<Properties xmlns="http://schemas.openxmlformats.org/officeDocument/2006/custom-properties" xmlns:vt="http://schemas.openxmlformats.org/officeDocument/2006/docPropsVTypes"/>
</file>