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gpnp4dg4nhdkb9b3e8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17 августа 2022 года № 2022-П-33/52-2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2018-П-12/10-7-(НПА)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"Об утверждении Инструкции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23 декабря 2013 года № 52/6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gjhhwtm7zfl7mx9otdk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6fytaomdp3kkurql0dt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kodr9do47xk-xqbsbei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23 декабря 2013 года № 52/6 </w:t>
      </w:r>
      <w:hyperlink w:history="1" r:id="rId2tc5-lgwcaub55ximu6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нормативных документов по работе обменных пунктов (бюро) на территории Кыргызской Республики" от 28 сентября 1995 года № 23/2;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нормативные документы по работе обменных пунктов (бюро) на территории Кыргызской Республики" </w:t>
      </w:r>
      <w:hyperlink w:history="1" r:id="rIdulscv5j30bgej4nbevp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февраля 1997 года № 5/4.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микрофинансовых организаций, специализированных финансовых учреждений, обменных и кредитных бюро,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Т.Джусупова.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28 марта 2018 года № 2018-П-12/10-7-(НПА)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Правления Национального банка Кыргызской Республики "Об утверждении Инструкции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23 декабря 2013 года № 52/6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-mrtyoutdxvt_jqfbm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7rry2bilpure_bohr6u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23 декабря 2013 года № 52/6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95spnogroc8kge-out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Республики", утвержденной вышеуказанным </w:t>
      </w:r>
      <w:hyperlink w:history="1" r:id="rIdja37rfv6c6nhjm9zbus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"Национальным банком" заменить словами "Национальным банком Кыргызской Республики (далее - Национальный банк)";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"(далее - СФУ)" дополнить словом ", обменные";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orkyihhpzu49a38dwdg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"Наблюдательный орган" и "Исполнительный орган" заменить словами "наблюдательный орган" и "исполнительный орган" в соответствующих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_fhixxlnhn--krvfr0m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"непривлекающих" заменить словами "не привлекающих";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"ж" слова "финансово-кредитное" заменить словом "финансовое";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"з"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"з) Обменное бюро - это специально оборудованный пункт, созданный юридическим лицом для проведения обменных операций с наличной иностранной валютой, осуществляемых в соответствии с лицензией Национального банка;";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"и" и "к"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"и) Обменные операции с наличной иностранной валютой - операции по покупке, продаже и обмену наличной иностранной валюты, осуществляемые за счет оборотных средств и от своего имени только обменными бюро, имеющими соответствующую лицензию Национального банка;";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Кредитное бюро - юридическое лицо, являющееся коммерческой организацией, оказывающее услуги по осуществлению обмена кредитной информацией на основании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Настоящая </w:t>
      </w:r>
      <w:hyperlink w:history="1" r:id="rIdygn2qvjn0lfpfojidjj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основные цели и виды инспекторских проверок деятельности МФО, СФУ, обменных и кредитных бюро, а также устанавливает обязательные требования, предъявляемые к МФО, СФУ, обменным и кредитным бюро в связи с проведением проверки их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"МФО и СФУ" заменить словами "МФО, СФУ и обменных бюро";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после аббревиатуры "СФУ" дополнить словом ", обменных";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 аббревиатуры "МФО и СФУ" заменить словами "МФО, СФУ, обменными и кредитными бюро";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"в" после аббревиатуры "СФУ" дополнить словом ", обменных";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"г" после аббревиатуры "СФУ" дополнить словом ", обменных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изложить в следующей редакции: "д) оценка выполнения обменным бюро, наблюдательным и исполнительным органами МФО, СФУ, кредитного бюро рекомендаций и предписаний предыдущей проверки по устранению выявленных недостатков";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"ж" после аббревиатуры "СФУ" дополнить словом ", обменных";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laaes2di87gcul16lz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7-1 и 7-2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Инспекторские проверки обменных бюро могут быть целевыми (для обзора и более тщательного рассмотрения отдельных аспектов деятельности обменных бюро) и рейдовыми (для выявления фактов осуществления деятельности по обмену наличной иностранной валюты без соответствующей лицензии/свидетельства Национального банка/выявления проблем и фактов системного характера, системных рисков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7-2. Рейдовые проверки могут проводиться в том числе с участием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проверок с участием государственных органов Кыргызской Республики, определяется лицо, ответственное за координацию работников Национального банка и представителей государственных органов, подготовку документов и формирование групп проверяющих.";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"Обменные бюро проверяются без предварительного уведомления, соответственно, направление на проверку (</w:t>
      </w:r>
      <w:hyperlink w:history="1" r:id="rIdqkcmgjuayssnsayqzxu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2-1</w:t>
        </w:r>
      </w:hyperlink>
      <w:r>
        <w:rPr>
          <w:rFonts w:ascii="Arial" w:cs="Arial" w:eastAsia="Arial" w:hAnsi="Arial"/>
          <w:sz w:val="24"/>
          <w:szCs w:val="24"/>
        </w:rPr>
        <w:t xml:space="preserve">) предъявляется непосредственно в момент прибытия группы инспекторов. По запросу проверяемого обменного бюро последнему может быть предоставлена копия направления.";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Направления на проверку МФК, СФУ и кредитного бюро, подписываются заместителем председателя/членом Правления Национального банка, курирующим надзорный блок, а направления на проверку МКК, МКА - начальником управления инспектирования Национального банка (далее - УИ)/начальником областного управления/представительства Национального банка в Баткенской области (далее - ОУ).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внезапной инспекторской проверки, направление на проверку предъявляется МФО, СФУ и кредитному бюро непосредственно в момент прибытия группы инспекторов.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на проверку обменных бюро г.Бишкек и Чуйской области подписываются заместителем председателя/членом Правления Национального банка, курирующим надзорный блок. Направления на проверку обменных бюро остальных областей подписываются начальниками ОУ.";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"Заместителем Председателя" заменить словами "заместителем председателя";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"Обменное бюро в первый день проверки обязано предоставить документы, необходимые для проверки. В случае если обменное бюро отказывается представить какие-либо документы, которые потребовались в процессе проверки, либо в случае, когда обменное бюро не имеет возможности представить эти документы, обменное бюро обязано предоставить письменное обоснование причин отказа или невозможности представления этих документов, о чем немедленно сообщается начальникам ОИН/ОН ОУ и УИ.";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Если МФО, СФУ и кредитные бюро отказываются представить такое обоснование или ввиду неуважительности причин такого отказа, руководитель проверки составляет Акт о противодействии проведению проверки (</w:t>
      </w:r>
      <w:hyperlink w:history="1" r:id="rIdcobnmq97d_p8dl7kg2a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подписывается руководителем проверки и исполнительным органом МФО, СФУ и кредитных бюро. Отказ исполнительного органа МФО, СФУ и кредитного бюро от подписания актируется инспекторами Национального банка с указанием мотивов отказа, если таковые представлены исполнительным органом МФО, СФУ, кредитного бюро. Если мотивы отказа не были предоставлены, то в акте необходимо сделать отметку "без указания мотивов (причин)".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обменное бюро отказывается предоставить письменное обоснование причин отказа или отсутствия документов и/или ввиду неуважительной причины отказа, группа проверки составляет Акт о противодействии проведению проверки (</w:t>
      </w:r>
      <w:hyperlink w:history="1" r:id="rIdzunbk9lk7hrdgeca08a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4-1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подписывается группой проверки и руководителем/сотрудником обменного бюро, уполномоченным представлять интересы обменного бюро, о чем группа проверки должна информировать начальников ОИН/ОН ОУ и УИ. В случае отказа руководителя/сотрудника обменного бюро, уполномоченного представлять интересы обменного бюро, от подписания Акта о противодействии проведению проверки, об этом вносится соответствующая запись в акт с указанием мотивов отказа. Если мотивы отказа не были предоставлены, то в акте необходимо сделать отметку "без указания мотивов (причин).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воспрепятствования руководства МФО, СФУ, обменного и кредитного бюро проведению проверки Национальным банком применяются соответствующие меры.";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после аббревиатуры "СФУ" дополнить словом ", обменное" в соответствующих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Проверяющие могут запрашивать документы МФО, СФУ и кредитных бюро, (не ограничиваясь документами, указанными в Перечне документов и сведений, предоставляемых МФО, СФУ и кредитными бюро для проверки, (согласно Приложению 3), связанные с выполнением возложенных на них заданий, а также могут запрашивать надлежащим образом заверенные копии или выписки из необходимых документов и требовать представления объяснений по документам от МФО, СФУ, обменных и кредитных бюро.";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дополнить пунктами 17-1 и 17-2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"17-1. Обменное бюро по требованию группы проверяющих обязано обеспечить доступ ко всем данным, зафиксированным техническими средствами, имеющими функции фото- и видеозаписи, имеющихся в обменном бюро. В случае отказа по предоставлению указанных данных, группа проверяющих составляет Акт о противодействии проведению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17-2. В ходе проверки обменных бюро группа проверяющих имеет право требовать открыть все возможные места хранения денежной наличности (шкафы, полки, сейфы коробки и т.п.), находящиеся в кассовом помещении, для инспектирования. В случае если в вышеуказанных местах будет обнаружена денежная наличность, не учтенная в кассе обменного бюро, она должна быть пересчитана и данные о результатах должны быть внесены в Акт ревизии денежной наличности данного обменного бюро.";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sdth3xjvd2kqag_rz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"24-1. По результатам проверки деятельности обменного бюро группой проверки составляется Справка о проверке деятельности обменного бюро, которая подписывается группой проверки и руководителем/сотрудником обменного бюро, уполномоченным представлять интересы обменного бюро, в двух экземплярах, один из которых передается обменному бюро.";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При обнаружении нарушений требований законодательства Кыргызской Республики, в том числе нормативных правовых актов Национального банка, к МФО, СФУ, к обменным и кредитным бюро и их должностным лицам применяются меры воздействия в соответствии с нормативными правовыми актами Национального банка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лиц, осуществляющих деятельность без соответствующей лицензии/свидетельства Национального банка, составляется протокол об административном правонарушении (далее - Протокол) в соответствии с нормативными правовыми актами Национального банка. При отказе лица, привлекаемого к административной ответственности, от подписания, в протоколе должны быть указаны причины отказа. Если мотивы отказа не были предоставлены, то в протоколе необходимо сделать отметку "без указания мотивов (причин)".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возможности производится фото- и видеофиксация места осуществления безлицензионной деятельности правонарушителем.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 на предмет безлицензионной деятельности также могут проводиться на основании обращения (письма, запроса, жалобы и др.) государственных органов, организации и граждан. При этом к обращению могут быть приложены необходимые материалы оперативно-следственных мероприятий и/или другие документы, подтверждающие факт совершения административного правонарушения/нарушения банковского законодательства.";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после аббревиатуры "СФУ" дополнить словом ", обменным";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после слов "кредитных бюро" дополнить словами ", руководители/сотрудники обменных бюро";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8l6ojoaf-m0jdwyzk_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"сотрудник" заменить словом "работник" в соответствующих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"Начальник УИ/ОУ" заменить словами "начальник УИ/ОУ";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xvgajo9xh1tz0gekpt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"Заместителем Председателя" заменить словами "заместителем председателя";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"Начальник УИ/ОУ" заменить словами "начальник УИ/ОУ";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jrauvsbtr67bspbmzb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раздела 2 изложить в следующей редакции: "13. Список инвестиций МФО в акциях долговых обязательствах, в которых, связанные с МФО лица имеют существенный интерес.";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раздела 3 изложить в следующей редакции: "5. Информация по операциям со связанными и аффилированными компаниями.";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раздела 2 </w:t>
      </w:r>
      <w:hyperlink w:history="1" r:id="rIdcjcpdbymmk1cl0ivhbj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3-1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изложить в следующей редакции: "5. Информация по операциям со связанными и аффилированными компаниями.";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mr6f6s0ufjezzi5q5o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nd8l017-mwwni8bgf9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инспекторских проверок деятельности микрофинансовых организаций, не привлекающих депозиты и иных лиц, лицензируемых и регулируемых Национальным банком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о противодействии проведению проверки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(наименование МФК/МКА/МКК, СФУ и кредитных бюро)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(местонахождение МФК/МКА/МКК, СФУ и кредитных бюро - адрес, телефон)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
 (место составления)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_________________ 20_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Мной, работником Национального банка Кыргызской Республики _________________________________________________________ (ФИО работника НБКР), служебное удостоверение от ______________________ № ______________, составлен настоящий акт о том, что работник МФК/МКА/МКК, СФУ и кредитных бюро _______________________________________________ (ФИО, должность работника МФК/МКА/МКК, СФУ, и кредитных бюро) воспрепятствовал проведению проверки деятельности данного МФК/МКА/МКК, СФУ и кредитных бюро. Воспрепятствование проведению проверки деятельности данного МФК/МКА/МКК, СФУ и кредитных бюро выражается в следующем: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воспрепятствованием проведению проверки работниками Национального банка, работник МФК/МКА/МКК, СФУ и кредитных бюро настоящим предупрежден об ответственности за воспрепятствование проведению проверки МФК/МКА/МКК, СФУ, и кредитных бюро.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Акт составлен: _________________________________________________________ (ФИО работника НБКР) ____________________________________ (должность) _________________ 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Получен второй экземпляр акта: _________________________________________________________ (ФИО работник МФК/МКА/МКК, СФУ и кредитных бюро) ______________ (Подпись)";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axauhovxmddcymwkfs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Приложениями </w:t>
      </w:r>
      <w:hyperlink w:history="1" r:id="rIdegqdwwtf_mabow1s4tw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6vnkde47vrwlslyyw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jynk98hurgbgfp9hnt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2-1</w:t>
        </w:r>
      </w:hyperlink>
      <w:r>
        <w:rPr>
          <w:rFonts w:ascii="Arial" w:cs="Arial" w:eastAsia="Arial" w:hAnsi="Arial"/>
          <w:sz w:val="24"/>
          <w:szCs w:val="24"/>
        </w:rPr>
        <w:t xml:space="preserve">
 к Инструкции по проведению инспекторских проверок деятельности микрофинансовых организаций, не привлекающих депозиты и иных лиц, лицензируемых и регулируемых Национальным банком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Обменное/обменные бюро по _________________________________
                                                        (наименование города/области)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
 на проверку деятельности обменного/обменных бюро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для проведения проверки деятельности обменного/обменных бюро на предмет соблюдения законодательства Кыргызской Республики и нормативных правовых актов Национального банка Кыргызской Республики направляет на проверку обменного/обменных бюро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
                                                     (наименование города/области)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следующих работников Национального банка: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 действия направления: 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 Правления/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ОУ/директор представительства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od2vlhwfct3ja11sv_m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4-1</w:t>
        </w:r>
      </w:hyperlink>
      <w:r>
        <w:rPr>
          <w:rFonts w:ascii="Arial" w:cs="Arial" w:eastAsia="Arial" w:hAnsi="Arial"/>
          <w:sz w:val="24"/>
          <w:szCs w:val="24"/>
        </w:rPr>
        <w:t xml:space="preserve">
 к Инструкции по проведению инспекторских проверок деятельности микрофинансовых организаций, не привлекающих депозиты и иных лиц, лицензируемых и регулируемых Национальным банком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о противодействии проведению проверки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(наименование обменного бюро)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(местонахождение обменного бюро)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
 (место составления)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
 дата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Нами, работниками Национального банка Кыргызской Республики _________________________________________________________ (ФИО работника НБКР), служебное удостоверение от _______________________ года № __________________, составлен настоящий акт о том, что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
 (руководитель/сотрудник обменного бюро, уполномоченный представлять интересы обменного бюро)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воспрепятствовал(а) проведению проверки деятельности обменного бюро "_________________________________", а именно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воспрепятствованием проведению проверки работниками Национального банка, руководитель/работник обменного бюро, уполномоченный представлять интересы обменного бюро настоящим предупрежден об ответственности за воспрепятствование проведению проверки обменного бюро.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Если мотивы отказа в подписании настоящего акта не были предоставлены, то необходимо сделать отметку "без указания мотивов (причин)"(*).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
 Акт составлен (работники Национального банка):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
 (ФИО, должность и 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Ознакомлен(а): 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
 (ФИО, должность и 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Получил второй экземпляр акта: 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Заполняется только в случае отказа от подписи акта.".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-utxzbcv7pzvww07k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dalil.kg/document/800073</w:t>
      </w:r>
    </w:hyperlink>
  </w:p>
  <w:p>
    <w:pPr>
      <w:spacing w:after="0" w:before="40"/>
      <w:jc w:val="center"/>
    </w:pPr>
    <w:hyperlink w:history="1" r:id="rId1vebnoyowahbrzbd6zd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pnp4dg4nhdkb9b3e8jh" Type="http://schemas.openxmlformats.org/officeDocument/2006/relationships/hyperlink" Target="https://dalil.kg/document/800460" TargetMode="External"/><Relationship Id="rIdgjhhwtm7zfl7mx9otdk--" Type="http://schemas.openxmlformats.org/officeDocument/2006/relationships/hyperlink" Target="https://dalil.kg/document/111486" TargetMode="External"/><Relationship Id="rId6fytaomdp3kkurql0dttt" Type="http://schemas.openxmlformats.org/officeDocument/2006/relationships/hyperlink" Target="https://dalil.kg/document/206489" TargetMode="External"/><Relationship Id="rIdkodr9do47xk-xqbsbeics" Type="http://schemas.openxmlformats.org/officeDocument/2006/relationships/hyperlink" Target="https://dalil.kg/document/206490" TargetMode="External"/><Relationship Id="rId2tc5-lgwcaub55ximu60v" Type="http://schemas.openxmlformats.org/officeDocument/2006/relationships/hyperlink" Target="https://dalil.kg/document/800073#p1" TargetMode="External"/><Relationship Id="rIdulscv5j30bgej4nbevpf8" Type="http://schemas.openxmlformats.org/officeDocument/2006/relationships/hyperlink" Target="https://dalil.kg/document/800074" TargetMode="External"/><Relationship Id="rIde-mrtyoutdxvt_jqfbmby" Type="http://schemas.openxmlformats.org/officeDocument/2006/relationships/hyperlink" Target="https://dalil.kg/document/206489" TargetMode="External"/><Relationship Id="rId7rry2bilpure_bohr6uwe" Type="http://schemas.openxmlformats.org/officeDocument/2006/relationships/hyperlink" Target="https://dalil.kg/document/206490" TargetMode="External"/><Relationship Id="rIdc95spnogroc8kge-outv2" Type="http://schemas.openxmlformats.org/officeDocument/2006/relationships/hyperlink" Target="https://dalil.kg/document/206490" TargetMode="External"/><Relationship Id="rIdja37rfv6c6nhjm9zbus2u" Type="http://schemas.openxmlformats.org/officeDocument/2006/relationships/hyperlink" Target="https://dalil.kg/document/206489" TargetMode="External"/><Relationship Id="rIdorkyihhpzu49a38dwdg2q" Type="http://schemas.openxmlformats.org/officeDocument/2006/relationships/hyperlink" Target="https://dalil.kg/document/206490" TargetMode="External"/><Relationship Id="rId_fhixxlnhn--krvfr0mdk" Type="http://schemas.openxmlformats.org/officeDocument/2006/relationships/hyperlink" Target="https://dalil.kg/document/206490" TargetMode="External"/><Relationship Id="rIdygn2qvjn0lfpfojidjjb_" Type="http://schemas.openxmlformats.org/officeDocument/2006/relationships/hyperlink" Target="https://dalil.kg/document/206490" TargetMode="External"/><Relationship Id="rIdvlaaes2di87gcul16lz_o" Type="http://schemas.openxmlformats.org/officeDocument/2006/relationships/hyperlink" Target="https://dalil.kg/document/206490" TargetMode="External"/><Relationship Id="rIdqkcmgjuayssnsayqzxuxc" Type="http://schemas.openxmlformats.org/officeDocument/2006/relationships/hyperlink" Target="https://dalil.kg/document/206490#p2_1" TargetMode="External"/><Relationship Id="rIdcobnmq97d_p8dl7kg2aez" Type="http://schemas.openxmlformats.org/officeDocument/2006/relationships/hyperlink" Target="https://dalil.kg/document/206490#p4" TargetMode="External"/><Relationship Id="rIdzunbk9lk7hrdgeca08aoy" Type="http://schemas.openxmlformats.org/officeDocument/2006/relationships/hyperlink" Target="https://dalil.kg/document/206490#p4_1" TargetMode="External"/><Relationship Id="rIdqsdth3xjvd2kqag_rzouj" Type="http://schemas.openxmlformats.org/officeDocument/2006/relationships/hyperlink" Target="https://dalil.kg/document/206490" TargetMode="External"/><Relationship Id="rIdg8l6ojoaf-m0jdwyzk_yt" Type="http://schemas.openxmlformats.org/officeDocument/2006/relationships/hyperlink" Target="https://dalil.kg/document/206490#p1" TargetMode="External"/><Relationship Id="rIdpxvgajo9xh1tz0gekptqy" Type="http://schemas.openxmlformats.org/officeDocument/2006/relationships/hyperlink" Target="https://dalil.kg/document/206490#p2" TargetMode="External"/><Relationship Id="rIdvjrauvsbtr67bspbmzb_u" Type="http://schemas.openxmlformats.org/officeDocument/2006/relationships/hyperlink" Target="https://dalil.kg/document/206490#p3" TargetMode="External"/><Relationship Id="rIdcjcpdbymmk1cl0ivhbjku" Type="http://schemas.openxmlformats.org/officeDocument/2006/relationships/hyperlink" Target="https://dalil.kg/document/206490#p3_1" TargetMode="External"/><Relationship Id="rIdvmr6f6s0ufjezzi5q5olm" Type="http://schemas.openxmlformats.org/officeDocument/2006/relationships/hyperlink" Target="https://dalil.kg/document/206490#p4" TargetMode="External"/><Relationship Id="rIdxnd8l017-mwwni8bgf9x7" Type="http://schemas.openxmlformats.org/officeDocument/2006/relationships/hyperlink" Target="https://dalil.kg/document/206490" TargetMode="External"/><Relationship Id="rId2axauhovxmddcymwkfsgs" Type="http://schemas.openxmlformats.org/officeDocument/2006/relationships/hyperlink" Target="https://dalil.kg/document/206490" TargetMode="External"/><Relationship Id="rIdegqdwwtf_mabow1s4two3" Type="http://schemas.openxmlformats.org/officeDocument/2006/relationships/hyperlink" Target="https://dalil.kg/document/206490#p2_1" TargetMode="External"/><Relationship Id="rId36vnkde47vrwlslyywcmp" Type="http://schemas.openxmlformats.org/officeDocument/2006/relationships/hyperlink" Target="https://dalil.kg/document/206490#p4_1" TargetMode="External"/><Relationship Id="rId4jynk98hurgbgfp9hnt89" Type="http://schemas.openxmlformats.org/officeDocument/2006/relationships/hyperlink" Target="https://dalil.kg/document/206490#p2_1" TargetMode="External"/><Relationship Id="rIdod2vlhwfct3ja11sv_mez" Type="http://schemas.openxmlformats.org/officeDocument/2006/relationships/hyperlink" Target="https://dalil.kg/document/206490#p4_1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-utxzbcv7pzvww07kdh" Type="http://schemas.openxmlformats.org/officeDocument/2006/relationships/hyperlink" Target="https://dalil.kg/document/800073" TargetMode="External"/><Relationship Id="rId1vebnoyowahbrzbd6zd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2026-09-24T16:42:37.636Z</dcterms:created>
  <dcterms:modified xsi:type="dcterms:W3CDTF">2026-09-24T16:42:37.636Z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