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2019-П-15/17-3-(НПА)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qypbjmef3d8ociw6r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"О </w:t>
      </w:r>
      <w:r>
        <w:rPr>
          <w:rFonts w:ascii="Arial" w:cs="Arial" w:eastAsia="Arial" w:hAnsi="Arial"/>
          <w:sz w:val="24"/>
          <w:szCs w:val="24"/>
        </w:rPr>
        <w:t xml:space="preserve">Временном положении</w:t>
      </w:r>
      <w:r>
        <w:rPr>
          <w:rFonts w:ascii="Arial" w:cs="Arial" w:eastAsia="Arial" w:hAnsi="Arial"/>
          <w:sz w:val="24"/>
          <w:szCs w:val="24"/>
        </w:rPr>
        <w:t xml:space="preserve"> "По организации работы с залогами в Национальном банке Кыргызской Республики'" от 26 апреля 2002 года № 20/1";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"О внесении изменений и дополнений во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 по организации работы с залогами в Национальном банке Кыргызской Республики" от 23 марта 2006 года № 7/3".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сведения коммерческих банков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n4cexzp3krl6hkzxz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dalil.kg/document/800247</w:t>
      </w:r>
    </w:hyperlink>
  </w:p>
  <w:p>
    <w:pPr>
      <w:spacing w:after="0" w:before="40"/>
      <w:jc w:val="center"/>
    </w:pPr>
    <w:hyperlink w:history="1" r:id="rId5vsxyl1oihjrruoyua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qypbjmef3d8ociw6rr3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n4cexzp3krl6hkzxz_n" Type="http://schemas.openxmlformats.org/officeDocument/2006/relationships/hyperlink" Target="https://dalil.kg/document/800247" TargetMode="External"/><Relationship Id="rId5vsxyl1oihjrruoyuae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2026-10-02T00:14:31.659Z</dcterms:created>
  <dcterms:modified xsi:type="dcterms:W3CDTF">2026-10-02T00:14:31.659Z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