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2021 года № 2021-П-14/34-4-(ПС)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«Об утверждении Положения «О лицензировании деятельности платежных организаций и операторов платежных систем» от 2 сентября 2019 года № 2019-П-14/46-1-(ПС)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gy0okgevarrmqrjq_c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6dtu4cfo79cqi04ard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банке Кыргызской Республики, банках и банковской деятельности» и </w:t>
      </w:r>
      <w:hyperlink w:history="1" r:id="rIdealbfxy6baug_9ak43a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платежной системе Кыргызской Республики» Правление Национального банка Кыргызской Республики постановляет: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1. Внести изменения в </w:t>
      </w:r>
      <w:hyperlink w:history="1" r:id="rIdsry_hyxaflutqtywjfu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rosgjbj3tlq2hhsrwae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 деятельности платежных организаций и операторов платежных систем» от 2 сентября 2019 года № 2019-П-14/46-1-(ПС) (прилагаются).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Юридическому управлению: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пятнадцати дней со дня официального опубликования.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платежных систем довести настоящее постановление до сведения платежных организаций и операторов платежных систем и ОЮЛ «Ассоциация операторов платежных систем Кыргызской Республики».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 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  к </w:t>
      </w:r>
      <w:hyperlink w:history="1" r:id="rIdtbcgnkf61ib_o1bf9yz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Правления Национального банка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24 июня 2021 года  № 2021-П-14/34-4-(ПС)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ind w:firstLine="70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 </w:t>
      </w:r>
    </w:p>
    <w:p>
      <w:pPr>
        <w:spacing w:after="75" w:before="200"/>
        <w:ind w:firstLine="70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постановление Правления Национального банка Кыргызской Республики </w:t>
      </w:r>
    </w:p>
    <w:p>
      <w:pPr>
        <w:spacing w:after="75" w:before="200"/>
        <w:ind w:firstLine="70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«Об утверждении Положения «О лицензировании деятельности платежных организаций и операторов платежных систем»  </w:t>
      </w:r>
    </w:p>
    <w:p>
      <w:pPr>
        <w:spacing w:after="75" w:before="200"/>
        <w:ind w:firstLine="70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2 сентября 2019 года № 2019-П-14/46-1-ПС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 </w:t>
      </w:r>
      <w:hyperlink w:history="1" r:id="rId1aenboulwm2hucwsxfl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Правления Национального банка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утверждении </w:t>
      </w:r>
      <w:hyperlink w:history="1" r:id="rId2zte-vg3lbcanrzysl7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лицензировании деятельности платежных организаций и операторов платежных систем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 от 2 сентября 2019 года № 2019-П-14/46-1-(ПС)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olm4gl9kqnural5hi_q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лицензировании деятельности платежных организаций и операторов платежных систем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 </w:t>
      </w:r>
      <w:hyperlink w:history="1" r:id="rIdc1hdwy5choatwg7ac5q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Положение дополнить пунктом 2-1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«2-1. Оператор платежной системы может совмещать свою деятельность только с деятельностью платежной организации.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совмещать свою деятельность только с деятельностью оператора платежной системы.»;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«5. Лицензиаты обязаны в течение 15 (пятнадцати) рабочих дней со дня принятия решения соответствующим уполномоченным органом управления уведомлять Национальный банк: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изменении размера уставного капитала;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ликвидации или реорганизации;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изменении состава исполнительного, наблюдательного органов управления (совета директоров – при наличии);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изменении юридического и/или фактического адресов организации;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открытии представительств и/или филиалов в областях или за пределами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Лицензиаты также должны уведомлять Национальный банк об изменении состава учредителей (акционеров/участников) и/или размеров их акций/долей в организации вследствие их приобретения/продажи/передачи любым способом, а также о передаче акций/долей учредителей (акционеров/участников) организации в доверительное управление третьим лицам. Уведомление должно быть направлено в Национальный банк в течение 15 (пятнадцати) рабочих дней со дня принятия учредителями (акционерами/участниками) соответствующих решений/заключения договоров/соглашений и иных оснований в соответствии с законодательством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Уведомления должны направляться в письменной форме с приложением заверенных лицензиатом копий соответствующих решений уполномоченных органов управления (либо оригиналов выписок из таких решений) и иных подтверждающих документов, в том числе предусмотренных настоящим Положением.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вправе запросить дополнительные документы/сведения, касающиеся принятых изменений.»;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7: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«Должностные лица – члены наблюдательного органа управления (Совета директоров – при наличии), члены исполнительного органа управления (руководитель, технический директор, главный бухгалтер) и/или лица, приравненные к ним по своим функциональным обязанностям, осуществляющие руководство текущей деятельностью платежной организации и/или оператора платежной системы.»;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«1) должностные лица платежной организации и/или оператора платежной системы и их близкие родственники;»;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«3) члены наблюдательного и исполнительного органов управления юридических лиц, указанных в подпункте 2 настоящего определения, и их близкие родственники;»;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4 и 5 слово «термин» </w:t>
      </w:r>
      <w:r>
        <w:rPr>
          <w:rFonts w:ascii="Arial" w:cs="Arial" w:eastAsia="Arial" w:hAnsi="Arial"/>
          <w:sz w:val="24"/>
          <w:szCs w:val="24"/>
        </w:rPr>
        <w:t xml:space="preserve">в различных падежных формах </w:t>
      </w:r>
      <w:r>
        <w:rPr>
          <w:rFonts w:ascii="Arial" w:cs="Arial" w:eastAsia="Arial" w:hAnsi="Arial"/>
          <w:sz w:val="24"/>
          <w:szCs w:val="24"/>
        </w:rPr>
        <w:t xml:space="preserve">заменить на слово «определение» </w:t>
      </w:r>
      <w:r>
        <w:rPr>
          <w:rFonts w:ascii="Arial" w:cs="Arial" w:eastAsia="Arial" w:hAnsi="Arial"/>
          <w:sz w:val="24"/>
          <w:szCs w:val="24"/>
        </w:rPr>
        <w:t xml:space="preserve">в соответствующих падежах;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10: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«Минимальный размер уставного капитала платежной организации/оператора платежной системы должен составлять:»;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случае, если заявитель подает документы на две лицензии/ лицензиат совмещает деятельность платежной организации и оператора платежной системы, то уставный капитал данной организации должен составлять не менее 3 000 000 (трех миллионов) сомов.»;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11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«11. При осуществлении деятельности по оказанию услуг по приему и проведению платежей и расчетов за товары/услуги, не являющиеся результатом своей деятельности, в пользу третьих лиц – поставщиков товаров/услуг-нерезидентов, при наличии прямых договоров с данными поставщиками/интеграции технических платформ и осуществлении финансовых взаиморасчетов по трансграничным платежам, уставный капитал платежной организации должен быть в размере не менее 10 000 000 (десяти миллионов) сомов.»;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12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«12. При осуществлении приема денежных средств плательщиков по уплате налогов, сборов и платежей, подлежащих зачислению на Единый казначейский счет уполномоченного государственного органа по прогнозированию и исполнению бюджета в Национальном банке, при наличии прямых договоров с государственными органами или органами местного самоуправления, администрирующими уплату налогов, сборов и платежей, платежная организация должна иметь уставный капитал в размере не менее 10 000 000 (десяти миллионов) сомов.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настоящего пункта не распространяется на платежные организации, осуществляющие прием денежных средств плательщиков по уплате налогов, сборов и платежей на основании агентского соглашения/договора с коммерческим банком и предоставляющие услуги от имени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«13. В случае если платежная система оператора платежной системы, согласно критериям значимости, установленным в Политике по надзору (оверсайту) за платежной системой Кыргызской Республики, утвержденной постановлением Правления Национального банка Кыргызской Республики от 15 июля 2015 года № 38/4, признается системно-значимой/значимой платежной системой, или платежная организация/оператор платежной системы признается провайдером критичных услуг по итогам 12 (двенадцати) месяцев и более, то минимальный размер уставного капитала устанавливается в зависимости от степени значимости платежной системы в следующих размерах: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не менее 200 000 000 (двухсот миллионов) сомов, если платежная система признается системно-значимой;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не менее 30 000 000 (тридцати миллионов) сомов, если платежная система признается значимой;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 не менее 20 000 000 (двадцати миллионов) сомов, если платежная организация и/или оператор платежной системы признается провайдером критичных услуг.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или оператор платежной системы в течение 6 (шести) месяцев со дня уведомления лицензиата о решении Комитета по платежной системе Национального банка должна/должен принять решение об увеличении уставного капитала в размере, установленном в настоящем пункте Положения, и внести в банк денежные средства. В случае невнесения денежных средств в установленные сроки Национальный банк применяет меры воздействия в соответствии с нормативными правовыми актами Национального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dg1od296m-qh0rv-u05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«13-1. В случае принятия решения об изменении размера уставного капитала платежная организация/оператор платежной системы должна/должен предоставить в течение 15 (пятнадцати) рабочих дней с даты принятия решения в Национальный банк следующие документы: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копию соответствующего решения уполномоченного органа управления (либо оригинал выписки из такого решения), заверенную лицензиатом;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сведения, позволяющие определить источники происхождения денежных средств учредителей (акционеров/участников), направленных на увеличение уставного капитала, с приложением копий подтверждающих документов.»;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fzyfgjg9bedymby7zlb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15-1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«15-1. В случае изменения состава учредителей (акционеров/участников) платежной организации/оператора платежной системы в Национальный банк должны быть представлены сведения о них в анкетах по форме приложений 3 и 4 к настоящему Положению в течение 15 (пятнадцати) рабочих дней со дня принятия учредителями (акционерами/участниками) соответствующих решений/заключения договоров/соглашений и иных оснований в соответствии с законодательством Кыргызской Республики.»;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16: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«- в областные управления Национального банка – заявителями, зарегистрированными и находящимися в областях Кыргызской Республики, кроме Чуйской и Баткенской областей;»;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«- в представительство Национального банка в Баткенской области – заявителями, зарегистрированными и находящимися в Баткенской области.»;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«Документы, предоставленные иностранными учредителями (акционерами/участниками), должны быть легализованы или апостилированы в порядке, установленном законодательством Кыргызской Республики. Документы, предоставленные на иностранном языке, должны содержать заверенный надлежащим образом перевод на государственный и/или официальный языки Кыргызской Республики.»;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пункт 17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«17. Все документы, предоставляемые в Национальный банк в соответствии с настоящим Положением и содержащие более одного листа, должны быть описаны полистно, прошиты, пронумерованы, подписаны и заверены подписью руководителя и печатью заявителя/лицензиата. По запросу Национального банка отдельные документы могут предоставляться в электронной форме. 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документов, предоставляемые в Национальный банк в соответствии с настоящим Положением, должны быть заверены печатью и подписью руководителя/иного уполномоченного лица заявителя/лицензиата, если отдельными пунктами настоящего Положения не установлен иной порядок заверения копий предоставляемых документов.»;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8hvvjjugaw2cquzeen1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17-1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«17-1. Вместе с предоставлением предусмотренных настоящим Положением документов платежные организации/операторы платежных систем, физические лица должны предоставить согласие на сбор и обработку персональных данных в соответствии с Приложением 8 к настоящему Положению в отношении лиц, чьи персональные данные предоставляются в Национальный банк. Непредоставление указанного выше согласия является основанием для отказа в рассмотрении предоставленных документов, в том числе должностных лиц платежной организации/оператора платежной системы.»;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19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«19. Для получения лицензии на осуществление деятельности по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заявитель предоставляет в Национальный банк следующие документы в одном экземпляре на государственном или официальном языках: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заявление о выдаче лицензии, составленное по форме в соответствии с Приложением 1 к настоящему Положению, за подписью руководителя заявителя;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копии учредительных документов: устава и учредительного договора (при наличии более одного учредителя (акционера/участника)), а также копии свидетельства о государственной регистрации/перерегистрации, решения о создании юридического лица, о размере уставного капитала, об избрании наблюдательного (при наличии) и исполнительного органов управления, заверенные печатью и подписью руководителя/иного уполномоченного лица заявителя;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 копии документов учредителей (акционеров)/участников-юридических лиц: учредительных документов, свидетельства о государственной регистрации/перерегистрации, а также финансовой отчетности на последнюю отчетную дату, переданной в налоговые органы, заверенные печатью и подписью руководителя/иного уполномоченного лица юридического лица;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4) сведения, позволяющие определить источники происхождения денежных средств учредителей (акционеров/участников), направленных на формирование уставного капитала, с приложением копий подтверждающих документов;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5) заполненные и подписанные членами исполнительного органа управления и учредителями (акционерами/участниками) анкеты, согласно приложениям 2, 3 и 4 к настоящему Положению, либо сканированные копии заполненных анкет с последующим досылом оригинала, с приложением: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документов, подтверждающих соответствие должностных лиц заявителя установленным требованиям в соответствии с разделом 3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документов, предусмотренных для должностных лиц пунктом 40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6) сведения об аффилированных и связанных лицах заявителя (ФИО физического лица, наименование юридического лица, учредительные и другие подтверждающие документы);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7) бизнес-план, содержащий как минимум: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определение целей, преследуемых при проведении операций;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прогнозные расчеты экономических результатов, ожидаемых от проведения данных операций, как минимум на 3 (три) года;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8) копию договора на открытие расчетного счета в банке для хранения и использования денежных средств от населения и от своих агентов за оказание услуг в пользу поставщиков товаров/услуг, а также отдельного счета для хозяйственной деятельности заявителя;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9) копию предварительного договора с коммерческим банком/платежной организацией в области интеграции технических платформ и осуществления финансовых взаиморасчетов по трансграничным платежам (для заявителя, который будет предоставлять услуги по приему и проведению платежей и расчетов за товары, не являющиеся результатом своей деятельности, в пользу третьих лиц-нерезидентов Кыргызской Республики);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10) документ, подтверждающий внесение денежных средств в качестве уставного капитала, согласно пунктам 10 или 11 и 12 (в зависимости от оказания услуг)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11) копии внутренних документов заявителя, правила работы платежной организации, предусматривающие: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подключения агентов/субагентов, периферийных устройств;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инкассации;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проведения претензионной работы;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возврата денежных средств клиентам;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движения денежных средств, проходящих через агентов/субагентов и платежные терминалы;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действий при возникновении нештатных ситуаций;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лиц, причастных к террористической и экстремистской деятельности или распространению оружия массового уничтожения;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права, обязанности и ответственность сторон и ее участников.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должны быть прошиты, пронумерованы и заверены печатью и подписью руководителя и/или уполномоченного лица;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12) доверенность за подписью руководителя или иного уполномоченного лица в соответствии с учредительными документами, с оттиском печати, выданную представителю на получение лицензии, в случае если от имени заявителя действует представитель по доверенности;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13) копии документов учредителя (акционера/участника) заявителя-физического лица резидента/нерезидента Кыргызской Республики: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копию паспорта (копию ID – паспорта для резидента, для нерезидента – копию паспорта гражданина иностранного государства);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справки об отсутствии задолженностей по уплате налогов и/или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сведения, позволяющие определить источники происхождения денежных средств учредителя (акционера/участника), направленных на формирование уставного капитала, с приложением подтверждающих документов и документов об отсутствии кредиторской задолженности (справки из банка о сбережениях, с места работы – о доходах; справку о дивидендах или другие документы, подтверждающие получение доходов и наличие средств, направляемых на формирование/увеличение уставного капитала, приобретение акций, или участие в доле);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14) акт установки и введения в промышленную эксплуатацию аппаратно-программного комплекса.»;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xqn-ryen3ifer4ysn8g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19-1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«19-1. Для получения лицензии на осуществление деятельности по оказанию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 заявитель предоставляет в Национальный банк следующие документы в одном экземпляре на государственном или официальном языках: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заявление о выдаче лицензии, составленное по форме в соответствии с </w:t>
      </w:r>
      <w:hyperlink w:history="1" r:id="rIdktoxipk2cyputkq8rrr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 к настоящему Положению за подписью руководителя заявителя;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копии учредительных документов: устава и учредительного договора (при наличии более одного акционера/участника), а также копии свидетельства о государственной регистрации/перерегистрации, решения о создании юридического лица, о размере уставного капитала, об избрании наблюдательного (при наличии) и исполнительного органов управления, заверенные печатью и подписью руководителя/иного уполномоченного лица заявителя;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 копии документов акционеров (учредителей)/участников-юридических лиц: учредительных документов, свидетельства о государственной регистрации, а также финансовой отчетности на последнюю отчетную дату, переданной в налоговые органы, заверенные печатью и подписью руководителя/иного уполномоченного лица юридического лица;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4) сведения, позволяющие определить источники происхождения денежных средств учредителей (акционеров/участников), направленных на формирование уставного капитала, с приложением копий подтверждающих документов;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заполненные и подписанные членами исполнительного органа управления и учредителями (акционерами/участниками) анкеты, согласно приложениям </w:t>
      </w:r>
      <w:hyperlink w:history="1" r:id="rIduax86tfeoms0fczs0js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4m6ba1trwiyxhmadfw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ozww_5gh5jqajsyd5f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либо сканированные копии заполненных анкет с последующим досылом оригинала, с приложением: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документов, подтверждающих соответствие должностных лиц заявителя установленным требованиям в соответствии с </w:t>
      </w:r>
      <w:hyperlink w:history="1" r:id="rIdqsucpk4qylkt6mo0-rp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документов, предусмотренных для должностных лиц пунктом 40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6) сведения об аффилированных и связанных лицах заявителя (ФИО физического лица, наименование юридического лица, учредительные и другие подтверждающие документы);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7) бизнес-план, содержащий как минимум: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определение целей, преследуемых при проведении операций;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технологию работы и алгоритм шифрования;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прогнозные расчеты экономических результатов, ожидаемых от проведения данных операций как минимум на 3 (три) года;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8) копию договора на открытие расчетного счета в коммерческом банке для хранения и использования средств хозяйственной деятельности;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9) документ, подтверждающий внесение денежных средств в качестве уставного капитала, согласно пункту 10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копию внутреннего документа, регламентирующего порядок осуществления финансового мониторинга в платежной системе, содержащего как минимум: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цель и задачи финансового мониторинга;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принципы осуществления финансового мониторинга;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комплекс элементов, образующих систему мониторинга;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правила внутреннего контроля в целях противодействия финансированию террористической деятельности и легализации (отмыванию) преступных доходов.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11) копию правил функционирования платежной системы, которые, как минимум, должны содержать следующее: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детальное описание архитектуры платежной системы и схемы ее работы;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порядок, условия и процедуры вступления и выхода из платежной системы;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подключения участника к платежной системе;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проведения процессинга и проведения окончательного расчета;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отмены и возврата ошибочных платежей;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проведения претензионной работы;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предоставления сведений участниками платежной системы о своей деятельности оператору платежной системы;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систему управления рисками в платежной системе, включая используемую модель управления рисками, перечень мероприятий и способов управления рисками, системы внутреннего контроля и деятельность службы внутреннего аудита при наличии;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требования к защите информации;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разрешения споров;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действий участников при возникновении нештатных ситуаций в системе;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права, обязанности и ответственность оператора и участников платежной системы;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лиц, причастных к террористической и экстремистской деятельности или распространению оружия массового уничтожения.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функционирования платежной системы должны быть прошиты, пронумерованы и заверены подписью руководителя/иного уполномоченного лица и печатью заявителя;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12) акт установки и введения в промышленную эксплуатацию аппаратно-программного комплекса (далее – АПК);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13) паспорта автоматизированных информационных систем и компонентов АПК, содержащие как минимум: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общие характеристики (назначение, дата внедрения и др.);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конфигурацию системы (аппаратная часть, программное обеспечение/системное, прикладное/системы управления базами данных, размеры дисковых разделов, карта резервного копирования и пр.);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список нормативных документов (положения, регламенты и др.), используемых в эксплуатации системы, включая регламенты восстановления системы;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схему (топология) взаимодействия оборудования и смежных систем;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14) копию документа, устанавливающего право собственности или аренды заявителя на занимаемое помещение для размещения АПК. Собственное или арендуемое помещение для размещения АПК должно соответствовать требованиям по технической укрепленности и оснащенности в соответствии с </w:t>
      </w:r>
      <w:hyperlink w:history="1" r:id="rIdm4ti3l0x4bhjzu1ab-g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регулировании деятельности платежных организаций и операторов платежных систем», утвержденным постановлением Правления Национального банка Кыргызской Республики от 30.09.2019 г. № 2019-П-14/50-2-(ПС). В случае если оператор платежной системы использует для размещения АПК: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собственное помещение, то необходимо предоставить документы, подтверждающие право собственности на данное помещение;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арендуемое помещение, то необходимо предоставить договор аренды с техническим описанием помещения. Договор аренды должен быть со сроком действия не менее 1 (одного) года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субарендуемое помещение, то к договору субаренды должен прилагаться договор аренды (основной договор), который заключен между арендатором и арендодателем, в котором дается право и сроки предоставления помещения в субаренду;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15) копию документа, подтверждающего возможности/наличие поддержки программным обеспечением лицензируемой организации открытого интерфейса (API) и интеграции с единым расчетным центром (при наличии), определенным Национальным банком для обеспечения операционной совместимости и межсистемного взаимодействия;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16) копию предварительного договора с коммерческим банком об открытии расчетного счета по учету электронных денег (для заявителя, который планирует предоставлять услуги по процессингу и распространению электронных денег);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17) копию предварительного договора о выпуске/распространении электронных денег с эмитентом электронных денег (для заявителя, который планирует предоставлять услуги по процессингу и распространению электронных денег);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18) доверенность за подписью руководителя или иного уполномоченного лица в соответствии с учредительными документами, с оттиском печати, выданную представителю на получение лицензии в случае, если от имени заявителя действует представитель по доверенности;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19) копии документов учредителя (акционера/участника) – физического лица резидента/нерезидента: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копию паспорта (копия ID-паспорта – для резидента, для нерезидента – копия паспорта иностранного государства);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справки об отсутствии задолженностей по уплате налогов и/или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сведения, позволяющие определить источники происхождения денежных средств учредителя (акционера/участника), направленных на формирование уставного капитала, с приложением подтверждающих документов и документов об отсутствии кредиторской задолженности (справки из банка о сбережениях, с места работы – о доходах; справка о дивидендах или другие документы, подтверждающие получение доходов и наличие средств, направляемых на формирование/увеличение уставного капитала, приобретение акций, или участие в доле).»;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первом предложении пункта 22 слова «пункта 19» заменить словами «пунктов 19 и 19-1»;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24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«24. При предоставлении документов, не соответствующих требованиям настоящего Положения, или не в полном объеме более 3 (трех) раз, либо с нарушением установленных сроков, Национальный банк отказывает в рассмотрении документов и направляет письменное уведомление об этом.»;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vsmadkzfxsvkwsqvrpg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24-1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«24-1. Повторная подача заявления и документов на получение лицензий допускается по истечении 6 (шести) месяцев со дня официального отказа в рассмотрении документов либо со дня истечения сроков, указанных в пункте 23 настоящего Положения (в случае нарушения данных сроков).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подача заявления и документов на получение лицензий допускается только при устранении недостатков и замечаний, указанных Национальным банком при первичном рассмотрении документов. В случае неустранения замечаний, указанных Национальным банком при первичном рассмотрении документов, Национальный банк вправе отказать в рассмотрении документов без повторного направления на доработку документов в течении 15 (пятнадцати) рабочих дней с даты их поступления в Национальный банк.»;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первое предложение пункта 28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«Выдача лицензии уполномоченному лицу осуществляется при предъявлении доверенности и документов, удостоверяющих его личность, а также документа, подтверждающего внесение государственной пошлины за выдачу лицензии.»;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30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«30. Национальный банк отказывает в выдаче лицензии по любой из ниже перечисленных причин: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несоответствие учредительных и иных документов, предоставленных для получения лицензии заявленной деятельности, требованиям, установленным законодательством Кыргызской Республики и настоящим Положением;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предоставлении недостоверной и/или неполной информации более 3 (трех) раз либо нарушении установленных сроков при предоставлении информации, согласно пунктам 23 и 24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замечания не были устранены при повторном предоставлении документов, в соответствии с пунктом 24-1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4) несоответствие должностных лиц квалификационным требованиям, установленным в </w:t>
      </w:r>
      <w:hyperlink w:history="1" r:id="rIduo1dwjl2j0p_xijlgpl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и нормативным правовым актам Национального банка;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5) несоответствие учредителей (акционеров/участников) требованиям, установленным в пункте 15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6) несоответствие размера уставного капитала, источников формирования уставного капитала требованиям законодательства Кыргызской Республики и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7) наличие решения суда, запрещающего заявителю заниматься данным видом деятельности;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8) результаты предварительной проверки, подтверждающие неработоспособность автоматизированных систем и/или несоответствие документов заявителя требованиям нормативных правовых актов Национального банка и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9) невнесение государственной пошлины за выдачу лицензии;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10) если ранее лицензия платежной организации/оператора платежной системы была отозвана Национальным банком.»;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название </w:t>
      </w:r>
      <w:hyperlink w:history="1" r:id="rIdd_qxju9rvumozdezgvt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10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10. Требования к членам исполнительного органа управления заявителя/лицензиата»;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32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«32. В целях организации надлежащего функционирования деятельности в платежной организации/операторе платежной системы должен действовать коллегиальный исполнительный орган управления в виде правления.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правления должны входить как минимум штатные должности руководителя (генерального директора/ президента/председателя), технического директора, главного бухгалтера и/или лиц, приравненных к ним по своим функциональным обязанностям, которые осуществляют руководство текущей деятельностью платежной организации/ оператора платежной системы, которые также при введении в стране чрезвычайной ситуации/чрезвычайного положения (в отсутствие совета директоров), обеспечивают эффективное и бесперебойное функционирование платежной системы и информируют о принимаемых мерах Национальный банк.»;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первый пункта 34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«Руководитель исполнительного органа управления платежной организации/оператора платежной системы и/или лицо, приравненное к нему по своим функциональным обязанностям, который входит в состав исполнительного органа управления, должен соответствовать следующим требованиям:»;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35: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«Технический директор и/или лицо, приравненное к нему по своим функциональным обязанностям, который входит в состав исполнительного органа управления, должен соответствовать следующим требованиям:»;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«- иметь сертификаты в области информационных технологий/программ и др. (при наличии).»;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36: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«Главный бухгалтер и/или лицо, приравненное к нему по своим функциональным обязанностям, который входит в состав исполнительного органа управления, должен соответствовать следующим требованиям:»;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«- иметь стаж/опыт работы на позиции бухгалтера не менее 3 (трех) лет, в том числе на позиции главного бухгалтера – не менее 1 (одного) года;»;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37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«37. Члены исполнительного органа управления не должны подпадать под следующие условия: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отношении данных лиц по решению суда вынесен обвинительный приговор, запрещающий работать в платежной, банковской, финансовой системах и/или в отрасли информационных систем/безопасности;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члены исполнительного органа управления ранее являлись должностными лицами в организации, лицензируемой Национальным банком, и имеются решения Комитета по платежной системе, Комитета по надзору Национального банка или существует заключение, решение или другие акты Национального банка (решение Комитета по платежной системе Национального банка, предписания, отчеты о проверке и др.), признающие, что кандидат: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а) причастен к действиям (бездействию), в результате которых в организации (в банковской/платежной и иной финансовой организации) было введено ограничение операций и/или специальный режим в соответствии с нормативными правовыми актами Национального банка;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б) причастен к действиям, повлиявшим на приостановление или отзыв лицензии платежной организации и/или оператора платежной системы, где ранее кандидат занимал руководящую должность;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в) причастен к действиям, классифицируемым как нездоровая и/или небезопасная банковская практика.»;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wuaezyw0xcmml63qchd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37-1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«37-1. Кандидат не имеет права занимать в платежной организации и/или операторе платежной системы должности, указанные в пунктах 34-36 настоящего Положения, при наличии фактов, обозначенных: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подпункте 1 пункта 37 настоящего Положения – в течение 5 (пяти) лет со дня снятия или погашения судимости;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подпунктах 2(а) и 2(в) пункта 37 настоящего Положения – в течении 3 (трех) лет со дня вступления в силу соответствующего решения Комитета по платежной системе и Комитета по надзору Национального банка, предписания, отчетов о проверке и др.;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подпункте 2(б) пункта 37 настоящего Положения – в течение 2 (двух) лет со дня вступления в силу постановления Комитета по платежной системе об отзыве лицензии;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случае наличия судимости у члена исполнительного органа управления после факта получения лицензии на осуществление деятельности платежной организации и оператора платежной системы, данный член исполнительного органа управления должен быть заменен.»;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первое предложение пункта 38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увольнения/перевода/нахождения в отпуске по уходу за ребенком (декретный отпуск) в соответствии с законодательством Кыргызской Республики членов исполнительного органа управления платежная организация/оператор платежной системы обязан(а) в течение 15 (пятнадцати) рабочих дней с даты принятия решения уведомить Национальный банк с приложением копии соответствующего решения.»;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8v2xkcovrke6n-1fqks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38-1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«38-1. При назначении членов исполнительного органа управления платежная организация/оператор платежной системы обязан(а) в течение 15 (пятнадцати) рабочих дней с даты принятия решения уведомить Национальный банк с приложением копии соответствующего решения, а также с приложением документов, указанных в пункте 40 настоящего Положения.»;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40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«40. Платежная организация/оператор платежной системы должна/ен представить в Национальный банк вместе с документами для получения лицензии, указанными в пунктах 19 и 19-1 настоящего Положения, следующие документы членов исполнительного органа управления, в том числе по вновь принятым и/или при смене членов исполнительного органа управления: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копию диплома о среднем/высшем образовании;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заверенную копию соответствующего решения (либо оригинал выписки из такого решения) уполномоченного органа управления, принявшего решение об избрании/назначении кандидата на должность, согласно настоящему Положению, а также копию трудового договора с указанием функциональных обязанностей кандидата в соответствии с должностной инструкцией;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 для руководителя исполнительного органа управления – соответствующий документ (свидетельство) о прослушивании курса о противодействии финансированию террористической деятельности и легализации (отмыванию) преступных доходов (копию). На момент подачи документов в Национальный банк срок получения документа (свидетельства) не должен превышать 2 (двух) лет с даты его получения;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4) не менее одной рекомендации от лиц, которые работали с кандидатом на прежних местах его работы либо имели деловые отношения с ним, по форме Приложения 5 к настоящему Положению. Не допускается предоставление рекомендаций от служащих/сотрудников Национального банка; от близких родственников; от лиц, признанных причастными к осуществлению деятельности, относящейся к нездоровой и небезопасной банковской практике.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5) копию трудовой книжки;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6) копию ID- паспорта.»;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первый абзац пункта 42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установлении несоответствия должностных лиц платежной организации/оператора платежной системы требованиям, установленным в пунктах 34-36 настоящего Положения, а также наличия оснований, предусмотренных в пунктах 37 и 37-1 настоящего Положения, Национальный банк в течение 30 (тридцати) календарных дней направляет заявителю на получение лицензии(й)/платежной организации/оператору платежной системы письмо об отстранении или замене должностного лица.»;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43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«43. Документы должностных лиц, предоставленные в рамках обращения заявителя за получением лицензии/й платежной организации/оператора платежной системы, рассматриваются вместе с остальным пакетом документов на получение лицензии/й на заседании Комитета по платежной системе Национального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подпункт 1 пункта 47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«1) иметь диплом о высшем образовании и стаж (опыт) работы не менее 3 (трех) лет, из которых не менее 2 (двух) лет – на руководящих должностях;»;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50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«50. В случае возникновения у платежной организации/оператора платежной системы признаков угрозы банкротства Совет директоров (при наличии) обязан: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принять экстренные необходимые меры по предупреждению банкротства платежной организации/оператора платежной системы;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безотлагательно созвать внеочередное общее собрание учредителей (акционеров/участников;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 немедленно уведомить Национальный банк о возникновении у платежной организации/оператора платежной системы признаков угрозы банкротства, о результатах рассмотрения советом директоров вопроса о созыве внеочередного общего собрания акционеров, а также о принимаемых и планируемых срочных необходимых мерах по предупреждению банкротства и сбоев в платежной организации/оператора платежной системы;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принимать решения по обеспечению эффективного и бесперебойного функционирования платежной системы при введении в стране чрезвычайной ситуации/чрезвычайного положения и информировать о принимаемых мерах Национальный банк.»;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56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«56. Переоформление лицензии осуществляется в течение 10 (десяти) рабочих дней со дня получения соответствующего заявления и документов, согласно пункту 55 настоящего Положения. При переоформлении лицензии лицензиаром вносятся соответствующие изменения в реестр платежных организаций/операторов платежных систем.»;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63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«63. В случае принятия решения о ликвидации/добровольном прекращении деятельности лицензиат должен в течение 15 (пятнадцати) рабочих дней со дня принятия решения предоставить заявление о прекращении деятельности и оригинал лицензии в Национальный банк с указанием причины и приложением копий соответствующих решений уполномоченного органа управления.»;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8qqvmoisge54wzptud9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63-1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«63-1. В случае отзыва лицензии платежной организации и/или оператора платежной системы Комитетом по платежной системе платежная организация и/или оператор платежной системы обязан(а):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установленные Комитетом по платежной системе сроки завершить платежи перед участниками платежных систем и поставщиками товаров/услуг (третьими лицами) и немедленно прекратить лицензируемый вид деятельности;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течение 3 (трех) рабочих дней со дня получения уведомления об отзыве лицензии сдать лицензию в Национальный банк.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публикует информацию о прекращении действия лицензии на официальном интернет-сайте Национального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64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«64. Лицензиат до сдачи соответствующей лицензии в Национальный банк должен выполнить условия договора/ов, завершить платежи и исполнить финансовые обязательства перед участниками платежной системы и поставщиками товаров/услуг (третьими лицами) и прекратить лицензируемый вид деятельности, согласно законодательству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сдаче лицензии платежной организации в Национальный банк лицензиат должен представить в бумажной форме копии актов сверок окончательности расчетов по платежам перед третьими лицами.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сдаче лицензии оператора платежной системы лицензиат также должен представить</w:t>
      </w:r>
      <w:r>
        <w:rPr>
          <w:rFonts w:ascii="Arial" w:cs="Arial" w:eastAsia="Arial" w:hAnsi="Arial"/>
          <w:sz w:val="24"/>
          <w:szCs w:val="24"/>
        </w:rPr>
        <w:t xml:space="preserve">копии документов, подтверждающих завершение взаиморасчетов с участниками платежной системы за предоставление соответствующих услуг.»;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Положение дополнить </w:t>
      </w:r>
      <w:hyperlink w:history="1" r:id="rIdcxi4uekutdaacxn3fkx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>«Раздел 6. Лицензирование во время действия режимов 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>чрезвычайного положения или чрезвычайной ситуации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16. Порядок и сроки рассмотрения документов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67. В период действия режимов чрезвычайного положения (ЧП) или чрезвычайной ситуации (ЧС) Национальным банком рассматриваются сканированные копии заявления и документы заявителя на получение лицензий платежной организации и/или оператора платежной системы, направленные на официальную почту Национального банка. При этом срок рассмотрения заявления, а также рассмотрение других вопросов лицензирования может быть продлен на основании решения Правления Национального банка с учетом срока действия режима ЧС или ЧП. Оригиналы документов подлежат обязательному досылу после снятия режимов ЧП или ЧС.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выдается после получения Национальным банком документов заявителя, отвечающих требованиям пунктов 16-17 настоящего Положения.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68. В период действия режимов ЧП или ЧС предварительная проверка работоспособности автоматизированных систем, предусмотренная пунктом 21 настоящего Положения, и проверка соответствия предоставленных документов заявителя требованиям, установленным в пунктах 19 и 19-1 настоящего Положения, сотрудниками Национального банка может не проводиться на основании отдельного решения Правления Национального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eet1pzpjfzis77bb3wz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«Приложение 2  к Положению о лицензировании деятельности   платежных организаций и   операторов платежных систем  (место для фото) 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3"/>
        <w:gridCol w:w="1364"/>
        <w:gridCol w:w="1679"/>
        <w:gridCol w:w="1364"/>
        <w:gridCol w:w="2728"/>
      </w:tblGrid>
      <w:tr>
        <w:tc>
          <w:tcPr>
            <w:tcW w:type="dxa" w:w="30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учебного заведения и его местонахождение 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Факультет или отделение </w:t>
            </w:r>
          </w:p>
        </w:tc>
        <w:tc>
          <w:tcPr>
            <w:tcW w:type="dxa" w:w="1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поступления 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окончания 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 согласно полученному диплому 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Обучение на курсах: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 семинара или курсов 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Организатор семинара 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прохождения 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прохождения 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сертификата 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Сведения о наличии знаний у кандидата в области (имеется/не имеется): 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1"/>
        <w:gridCol w:w="1350"/>
        <w:gridCol w:w="1869"/>
        <w:gridCol w:w="3116"/>
        <w:gridCol w:w="1662"/>
      </w:tblGrid>
      <w:tr>
        <w:tc>
          <w:tcPr>
            <w:tcW w:type="dxa" w:w="2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на работу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увольнения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учреждения, местонахождение</w:t>
            </w:r>
          </w:p>
        </w:tc>
        <w:tc>
          <w:tcPr>
            <w:tcW w:type="dxa" w:w="1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увольнения</w:t>
            </w:r>
          </w:p>
        </w:tc>
      </w:tr>
      <w:tr>
        <w:tc>
          <w:tcPr>
            <w:tcW w:type="dxa" w:w="2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Укажите все другие организации, ассоциации, учреждения, сотрудником или членом которых Вы являетесь: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2"/>
        <w:gridCol w:w="4050"/>
        <w:gridCol w:w="3116"/>
      </w:tblGrid>
      <w:tr>
        <w:tc>
          <w:tcPr>
            <w:tcW w:type="dxa" w:w="30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организации</w:t>
            </w:r>
          </w:p>
        </w:tc>
        <w:tc>
          <w:tcPr>
            <w:tcW w:type="dxa" w:w="4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организации</w:t>
            </w:r>
          </w:p>
        </w:tc>
        <w:tc>
          <w:tcPr>
            <w:tcW w:type="dxa" w:w="3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 Укажите имеющиеся родственные связи с сотрудниками платежной организации/оператора платежной системы, связь с лицами или компаниями, контролирующими платежную организацию/оператора платежной системы, все взаимные обязательства и договора и т.п.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  »;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</w:t>
      </w:r>
      <w:hyperlink w:history="1" r:id="rIdibkyvrlzced8umwmzif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 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«(наименование и местонахождение организации, где работает рекомендующий)» заменить словами «(наименование и местонахождение организации, где работает рекомендующий, должность рекомендующего)»;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Положение дополнить </w:t>
      </w:r>
      <w:hyperlink w:history="1" r:id="rId1bbpgdoxpb4nvmhsznl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8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8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cgechm5-brlfg5wzgfy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деятельности платежных организаций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и операторов платежных систем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Согласие субъекта персональных данных на сбор и обработку его персональных данных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Я,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(фамилия, имя, отчество)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 серия ________ №__________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(вид документа)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(дата выдачи) (кем выдан)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доверенных лиц) 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 (фамилия, имя, отчество) 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 серия ____________ №_________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(вид документа)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выдан__________________________________________________________________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(дата выдачи)                                            (кем выдан)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(доверенности, закона, иного правового акта)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 Национальному банку Кыргызской Республики: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обработку (любая операция или набор операций, выполняемых независимо от способов, Национальным банком либо по его поручению,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на: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передачу персональных данных (предоставление Национальным банком третьим лицам в соответствии с </w:t>
      </w:r>
      <w:hyperlink w:history="1" r:id="rIdf_yjgkm2fpgwftyocns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«Об информации персонального характера» и международными договорами.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выше согласие распространяется в том числе на следующие персональные данные: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сведения о наличии ученой степени; информация о владении иностранными языками, уровне владения;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т.п.); государственные награды, иные награды и знаки отличия (кем награжден и когда); информация о наличии либо отсутствии судимости в том числе о примененных мерах дисциплинарной, административной ответственности и ответственности за совершение проступков и нарушений; сведения о доходах, расходах, об имуществе и обязательствах имущественного характера; личная фотография).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осуществления Национальным банком процедур лицензирования, предусмотренных настоящим Положением.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 персональных данных другим государственным органам для проверки их на достоверность и для выявления информации по вопросам безупречной деловой репутации и квалификации, в том числе осознанно и безоговорочно подтверждаю, что не требую последующего уведомления меня в соответствии со </w:t>
      </w:r>
      <w:hyperlink w:history="1" r:id="rIdhqz43m_ifxdvnixct70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 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«Об информации персонального характера» и пунктом 12 </w:t>
      </w:r>
      <w:hyperlink w:history="1" r:id="rIdlq0fy2lthhrjdt317h0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 получения согласия субъекта персональных данных на сбор и обработку его персональных данных, порядок и формы уведомления субъектов персональных данных о передаче их персональных данных третьей стороне, утвержденного постановлением Правительства Кыргызской Республики от 21 ноября 2017 года № 759, при передаче Национальным банком моих персональных данных указанным выше лицам в рамках осуществления процедур надзора и лицензирования.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 (действует постоянно в целях осуществления надзора и лицензирования) и действует с даты подписания настоящего согласия.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«____»___________________ 20__ г.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Подпись_________________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ФИО_________________________________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». 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gek7lsaggutso1vfk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dalil.kg/document/800760</w:t>
      </w:r>
    </w:hyperlink>
  </w:p>
  <w:p>
    <w:pPr>
      <w:spacing w:after="0" w:before="40"/>
      <w:jc w:val="center"/>
    </w:pPr>
    <w:hyperlink w:history="1" r:id="rIdvtxeqr00red20g5o1ma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y0okgevarrmqrjq_cot" Type="http://schemas.openxmlformats.org/officeDocument/2006/relationships/hyperlink" Target="https://dalil.kg/document/111486#st_20" TargetMode="External"/><Relationship Id="rId56dtu4cfo79cqi04ard3q" Type="http://schemas.openxmlformats.org/officeDocument/2006/relationships/hyperlink" Target="https://dalil.kg/document/111486#st_68" TargetMode="External"/><Relationship Id="rIdealbfxy6baug_9ak43agp" Type="http://schemas.openxmlformats.org/officeDocument/2006/relationships/hyperlink" Target="https://dalil.kg/document/205425#st_26" TargetMode="External"/><Relationship Id="rIdsry_hyxaflutqtywjfu0l" Type="http://schemas.openxmlformats.org/officeDocument/2006/relationships/hyperlink" Target="https://dalil.kg/document/800703" TargetMode="External"/><Relationship Id="rIdrosgjbj3tlq2hhsrwaem7" Type="http://schemas.openxmlformats.org/officeDocument/2006/relationships/hyperlink" Target="https://dalil.kg/document/800704" TargetMode="External"/><Relationship Id="rIdtbcgnkf61ib_o1bf9yzgu" Type="http://schemas.openxmlformats.org/officeDocument/2006/relationships/hyperlink" Target="https://dalil.kg/document/800760" TargetMode="External"/><Relationship Id="rId1aenboulwm2hucwsxfldl" Type="http://schemas.openxmlformats.org/officeDocument/2006/relationships/hyperlink" Target="https://dalil.kg/document/800703" TargetMode="External"/><Relationship Id="rId2zte-vg3lbcanrzysl7ak" Type="http://schemas.openxmlformats.org/officeDocument/2006/relationships/hyperlink" Target="https://dalil.kg/document/800704" TargetMode="External"/><Relationship Id="rIdolm4gl9kqnural5hi_q89" Type="http://schemas.openxmlformats.org/officeDocument/2006/relationships/hyperlink" Target="https://dalil.kg/document/800704" TargetMode="External"/><Relationship Id="rIdc1hdwy5choatwg7ac5qjl" Type="http://schemas.openxmlformats.org/officeDocument/2006/relationships/hyperlink" Target="https://dalil.kg/document/800703" TargetMode="External"/><Relationship Id="rIddg1od296m-qh0rv-u05vr" Type="http://schemas.openxmlformats.org/officeDocument/2006/relationships/hyperlink" Target="https://dalil.kg/document/800704" TargetMode="External"/><Relationship Id="rIdfzyfgjg9bedymby7zlbfq" Type="http://schemas.openxmlformats.org/officeDocument/2006/relationships/hyperlink" Target="https://dalil.kg/document/800704" TargetMode="External"/><Relationship Id="rId8hvvjjugaw2cquzeen167" Type="http://schemas.openxmlformats.org/officeDocument/2006/relationships/hyperlink" Target="https://dalil.kg/document/800704" TargetMode="External"/><Relationship Id="rIdxqn-ryen3ifer4ysn8g1q" Type="http://schemas.openxmlformats.org/officeDocument/2006/relationships/hyperlink" Target="https://dalil.kg/document/800704" TargetMode="External"/><Relationship Id="rIdktoxipk2cyputkq8rrrvf" Type="http://schemas.openxmlformats.org/officeDocument/2006/relationships/hyperlink" Target="https://dalil.kg/document/800704#pr1" TargetMode="External"/><Relationship Id="rIduax86tfeoms0fczs0js-9" Type="http://schemas.openxmlformats.org/officeDocument/2006/relationships/hyperlink" Target="https://dalil.kg/document/800704#pr2" TargetMode="External"/><Relationship Id="rId-4m6ba1trwiyxhmadfw2o" Type="http://schemas.openxmlformats.org/officeDocument/2006/relationships/hyperlink" Target="https://dalil.kg/document/800704#pr3" TargetMode="External"/><Relationship Id="rIdzozww_5gh5jqajsyd5ffk" Type="http://schemas.openxmlformats.org/officeDocument/2006/relationships/hyperlink" Target="https://dalil.kg/document/800704#pr4" TargetMode="External"/><Relationship Id="rIdqsucpk4qylkt6mo0-rpxn" Type="http://schemas.openxmlformats.org/officeDocument/2006/relationships/hyperlink" Target="https://dalil.kg/document/800704#r3" TargetMode="External"/><Relationship Id="rIdm4ti3l0x4bhjzu1ab-gd6" Type="http://schemas.openxmlformats.org/officeDocument/2006/relationships/hyperlink" Target="https://dalil.kg/document/800701" TargetMode="External"/><Relationship Id="rIdvsmadkzfxsvkwsqvrpg80" Type="http://schemas.openxmlformats.org/officeDocument/2006/relationships/hyperlink" Target="https://dalil.kg/document/800704" TargetMode="External"/><Relationship Id="rIduo1dwjl2j0p_xijlgplyt" Type="http://schemas.openxmlformats.org/officeDocument/2006/relationships/hyperlink" Target="https://dalil.kg/document/800704#r3" TargetMode="External"/><Relationship Id="rIdd_qxju9rvumozdezgvtwe" Type="http://schemas.openxmlformats.org/officeDocument/2006/relationships/hyperlink" Target="https://dalil.kg/document/800704#g10" TargetMode="External"/><Relationship Id="rIdwuaezyw0xcmml63qchd9g" Type="http://schemas.openxmlformats.org/officeDocument/2006/relationships/hyperlink" Target="https://dalil.kg/document/800704" TargetMode="External"/><Relationship Id="rId8v2xkcovrke6n-1fqks4x" Type="http://schemas.openxmlformats.org/officeDocument/2006/relationships/hyperlink" Target="https://dalil.kg/document/800704" TargetMode="External"/><Relationship Id="rId8qqvmoisge54wzptud9kn" Type="http://schemas.openxmlformats.org/officeDocument/2006/relationships/hyperlink" Target="https://dalil.kg/document/800704" TargetMode="External"/><Relationship Id="rIdcxi4uekutdaacxn3fkxuc" Type="http://schemas.openxmlformats.org/officeDocument/2006/relationships/hyperlink" Target="https://dalil.kg/document/800704#r6" TargetMode="External"/><Relationship Id="rIdeet1pzpjfzis77bb3wztb" Type="http://schemas.openxmlformats.org/officeDocument/2006/relationships/hyperlink" Target="https://dalil.kg/document/800704#pr2" TargetMode="External"/><Relationship Id="rIdibkyvrlzced8umwmzifkz" Type="http://schemas.openxmlformats.org/officeDocument/2006/relationships/hyperlink" Target="https://dalil.kg/document/800704#pr5" TargetMode="External"/><Relationship Id="rId1bbpgdoxpb4nvmhsznlqn" Type="http://schemas.openxmlformats.org/officeDocument/2006/relationships/hyperlink" Target="https://dalil.kg/document/800704#pr8" TargetMode="External"/><Relationship Id="rIdcgechm5-brlfg5wzgfypl" Type="http://schemas.openxmlformats.org/officeDocument/2006/relationships/hyperlink" Target="https://dalil.kg/document/800704" TargetMode="External"/><Relationship Id="rIdf_yjgkm2fpgwftyocns7x" Type="http://schemas.openxmlformats.org/officeDocument/2006/relationships/hyperlink" Target="https://dalil.kg/document/202269" TargetMode="External"/><Relationship Id="rIdhqz43m_ifxdvnixct70pa" Type="http://schemas.openxmlformats.org/officeDocument/2006/relationships/hyperlink" Target="https://dalil.kg/document/202269#st_24" TargetMode="External"/><Relationship Id="rIdlq0fy2lthhrjdt317h0mo" Type="http://schemas.openxmlformats.org/officeDocument/2006/relationships/hyperlink" Target="https://dalil.kg/document/12001#pr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gek7lsaggutso1vfkoi" Type="http://schemas.openxmlformats.org/officeDocument/2006/relationships/hyperlink" Target="https://dalil.kg/document/800760" TargetMode="External"/><Relationship Id="rIdvtxeqr00red20g5o1ma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2026-09-25T09:12:09.883Z</dcterms:created>
  <dcterms:modified xsi:type="dcterms:W3CDTF">2026-09-25T09:12:09.883Z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