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15 января</w:t>
      </w:r>
      <w:r>
        <w:rPr>
          <w:rFonts w:ascii="Arial" w:cs="Arial" w:eastAsia="Arial" w:hAnsi="Arial"/>
          <w:sz w:val="24"/>
          <w:szCs w:val="24"/>
        </w:rPr>
        <w:t xml:space="preserve"> 2020 года № 202</w:t>
      </w:r>
      <w:r>
        <w:rPr>
          <w:rFonts w:ascii="Arial" w:cs="Arial" w:eastAsia="Arial" w:hAnsi="Arial"/>
          <w:sz w:val="24"/>
          <w:szCs w:val="24"/>
        </w:rPr>
        <w:t xml:space="preserve">0</w:t>
      </w:r>
      <w:r>
        <w:rPr>
          <w:rFonts w:ascii="Arial" w:cs="Arial" w:eastAsia="Arial" w:hAnsi="Arial"/>
          <w:sz w:val="24"/>
          <w:szCs w:val="24"/>
        </w:rPr>
        <w:t xml:space="preserve">-П-14/</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-(ПС)</w:t>
      </w:r>
    </w:p>
    <w:p>
      <w:pPr>
        <w:spacing w:after="400" w:before="400"/>
        <w:jc w:val="center"/>
      </w:pPr>
      <w:r>
        <w:rPr>
          <w:rFonts w:ascii="Arial" w:cs="Arial" w:eastAsia="Arial" w:hAnsi="Arial"/>
          <w:b/>
          <w:bCs/>
          <w:sz w:val="28"/>
          <w:szCs w:val="28"/>
        </w:rPr>
        <w:t xml:space="preserve">О внесении изменений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 </w:t>
      </w:r>
      <w:hyperlink w:history="1" r:id="rIdzrg90hqmtcptxxylpsl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предлагаемые изменения в </w:t>
      </w:r>
      <w:hyperlink w:history="1" r:id="rId7nnl94kur0rsax2vkni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ai4rwi5jq8jhpimsbijm">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от 30 ноября 2007 г. № 51/4 </w:t>
      </w:r>
      <w:hyperlink w:history="1" r:id="rIdioz15bpz09ejiknk-0kgy">
        <w:r>
          <w:rPr>
            <w:rFonts w:ascii="Arial" w:cs="Arial" w:eastAsia="Arial" w:hAnsi="Arial"/>
            <w:color w:val="1D4ED8"/>
            <w:sz w:val="24"/>
            <w:szCs w:val="24"/>
            <w:u w:val="single"/>
          </w:rPr>
          <w:t xml:space="preserve">(прилагаются).</w:t>
        </w:r>
      </w:hyperlink>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5.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 Системе пакетного клиринга и Гроссовой системе расчетов в режиме реального времени.</w:t>
      </w:r>
    </w:p>
    <w:p>
      <w:pPr>
        <w:spacing w:after="60"/>
        <w:ind w:firstLine="567"/>
        <w:jc w:val="both"/>
      </w:pPr>
      <w:r>
        <w:rPr>
          <w:rFonts w:ascii="Arial" w:cs="Arial" w:eastAsia="Arial" w:hAnsi="Arial"/>
          <w:sz w:val="24"/>
          <w:szCs w:val="24"/>
        </w:rPr>
        <w:t xml:space="preserve">6.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члена Правления Национального банка Кыргызской Республики, курирующего Управление платежных систем.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постановлению Правления Национального банка Кыргызской Республики
 от 15 января 2020 года № 2020-П-14/1-1-(ПС)</w:t>
      </w:r>
    </w:p>
    <w:p>
      <w:pPr>
        <w:spacing w:after="400" w:before="400"/>
        <w:jc w:val="center"/>
      </w:pPr>
      <w:r>
        <w:rPr>
          <w:rFonts w:ascii="Arial" w:cs="Arial" w:eastAsia="Arial" w:hAnsi="Arial"/>
          <w:b/>
          <w:bCs/>
          <w:sz w:val="32"/>
          <w:szCs w:val="32"/>
        </w:rPr>
        <w:t xml:space="preserve">ИЗМЕНЕНИЯ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 № 51/4</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Государственного классификатора</w:t>
      </w:r>
      <w:r>
        <w:rPr>
          <w:rFonts w:ascii="Arial" w:cs="Arial" w:eastAsia="Arial" w:hAnsi="Arial"/>
          <w:sz w:val="24"/>
          <w:szCs w:val="24"/>
        </w:rPr>
        <w:t xml:space="preserve"> платежного оборота" от 30 ноября 2007 г. № 51/4 следующие изменения:</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Государственном классификаторе</w:t>
      </w:r>
      <w:r>
        <w:rPr>
          <w:rFonts w:ascii="Arial" w:cs="Arial" w:eastAsia="Arial" w:hAnsi="Arial"/>
          <w:sz w:val="24"/>
          <w:szCs w:val="24"/>
        </w:rPr>
        <w:t xml:space="preserve"> платежного оборота,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разделе</w:t>
      </w:r>
      <w:r>
        <w:rPr>
          <w:rFonts w:ascii="Arial" w:cs="Arial" w:eastAsia="Arial" w:hAnsi="Arial"/>
          <w:sz w:val="24"/>
          <w:szCs w:val="24"/>
        </w:rPr>
        <w:t xml:space="preserve"> "Введение" в абзаце двадцать третьем слова и цифры "от 2 марта 2016 года № 32-п" заменить словами и цифрами "от 21 декабря 2017 года № 161-п";</w:t>
      </w:r>
    </w:p>
    <w:p>
      <w:pPr>
        <w:spacing w:after="60"/>
        <w:ind w:firstLine="567"/>
        <w:jc w:val="both"/>
      </w:pPr>
      <w:r>
        <w:rPr>
          <w:rFonts w:ascii="Arial" w:cs="Arial" w:eastAsia="Arial" w:hAnsi="Arial"/>
          <w:sz w:val="24"/>
          <w:szCs w:val="24"/>
        </w:rPr>
        <w:t xml:space="preserve">2) в таблице раздел "Платежи по доходам в государственный бюджет"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4"/>
        <w:gridCol w:w="8944"/>
      </w:tblGrid>
      <w:tr>
        <w:tc>
          <w:tcPr>
            <w:tcW w:type="dxa" w:w="12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назначения платежа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ДОХОДАМ В ГОСУДАРСТВЕННЫЙ БЮДЖЕТ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по специальным режимам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11130000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не распределяемые по категориям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собственность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 на имущество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юридических лиц</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физических лиц</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Земельный налог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приусадебными и садово-огородными земельными участками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товары и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налоги на товары и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11421170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11421180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 </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11423170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11423180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11424170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11424180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11460000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за пользование недрами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11462490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международную торговлю и внешние операции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Таможенные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11518000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11518100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Ввозные таможенные пошлины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11600000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11610000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обязательное государственное социальное страхование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по доходам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12230000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ФОМС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выдачи полиса 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из-за границы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правительств иностранных государств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правительств иностранных государств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международных организаций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международных организаций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сектора государственного управления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местным бюджетам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13330000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13332230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13332240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13332250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13332260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13340000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ФОМС</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работников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работодателей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занятых индивидуальной трудовой деятельностью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сельхозпроизводителей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распределенные по категориям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13350000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13360000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Фонда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14000000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собственности и проценты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в Национальном банке КР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в коммерческих банках КР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Социальному фонду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муниципальный пакет акций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принадлежащие Социальному фонду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и муниципальных предприятий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14150000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 и сборы за разработку и использование ресурсов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природных ресурсов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водными ресурсами и водными объектами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 на переработку ртутьсодержащих отходов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продажи товаров и оказания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аренду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Сборы и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от реализации ушных бирок</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использование радиочастотного спектра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опробование, анализ и клеймение ювелирных и других бытовых изделий из драгоценных металлов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Пошлины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Патентная и иная пошлины,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14224410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14224420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взвешивание, измерение, пропуск и проезд транспортных средств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14230000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Поступления от оказания платных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граждан по соучастию в оплате медицинских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других документов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сертификата соответствия на оборудование и услуги связи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услуги по проставлению апостиля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определение активности дезинфекционных средств по заявкам и договорам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санитарно-эпидемиологической экспертизы по заявкам и договорам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 пользование геологических информационных ресурсов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 и копирование научно-технической литературы и документации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сильнодействующих, ядовитых веществ</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реализацию древесины и посадочного материала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мероприятий сверх формата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Попечительские взносы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от реализации товаров собственного производства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выше/нижестоящих учреждений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за предоставленные медицинские и иные услуги в системе Единого плательщика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санкции, конфискации</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14311110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14311120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14311300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безхозяйного и выморочного имущества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14311500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14311600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14311700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за порчу земель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14311800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по уголовным делам коррупционного характера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14320000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и пени по страховым взносам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 по страховым взносам</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Социальному фонду</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14400000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14410000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14500000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14510000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14511200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14511400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14511900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14512000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14512100</w:t>
            </w:r>
          </w:p>
        </w:tc>
        <w:tc>
          <w:tcPr>
            <w:tcW w:type="dxa" w:w="8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таблице раздел "Платежи по расходам из государственного бюджета" изложить в следующей редакции: </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9"/>
        <w:gridCol w:w="8889"/>
      </w:tblGrid>
      <w:tr>
        <w:tc>
          <w:tcPr>
            <w:tcW w:type="dxa" w:w="12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назначения платежа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20000000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РАСХОДАМ ИЗ ГОСУДАРСТВЕННОГО БЮДЖЕТА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труда работников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 постоянных работников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и использование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Использование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служебные поездки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Услуги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22130000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22140000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22150000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прочих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специалистов и населения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специалистов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развитием избирательной системы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 медалей, значков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22160000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22170000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медицинских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приобретением медицинских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22180000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продуктов питания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котлового довольствия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22190000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товаров и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текущий ремонт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приобретение предметов и материалов для текущих хозяйственных целей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22230000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взамен положенных по нормам снабжения предметов вещевого имущества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22240000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угля и других видов топлива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22260000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оплату услуг банков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коммерческих банков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почтовых услуг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22350000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прочие 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нерезидентам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резидентам, кроме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государственным ценным бумагам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24300000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другим единицам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24310000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другим единицам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частным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частным предприятиям и предпринимателям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частным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и взносы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взносы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ассоциации, союзы органов МСУ КР</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26211900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Социальному фонду</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26313210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26313220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26313230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26313700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26313800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Социальные пособия и выплаты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27100000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27110000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социальному страхованию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 пенсионера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получении инвалидности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накопительной части пенсии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студентов до 21 года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27115600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27211600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28000000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28200000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Различные прочие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28210000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неклассифицированные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ГНПФ</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пенсионного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28213000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28213100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28217000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28217100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28219000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8219100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28220000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различные прочие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28221000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28221100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28230000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Исполнение решений суда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28240000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фонды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28241000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28241100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28250000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Передача средств пенсионных накоплений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Государственным накопительным пенсионным фондом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28260000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по инвестированию средств пенсионных накоплений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 Государственного накопительного пенсионного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управляющих компаний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28261200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депозитария</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28261300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аудиторов</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28261400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28261500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28280000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Фонд развития Социального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28281000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1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28281100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 </w:t>
      </w:r>
      <w:r>
        <w:rPr>
          <w:rFonts w:ascii="Arial" w:cs="Arial" w:eastAsia="Arial" w:hAnsi="Arial"/>
          <w:sz w:val="24"/>
          <w:szCs w:val="24"/>
        </w:rPr>
        <w:t xml:space="preserve">Приложении Б</w:t>
      </w:r>
      <w:r>
        <w:rPr>
          <w:rFonts w:ascii="Arial" w:cs="Arial" w:eastAsia="Arial" w:hAnsi="Arial"/>
          <w:sz w:val="24"/>
          <w:szCs w:val="24"/>
        </w:rPr>
        <w:t xml:space="preserve"> (справочное):</w:t>
      </w:r>
    </w:p>
    <w:p>
      <w:pPr>
        <w:spacing w:after="60"/>
        <w:ind w:firstLine="567"/>
        <w:jc w:val="both"/>
      </w:pPr>
      <w:r>
        <w:rPr>
          <w:rFonts w:ascii="Arial" w:cs="Arial" w:eastAsia="Arial" w:hAnsi="Arial"/>
          <w:sz w:val="24"/>
          <w:szCs w:val="24"/>
        </w:rPr>
        <w:t xml:space="preserve">- в абзаце первом раздела "Содержание разделов 1, 2, 3 ГКПО" слова и цифры "Министерством финансов Кыргызской Республики (</w:t>
      </w:r>
      <w:r>
        <w:rPr>
          <w:rFonts w:ascii="Arial" w:cs="Arial" w:eastAsia="Arial" w:hAnsi="Arial"/>
          <w:sz w:val="24"/>
          <w:szCs w:val="24"/>
        </w:rPr>
        <w:t xml:space="preserve">приказ</w:t>
      </w:r>
      <w:r>
        <w:rPr>
          <w:rFonts w:ascii="Arial" w:cs="Arial" w:eastAsia="Arial" w:hAnsi="Arial"/>
          <w:sz w:val="24"/>
          <w:szCs w:val="24"/>
        </w:rPr>
        <w:t xml:space="preserve"> МЭФКР от 30.03.2012 г. № 62-П)" заменить словами и цифрами "</w:t>
      </w:r>
      <w:r>
        <w:rPr>
          <w:rFonts w:ascii="Arial" w:cs="Arial" w:eastAsia="Arial" w:hAnsi="Arial"/>
          <w:sz w:val="24"/>
          <w:szCs w:val="24"/>
        </w:rPr>
        <w:t xml:space="preserve">приказом</w:t>
      </w:r>
      <w:r>
        <w:rPr>
          <w:rFonts w:ascii="Arial" w:cs="Arial" w:eastAsia="Arial" w:hAnsi="Arial"/>
          <w:sz w:val="24"/>
          <w:szCs w:val="24"/>
        </w:rPr>
        <w:t xml:space="preserve"> Министерства финансов Кыргызской Республики от 21 декабря 2017 года № 161-п";</w:t>
      </w:r>
    </w:p>
    <w:p>
      <w:pPr>
        <w:spacing w:after="60"/>
        <w:ind w:firstLine="567"/>
        <w:jc w:val="both"/>
      </w:pPr>
      <w:r>
        <w:rPr>
          <w:rFonts w:ascii="Arial" w:cs="Arial" w:eastAsia="Arial" w:hAnsi="Arial"/>
          <w:sz w:val="24"/>
          <w:szCs w:val="24"/>
        </w:rPr>
        <w:t xml:space="preserve">- раздел II "Классификация доходов"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"Раздел II. Классификация доходов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6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доходов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Подстатья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хххххх</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хххххххх</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60"/>
        <w:ind w:firstLine="567"/>
        <w:jc w:val="both"/>
      </w:pPr>
      <w:r>
        <w:rPr>
          <w:rFonts w:ascii="Arial" w:cs="Arial" w:eastAsia="Arial" w:hAnsi="Arial"/>
          <w:sz w:val="24"/>
          <w:szCs w:val="24"/>
        </w:rPr>
        <w:t xml:space="preserve">11 - налоговые доходы;</w:t>
      </w:r>
    </w:p>
    <w:p>
      <w:pPr>
        <w:spacing w:after="60"/>
        <w:ind w:firstLine="567"/>
        <w:jc w:val="both"/>
      </w:pPr>
      <w:r>
        <w:rPr>
          <w:rFonts w:ascii="Arial" w:cs="Arial" w:eastAsia="Arial" w:hAnsi="Arial"/>
          <w:sz w:val="24"/>
          <w:szCs w:val="24"/>
        </w:rPr>
        <w:t xml:space="preserve">12 - взносы/отчисления на социальные нужды;</w:t>
      </w:r>
    </w:p>
    <w:p>
      <w:pPr>
        <w:spacing w:after="60"/>
        <w:ind w:firstLine="567"/>
        <w:jc w:val="both"/>
      </w:pPr>
      <w:r>
        <w:rPr>
          <w:rFonts w:ascii="Arial" w:cs="Arial" w:eastAsia="Arial" w:hAnsi="Arial"/>
          <w:sz w:val="24"/>
          <w:szCs w:val="24"/>
        </w:rPr>
        <w:t xml:space="preserve">13 - полученные официальные трансферты;</w:t>
      </w:r>
    </w:p>
    <w:p>
      <w:pPr>
        <w:spacing w:after="60"/>
        <w:ind w:firstLine="567"/>
        <w:jc w:val="both"/>
      </w:pPr>
      <w:r>
        <w:rPr>
          <w:rFonts w:ascii="Arial" w:cs="Arial" w:eastAsia="Arial" w:hAnsi="Arial"/>
          <w:sz w:val="24"/>
          <w:szCs w:val="24"/>
        </w:rPr>
        <w:t xml:space="preserve">14 - неналоговые доходы.</w:t>
      </w:r>
    </w:p>
    <w:p>
      <w:pPr>
        <w:spacing w:after="6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60"/>
        <w:ind w:firstLine="567"/>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6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6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(1146).</w:t>
      </w:r>
    </w:p>
    <w:p>
      <w:pPr>
        <w:spacing w:after="60"/>
        <w:ind w:firstLine="567"/>
        <w:jc w:val="both"/>
      </w:pPr>
      <w:r>
        <w:rPr>
          <w:rFonts w:ascii="Arial" w:cs="Arial" w:eastAsia="Arial" w:hAnsi="Arial"/>
          <w:sz w:val="24"/>
          <w:szCs w:val="24"/>
        </w:rPr>
        <w:t xml:space="preserve">Коды элементов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60" w:before="200"/>
        <w:ind w:firstLine="567"/>
        <w:jc w:val="both"/>
      </w:pPr>
      <w:r>
        <w:rPr>
          <w:rFonts w:ascii="Arial" w:cs="Arial" w:eastAsia="Arial" w:hAnsi="Arial"/>
          <w:b/>
          <w:bCs/>
          <w:sz w:val="24"/>
          <w:szCs w:val="24"/>
        </w:rPr>
        <w:t xml:space="preserve">Категория "Налоговые доходы" (11)</w:t>
      </w:r>
    </w:p>
    <w:p>
      <w:pPr>
        <w:spacing w:after="6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60"/>
        <w:ind w:firstLine="567"/>
        <w:jc w:val="both"/>
      </w:pPr>
      <w:r>
        <w:rPr>
          <w:rFonts w:ascii="Arial" w:cs="Arial" w:eastAsia="Arial" w:hAnsi="Arial"/>
          <w:sz w:val="24"/>
          <w:szCs w:val="24"/>
        </w:rPr>
        <w:t xml:space="preserve">111 - налоги на доходы и прибыль;</w:t>
      </w:r>
    </w:p>
    <w:p>
      <w:pPr>
        <w:spacing w:after="60"/>
        <w:ind w:firstLine="567"/>
        <w:jc w:val="both"/>
      </w:pPr>
      <w:r>
        <w:rPr>
          <w:rFonts w:ascii="Arial" w:cs="Arial" w:eastAsia="Arial" w:hAnsi="Arial"/>
          <w:sz w:val="24"/>
          <w:szCs w:val="24"/>
        </w:rPr>
        <w:t xml:space="preserve">113 - налоги на собственность;</w:t>
      </w:r>
    </w:p>
    <w:p>
      <w:pPr>
        <w:spacing w:after="60"/>
        <w:ind w:firstLine="567"/>
        <w:jc w:val="both"/>
      </w:pPr>
      <w:r>
        <w:rPr>
          <w:rFonts w:ascii="Arial" w:cs="Arial" w:eastAsia="Arial" w:hAnsi="Arial"/>
          <w:sz w:val="24"/>
          <w:szCs w:val="24"/>
        </w:rPr>
        <w:t xml:space="preserve">114 - налоги на товары и услуги;</w:t>
      </w:r>
    </w:p>
    <w:p>
      <w:pPr>
        <w:spacing w:after="6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116 - прочие налоги и сборы.</w:t>
      </w:r>
    </w:p>
    <w:p>
      <w:pPr>
        <w:spacing w:after="6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60"/>
        <w:ind w:firstLine="567"/>
        <w:jc w:val="both"/>
      </w:pPr>
      <w:r>
        <w:rPr>
          <w:rFonts w:ascii="Arial" w:cs="Arial" w:eastAsia="Arial" w:hAnsi="Arial"/>
          <w:sz w:val="24"/>
          <w:szCs w:val="24"/>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p>
    <w:p>
      <w:pPr>
        <w:spacing w:after="60"/>
        <w:ind w:firstLine="567"/>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60"/>
        <w:ind w:firstLine="567"/>
        <w:jc w:val="both"/>
      </w:pPr>
      <w:r>
        <w:rPr>
          <w:rFonts w:ascii="Arial" w:cs="Arial" w:eastAsia="Arial" w:hAnsi="Arial"/>
          <w:sz w:val="24"/>
          <w:szCs w:val="24"/>
        </w:rPr>
        <w:t xml:space="preserve">1111 Налоги на доходы и прибыль;</w:t>
      </w:r>
    </w:p>
    <w:p>
      <w:pPr>
        <w:spacing w:after="60"/>
        <w:ind w:firstLine="567"/>
        <w:jc w:val="both"/>
      </w:pPr>
      <w:r>
        <w:rPr>
          <w:rFonts w:ascii="Arial" w:cs="Arial" w:eastAsia="Arial" w:hAnsi="Arial"/>
          <w:sz w:val="24"/>
          <w:szCs w:val="24"/>
        </w:rPr>
        <w:t xml:space="preserve">1112 Налоги по специальным режимам.</w:t>
      </w:r>
    </w:p>
    <w:p>
      <w:pPr>
        <w:spacing w:after="6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60"/>
        <w:ind w:firstLine="567"/>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60"/>
        <w:ind w:firstLine="567"/>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60"/>
        <w:ind w:firstLine="567"/>
        <w:jc w:val="both"/>
      </w:pPr>
      <w:r>
        <w:rPr>
          <w:rFonts w:ascii="Arial" w:cs="Arial" w:eastAsia="Arial" w:hAnsi="Arial"/>
          <w:sz w:val="24"/>
          <w:szCs w:val="24"/>
        </w:rPr>
        <w:t xml:space="preserve">11112 Налог на доходы лиц-нерезидентов Кыргызской Республики -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60"/>
        <w:ind w:firstLine="567"/>
        <w:jc w:val="both"/>
      </w:pPr>
      <w:r>
        <w:rPr>
          <w:rFonts w:ascii="Arial" w:cs="Arial" w:eastAsia="Arial" w:hAnsi="Arial"/>
          <w:sz w:val="24"/>
          <w:szCs w:val="24"/>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6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w:t>
      </w:r>
    </w:p>
    <w:p>
      <w:pPr>
        <w:spacing w:after="60"/>
        <w:ind w:firstLine="567"/>
        <w:jc w:val="both"/>
      </w:pPr>
      <w:r>
        <w:rPr>
          <w:rFonts w:ascii="Arial" w:cs="Arial" w:eastAsia="Arial" w:hAnsi="Arial"/>
          <w:sz w:val="24"/>
          <w:szCs w:val="24"/>
        </w:rPr>
        <w:t xml:space="preserve">11122 Налог на основе патента состоит из элементов 11122100 Налог на основе обязательного патента и 11122200 Налог на основе добровольного патента.</w:t>
      </w:r>
    </w:p>
    <w:p>
      <w:pPr>
        <w:spacing w:after="60"/>
        <w:ind w:firstLine="567"/>
        <w:jc w:val="both"/>
      </w:pPr>
      <w:r>
        <w:rPr>
          <w:rFonts w:ascii="Arial" w:cs="Arial" w:eastAsia="Arial" w:hAnsi="Arial"/>
          <w:sz w:val="24"/>
          <w:szCs w:val="24"/>
        </w:rPr>
        <w:t xml:space="preserve">1113 Налоги, не распределяемые по категориям, -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w:t>
      </w:r>
    </w:p>
    <w:p>
      <w:pPr>
        <w:spacing w:after="60"/>
        <w:ind w:firstLine="567"/>
        <w:jc w:val="both"/>
      </w:pPr>
      <w:r>
        <w:rPr>
          <w:rFonts w:ascii="Arial" w:cs="Arial" w:eastAsia="Arial" w:hAnsi="Arial"/>
          <w:sz w:val="24"/>
          <w:szCs w:val="24"/>
        </w:rPr>
        <w:t xml:space="preserve">Группа "Налоги на собственность" (113) включает в себя две подгруппы:</w:t>
      </w:r>
    </w:p>
    <w:p>
      <w:pPr>
        <w:spacing w:after="60"/>
        <w:ind w:firstLine="567"/>
        <w:jc w:val="both"/>
      </w:pPr>
      <w:r>
        <w:rPr>
          <w:rFonts w:ascii="Arial" w:cs="Arial" w:eastAsia="Arial" w:hAnsi="Arial"/>
          <w:sz w:val="24"/>
          <w:szCs w:val="24"/>
        </w:rPr>
        <w:t xml:space="preserve">1131 Налог на имущество;</w:t>
      </w:r>
    </w:p>
    <w:p>
      <w:pPr>
        <w:spacing w:after="60"/>
        <w:ind w:firstLine="567"/>
        <w:jc w:val="both"/>
      </w:pPr>
      <w:r>
        <w:rPr>
          <w:rFonts w:ascii="Arial" w:cs="Arial" w:eastAsia="Arial" w:hAnsi="Arial"/>
          <w:sz w:val="24"/>
          <w:szCs w:val="24"/>
        </w:rPr>
        <w:t xml:space="preserve">1132 Земельный налог.</w:t>
      </w:r>
    </w:p>
    <w:p>
      <w:pPr>
        <w:spacing w:after="6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6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pPr>
        <w:spacing w:after="6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60"/>
        <w:ind w:firstLine="567"/>
        <w:jc w:val="both"/>
      </w:pPr>
      <w:r>
        <w:rPr>
          <w:rFonts w:ascii="Arial" w:cs="Arial" w:eastAsia="Arial" w:hAnsi="Arial"/>
          <w:sz w:val="24"/>
          <w:szCs w:val="24"/>
        </w:rPr>
        <w:t xml:space="preserve">Статья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60"/>
        <w:ind w:firstLine="567"/>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60"/>
        <w:ind w:firstLine="567"/>
        <w:jc w:val="both"/>
      </w:pPr>
      <w:r>
        <w:rPr>
          <w:rFonts w:ascii="Arial" w:cs="Arial" w:eastAsia="Arial" w:hAnsi="Arial"/>
          <w:sz w:val="24"/>
          <w:szCs w:val="24"/>
        </w:rPr>
        <w:t xml:space="preserve">1141 Общие налоги на товары и услуги;</w:t>
      </w:r>
    </w:p>
    <w:p>
      <w:pPr>
        <w:spacing w:after="60"/>
        <w:ind w:firstLine="567"/>
        <w:jc w:val="both"/>
      </w:pPr>
      <w:r>
        <w:rPr>
          <w:rFonts w:ascii="Arial" w:cs="Arial" w:eastAsia="Arial" w:hAnsi="Arial"/>
          <w:sz w:val="24"/>
          <w:szCs w:val="24"/>
        </w:rPr>
        <w:t xml:space="preserve">1142 Акцизный налог;</w:t>
      </w:r>
    </w:p>
    <w:p>
      <w:pPr>
        <w:spacing w:after="60"/>
        <w:ind w:firstLine="567"/>
        <w:jc w:val="both"/>
      </w:pPr>
      <w:r>
        <w:rPr>
          <w:rFonts w:ascii="Arial" w:cs="Arial" w:eastAsia="Arial" w:hAnsi="Arial"/>
          <w:sz w:val="24"/>
          <w:szCs w:val="24"/>
        </w:rPr>
        <w:t xml:space="preserve">1146 Налоги за пользование недрами.</w:t>
      </w:r>
    </w:p>
    <w:p>
      <w:pPr>
        <w:spacing w:after="6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60"/>
        <w:ind w:firstLine="567"/>
        <w:jc w:val="both"/>
      </w:pPr>
      <w:r>
        <w:rPr>
          <w:rFonts w:ascii="Arial" w:cs="Arial" w:eastAsia="Arial" w:hAnsi="Arial"/>
          <w:sz w:val="24"/>
          <w:szCs w:val="24"/>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w:t>
      </w:r>
    </w:p>
    <w:p>
      <w:pPr>
        <w:spacing w:after="60"/>
        <w:ind w:firstLine="567"/>
        <w:jc w:val="both"/>
      </w:pPr>
      <w:r>
        <w:rPr>
          <w:rFonts w:ascii="Arial" w:cs="Arial" w:eastAsia="Arial" w:hAnsi="Arial"/>
          <w:sz w:val="24"/>
          <w:szCs w:val="24"/>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6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p>
    <w:p>
      <w:pPr>
        <w:spacing w:after="60"/>
        <w:ind w:firstLine="567"/>
        <w:jc w:val="both"/>
      </w:pPr>
      <w:r>
        <w:rPr>
          <w:rFonts w:ascii="Arial" w:cs="Arial" w:eastAsia="Arial" w:hAnsi="Arial"/>
          <w:sz w:val="24"/>
          <w:szCs w:val="24"/>
        </w:rPr>
        <w:t xml:space="preserve">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60"/>
        <w:ind w:firstLine="567"/>
        <w:jc w:val="both"/>
      </w:pPr>
      <w:r>
        <w:rPr>
          <w:rFonts w:ascii="Arial" w:cs="Arial" w:eastAsia="Arial" w:hAnsi="Arial"/>
          <w:sz w:val="24"/>
          <w:szCs w:val="24"/>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60"/>
        <w:ind w:firstLine="567"/>
        <w:jc w:val="both"/>
      </w:pPr>
      <w:r>
        <w:rPr>
          <w:rFonts w:ascii="Arial" w:cs="Arial" w:eastAsia="Arial" w:hAnsi="Arial"/>
          <w:sz w:val="24"/>
          <w:szCs w:val="24"/>
        </w:rPr>
        <w:t xml:space="preserve">1151 Таможенные платежи.</w:t>
      </w:r>
    </w:p>
    <w:p>
      <w:pPr>
        <w:spacing w:after="60"/>
        <w:ind w:firstLine="567"/>
        <w:jc w:val="both"/>
      </w:pPr>
      <w:r>
        <w:rPr>
          <w:rFonts w:ascii="Arial" w:cs="Arial" w:eastAsia="Arial" w:hAnsi="Arial"/>
          <w:sz w:val="24"/>
          <w:szCs w:val="24"/>
        </w:rPr>
        <w:t xml:space="preserve">11511 Таможенные платежи с ввозимой продукции.</w:t>
      </w:r>
    </w:p>
    <w:p>
      <w:pPr>
        <w:spacing w:after="6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6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60"/>
        <w:ind w:firstLine="567"/>
        <w:jc w:val="both"/>
      </w:pPr>
      <w:r>
        <w:rPr>
          <w:rFonts w:ascii="Arial" w:cs="Arial" w:eastAsia="Arial" w:hAnsi="Arial"/>
          <w:sz w:val="24"/>
          <w:szCs w:val="24"/>
        </w:rPr>
        <w:t xml:space="preserve">11512 Таможенные платежи с вывозимой продукции.</w:t>
      </w:r>
    </w:p>
    <w:p>
      <w:pPr>
        <w:spacing w:after="6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6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60"/>
        <w:ind w:firstLine="567"/>
        <w:jc w:val="both"/>
      </w:pPr>
      <w:r>
        <w:rPr>
          <w:rFonts w:ascii="Arial" w:cs="Arial" w:eastAsia="Arial" w:hAnsi="Arial"/>
          <w:sz w:val="24"/>
          <w:szCs w:val="24"/>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p>
    <w:p>
      <w:pPr>
        <w:spacing w:after="6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60"/>
        <w:ind w:firstLine="567"/>
        <w:jc w:val="both"/>
      </w:pPr>
      <w:r>
        <w:rPr>
          <w:rFonts w:ascii="Arial" w:cs="Arial" w:eastAsia="Arial" w:hAnsi="Arial"/>
          <w:sz w:val="24"/>
          <w:szCs w:val="24"/>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60"/>
        <w:ind w:firstLine="567"/>
        <w:jc w:val="both"/>
      </w:pPr>
      <w:r>
        <w:rPr>
          <w:rFonts w:ascii="Arial" w:cs="Arial" w:eastAsia="Arial" w:hAnsi="Arial"/>
          <w:sz w:val="24"/>
          <w:szCs w:val="24"/>
        </w:rPr>
        <w:t xml:space="preserve">11514 Другие таможенные сборы и платежи.</w:t>
      </w:r>
    </w:p>
    <w:p>
      <w:pPr>
        <w:spacing w:after="60"/>
        <w:ind w:firstLine="567"/>
        <w:jc w:val="both"/>
      </w:pPr>
      <w:r>
        <w:rPr>
          <w:rFonts w:ascii="Arial" w:cs="Arial" w:eastAsia="Arial" w:hAnsi="Arial"/>
          <w:sz w:val="24"/>
          <w:szCs w:val="24"/>
        </w:rPr>
        <w:t xml:space="preserve">11514100 Другие таможенные сборы и платежи.</w:t>
      </w:r>
    </w:p>
    <w:p>
      <w:pPr>
        <w:spacing w:after="60"/>
        <w:ind w:firstLine="567"/>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6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6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1151700 Специальные, антидемпинговые и компенсационные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60"/>
        <w:ind w:firstLine="567"/>
        <w:jc w:val="both"/>
      </w:pPr>
      <w:r>
        <w:rPr>
          <w:rFonts w:ascii="Arial" w:cs="Arial" w:eastAsia="Arial" w:hAnsi="Arial"/>
          <w:sz w:val="24"/>
          <w:szCs w:val="24"/>
        </w:rPr>
        <w:t xml:space="preserve">11518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11518100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p>
    <w:p>
      <w:pPr>
        <w:spacing w:after="60"/>
        <w:ind w:firstLine="567"/>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6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6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6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6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60"/>
        <w:ind w:firstLine="567"/>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p>
      <w:pPr>
        <w:spacing w:after="6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6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6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6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60"/>
        <w:ind w:firstLine="567"/>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6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6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6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60"/>
        <w:ind w:firstLine="567"/>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6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 Кыргызской Республики:</w:t>
      </w:r>
    </w:p>
    <w:p>
      <w:pPr>
        <w:spacing w:after="60"/>
        <w:ind w:firstLine="567"/>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6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60" w:before="200"/>
        <w:ind w:firstLine="567"/>
        <w:jc w:val="both"/>
      </w:pPr>
      <w:r>
        <w:rPr>
          <w:rFonts w:ascii="Arial" w:cs="Arial" w:eastAsia="Arial" w:hAnsi="Arial"/>
          <w:b/>
          <w:bCs/>
          <w:sz w:val="24"/>
          <w:szCs w:val="24"/>
        </w:rPr>
        <w:t xml:space="preserve">Категория "Взносы/отчисления на социальное обеспечение и социальные нужды" (12)</w:t>
      </w:r>
    </w:p>
    <w:p>
      <w:pPr>
        <w:spacing w:after="6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60"/>
        <w:ind w:firstLine="567"/>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6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6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6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6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122 Прочие доходы Социального фонда</w:t>
      </w:r>
    </w:p>
    <w:p>
      <w:pPr>
        <w:spacing w:after="60"/>
        <w:ind w:firstLine="567"/>
        <w:jc w:val="both"/>
      </w:pPr>
      <w:r>
        <w:rPr>
          <w:rFonts w:ascii="Arial" w:cs="Arial" w:eastAsia="Arial" w:hAnsi="Arial"/>
          <w:sz w:val="24"/>
          <w:szCs w:val="24"/>
        </w:rPr>
        <w:t xml:space="preserve">В группе 122 "Прочие доходы" учитываются:</w:t>
      </w:r>
    </w:p>
    <w:p>
      <w:pPr>
        <w:spacing w:after="6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6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6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6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p>
    <w:p>
      <w:pPr>
        <w:spacing w:after="60"/>
        <w:ind w:firstLine="567"/>
        <w:jc w:val="both"/>
      </w:pPr>
      <w:r>
        <w:rPr>
          <w:rFonts w:ascii="Arial" w:cs="Arial" w:eastAsia="Arial" w:hAnsi="Arial"/>
          <w:sz w:val="24"/>
          <w:szCs w:val="24"/>
        </w:rPr>
        <w:t xml:space="preserve">12211900 Прочие доходы Социального фонда.</w:t>
      </w:r>
    </w:p>
    <w:p>
      <w:pPr>
        <w:spacing w:after="60"/>
        <w:ind w:firstLine="567"/>
        <w:jc w:val="both"/>
      </w:pPr>
      <w:r>
        <w:rPr>
          <w:rFonts w:ascii="Arial" w:cs="Arial" w:eastAsia="Arial" w:hAnsi="Arial"/>
          <w:sz w:val="24"/>
          <w:szCs w:val="24"/>
        </w:rPr>
        <w:t xml:space="preserve">1222 Проценты по доходам Социального фонда.</w:t>
      </w:r>
    </w:p>
    <w:p>
      <w:pPr>
        <w:spacing w:after="60"/>
        <w:ind w:firstLine="567"/>
        <w:jc w:val="both"/>
      </w:pPr>
      <w:r>
        <w:rPr>
          <w:rFonts w:ascii="Arial" w:cs="Arial" w:eastAsia="Arial" w:hAnsi="Arial"/>
          <w:sz w:val="24"/>
          <w:szCs w:val="24"/>
        </w:rPr>
        <w:t xml:space="preserve">12221 Проценты по доходам Социального фонда.</w:t>
      </w:r>
    </w:p>
    <w:p>
      <w:pPr>
        <w:spacing w:after="60"/>
        <w:ind w:firstLine="567"/>
        <w:jc w:val="both"/>
      </w:pPr>
      <w:r>
        <w:rPr>
          <w:rFonts w:ascii="Arial" w:cs="Arial" w:eastAsia="Arial" w:hAnsi="Arial"/>
          <w:sz w:val="24"/>
          <w:szCs w:val="24"/>
        </w:rPr>
        <w:t xml:space="preserve">12221100 Проценты по доходам Социального фонда.</w:t>
      </w:r>
    </w:p>
    <w:p>
      <w:pPr>
        <w:spacing w:after="6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123 Прочие доходы ФОМС</w:t>
      </w:r>
    </w:p>
    <w:p>
      <w:pPr>
        <w:spacing w:after="60"/>
        <w:ind w:firstLine="567"/>
        <w:jc w:val="both"/>
      </w:pPr>
      <w:r>
        <w:rPr>
          <w:rFonts w:ascii="Arial" w:cs="Arial" w:eastAsia="Arial" w:hAnsi="Arial"/>
          <w:sz w:val="24"/>
          <w:szCs w:val="24"/>
        </w:rPr>
        <w:t xml:space="preserve">1231 Прочие доходы ФОМС.</w:t>
      </w:r>
    </w:p>
    <w:p>
      <w:pPr>
        <w:spacing w:after="60"/>
        <w:ind w:firstLine="567"/>
        <w:jc w:val="both"/>
      </w:pPr>
      <w:r>
        <w:rPr>
          <w:rFonts w:ascii="Arial" w:cs="Arial" w:eastAsia="Arial" w:hAnsi="Arial"/>
          <w:sz w:val="24"/>
          <w:szCs w:val="24"/>
        </w:rPr>
        <w:t xml:space="preserve">12311 Прочие доходы ФОМС.</w:t>
      </w:r>
    </w:p>
    <w:p>
      <w:pPr>
        <w:spacing w:after="60"/>
        <w:ind w:firstLine="567"/>
        <w:jc w:val="both"/>
      </w:pPr>
      <w:r>
        <w:rPr>
          <w:rFonts w:ascii="Arial" w:cs="Arial" w:eastAsia="Arial" w:hAnsi="Arial"/>
          <w:sz w:val="24"/>
          <w:szCs w:val="24"/>
        </w:rPr>
        <w:t xml:space="preserve">12311200 Поступления от выдачи полиса ОМС.</w:t>
      </w:r>
    </w:p>
    <w:p>
      <w:pPr>
        <w:spacing w:after="6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6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6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6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60" w:before="200"/>
        <w:ind w:firstLine="567"/>
        <w:jc w:val="both"/>
      </w:pPr>
      <w:r>
        <w:rPr>
          <w:rFonts w:ascii="Arial" w:cs="Arial" w:eastAsia="Arial" w:hAnsi="Arial"/>
          <w:b/>
          <w:bCs/>
          <w:sz w:val="24"/>
          <w:szCs w:val="24"/>
        </w:rPr>
        <w:t xml:space="preserve">Категория "Полученные официальные трансферты" (13)</w:t>
      </w:r>
    </w:p>
    <w:p>
      <w:pPr>
        <w:spacing w:after="6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6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w:t>
      </w:r>
    </w:p>
    <w:p>
      <w:pPr>
        <w:spacing w:after="6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6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60"/>
        <w:ind w:firstLine="567"/>
        <w:jc w:val="both"/>
      </w:pPr>
      <w:r>
        <w:rPr>
          <w:rFonts w:ascii="Arial" w:cs="Arial" w:eastAsia="Arial" w:hAnsi="Arial"/>
          <w:sz w:val="24"/>
          <w:szCs w:val="24"/>
        </w:rPr>
        <w:t xml:space="preserve">131 - трансферты из-за границы;</w:t>
      </w:r>
    </w:p>
    <w:p>
      <w:pPr>
        <w:spacing w:after="60"/>
        <w:ind w:firstLine="567"/>
        <w:jc w:val="both"/>
      </w:pPr>
      <w:r>
        <w:rPr>
          <w:rFonts w:ascii="Arial" w:cs="Arial" w:eastAsia="Arial" w:hAnsi="Arial"/>
          <w:sz w:val="24"/>
          <w:szCs w:val="24"/>
        </w:rPr>
        <w:t xml:space="preserve">133 - трансферты сектора государственного управления.</w:t>
      </w:r>
    </w:p>
    <w:p>
      <w:pPr>
        <w:spacing w:after="60"/>
        <w:ind w:firstLine="567"/>
        <w:jc w:val="both"/>
      </w:pPr>
      <w:r>
        <w:rPr>
          <w:rFonts w:ascii="Arial" w:cs="Arial" w:eastAsia="Arial" w:hAnsi="Arial"/>
          <w:sz w:val="24"/>
          <w:szCs w:val="24"/>
        </w:rPr>
        <w:t xml:space="preserve">131 Трансферты из-за границы:</w:t>
      </w:r>
    </w:p>
    <w:p>
      <w:pPr>
        <w:spacing w:after="60"/>
        <w:ind w:firstLine="567"/>
        <w:jc w:val="both"/>
      </w:pPr>
      <w:r>
        <w:rPr>
          <w:rFonts w:ascii="Arial" w:cs="Arial" w:eastAsia="Arial" w:hAnsi="Arial"/>
          <w:sz w:val="24"/>
          <w:szCs w:val="24"/>
        </w:rPr>
        <w:t xml:space="preserve">1311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1312 Трансферты от международных организаций:</w:t>
      </w:r>
    </w:p>
    <w:p>
      <w:pPr>
        <w:spacing w:after="60"/>
        <w:ind w:firstLine="567"/>
        <w:jc w:val="both"/>
      </w:pPr>
      <w:r>
        <w:rPr>
          <w:rFonts w:ascii="Arial" w:cs="Arial" w:eastAsia="Arial" w:hAnsi="Arial"/>
          <w:sz w:val="24"/>
          <w:szCs w:val="24"/>
        </w:rPr>
        <w:t xml:space="preserve">13121 Трансферты от международных организаций</w:t>
      </w:r>
    </w:p>
    <w:p>
      <w:pPr>
        <w:spacing w:after="6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133 Трансферты сектора государственного управления:</w:t>
      </w:r>
    </w:p>
    <w:p>
      <w:pPr>
        <w:spacing w:after="60"/>
        <w:ind w:firstLine="567"/>
        <w:jc w:val="both"/>
      </w:pPr>
      <w:r>
        <w:rPr>
          <w:rFonts w:ascii="Arial" w:cs="Arial" w:eastAsia="Arial" w:hAnsi="Arial"/>
          <w:sz w:val="24"/>
          <w:szCs w:val="24"/>
        </w:rPr>
        <w:t xml:space="preserve">1332 Трансферты местным бюджетам;</w:t>
      </w:r>
    </w:p>
    <w:p>
      <w:pPr>
        <w:spacing w:after="60"/>
        <w:ind w:firstLine="567"/>
        <w:jc w:val="both"/>
      </w:pPr>
      <w:r>
        <w:rPr>
          <w:rFonts w:ascii="Arial" w:cs="Arial" w:eastAsia="Arial" w:hAnsi="Arial"/>
          <w:sz w:val="24"/>
          <w:szCs w:val="24"/>
        </w:rPr>
        <w:t xml:space="preserve">13321 Трансферты местным бюджетам;</w:t>
      </w:r>
    </w:p>
    <w:p>
      <w:pPr>
        <w:spacing w:after="6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13321100 Выравнивающие трансферты</w:t>
      </w:r>
    </w:p>
    <w:p>
      <w:pPr>
        <w:spacing w:after="6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13321200 Целевые трансферты</w:t>
      </w:r>
    </w:p>
    <w:p>
      <w:pPr>
        <w:spacing w:after="6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6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p>
    <w:p>
      <w:pPr>
        <w:spacing w:after="6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6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13331300 Пенсии отдельным категориям населения.</w:t>
      </w:r>
    </w:p>
    <w:p>
      <w:pPr>
        <w:spacing w:after="60"/>
        <w:ind w:firstLine="567"/>
        <w:jc w:val="both"/>
      </w:pPr>
      <w:r>
        <w:rPr>
          <w:rFonts w:ascii="Arial" w:cs="Arial" w:eastAsia="Arial" w:hAnsi="Arial"/>
          <w:sz w:val="24"/>
          <w:szCs w:val="24"/>
        </w:rPr>
        <w:t xml:space="preserve">13331400 Пенсии военнослужащим.</w:t>
      </w:r>
    </w:p>
    <w:p>
      <w:pPr>
        <w:spacing w:after="6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13331600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13331700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13331800 Надбавки к пенсиям.</w:t>
      </w:r>
    </w:p>
    <w:p>
      <w:pPr>
        <w:spacing w:after="6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6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6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6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6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6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6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6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6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6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60"/>
        <w:ind w:firstLine="567"/>
        <w:jc w:val="both"/>
      </w:pPr>
      <w:r>
        <w:rPr>
          <w:rFonts w:ascii="Arial" w:cs="Arial" w:eastAsia="Arial" w:hAnsi="Arial"/>
          <w:sz w:val="24"/>
          <w:szCs w:val="24"/>
        </w:rPr>
        <w:t xml:space="preserve">1334 Страховые взносы в ФОМС.</w:t>
      </w:r>
    </w:p>
    <w:p>
      <w:pPr>
        <w:spacing w:after="6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13341100 Страховые взносы на обязательное медицинское страхование работников.</w:t>
      </w:r>
    </w:p>
    <w:p>
      <w:pPr>
        <w:spacing w:after="60"/>
        <w:ind w:firstLine="567"/>
        <w:jc w:val="both"/>
      </w:pPr>
      <w:r>
        <w:rPr>
          <w:rFonts w:ascii="Arial" w:cs="Arial" w:eastAsia="Arial" w:hAnsi="Arial"/>
          <w:sz w:val="24"/>
          <w:szCs w:val="24"/>
        </w:rPr>
        <w:t xml:space="preserve">13341200 Страховые взносы на обязательное медицинское страхование работодателей.</w:t>
      </w:r>
    </w:p>
    <w:p>
      <w:pPr>
        <w:spacing w:after="60"/>
        <w:ind w:firstLine="567"/>
        <w:jc w:val="both"/>
      </w:pPr>
      <w:r>
        <w:rPr>
          <w:rFonts w:ascii="Arial" w:cs="Arial" w:eastAsia="Arial" w:hAnsi="Arial"/>
          <w:sz w:val="24"/>
          <w:szCs w:val="24"/>
        </w:rPr>
        <w:t xml:space="preserve">13341300 Страховые взносы на обязательное медицинское страхование занятых индивидуальной трудовой деятельностью.</w:t>
      </w:r>
    </w:p>
    <w:p>
      <w:pPr>
        <w:spacing w:after="60"/>
        <w:ind w:firstLine="567"/>
        <w:jc w:val="both"/>
      </w:pPr>
      <w:r>
        <w:rPr>
          <w:rFonts w:ascii="Arial" w:cs="Arial" w:eastAsia="Arial" w:hAnsi="Arial"/>
          <w:sz w:val="24"/>
          <w:szCs w:val="24"/>
        </w:rPr>
        <w:t xml:space="preserve">13341400 Страховые взносы на обязательное медицинское страхование сельхозпроизводителей.</w:t>
      </w:r>
    </w:p>
    <w:p>
      <w:pPr>
        <w:spacing w:after="60"/>
        <w:ind w:firstLine="567"/>
        <w:jc w:val="both"/>
      </w:pPr>
      <w:r>
        <w:rPr>
          <w:rFonts w:ascii="Arial" w:cs="Arial" w:eastAsia="Arial" w:hAnsi="Arial"/>
          <w:sz w:val="24"/>
          <w:szCs w:val="24"/>
        </w:rPr>
        <w:t xml:space="preserve">13341900 Страховые взносы на обязательное медицинское страхование, не распределенные по категориям.</w:t>
      </w:r>
    </w:p>
    <w:p>
      <w:pPr>
        <w:spacing w:after="60"/>
        <w:ind w:firstLine="567"/>
        <w:jc w:val="both"/>
      </w:pPr>
      <w:r>
        <w:rPr>
          <w:rFonts w:ascii="Arial" w:cs="Arial" w:eastAsia="Arial" w:hAnsi="Arial"/>
          <w:sz w:val="24"/>
          <w:szCs w:val="24"/>
        </w:rPr>
        <w:t xml:space="preserve">1335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6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60" w:before="200"/>
        <w:ind w:firstLine="567"/>
        <w:jc w:val="both"/>
      </w:pPr>
      <w:r>
        <w:rPr>
          <w:rFonts w:ascii="Arial" w:cs="Arial" w:eastAsia="Arial" w:hAnsi="Arial"/>
          <w:b/>
          <w:bCs/>
          <w:sz w:val="24"/>
          <w:szCs w:val="24"/>
        </w:rPr>
        <w:t xml:space="preserve">Категория "Неналоговые доходы" (14)</w:t>
      </w:r>
    </w:p>
    <w:p>
      <w:pPr>
        <w:spacing w:after="6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60"/>
        <w:ind w:firstLine="567"/>
        <w:jc w:val="both"/>
      </w:pPr>
      <w:r>
        <w:rPr>
          <w:rFonts w:ascii="Arial" w:cs="Arial" w:eastAsia="Arial" w:hAnsi="Arial"/>
          <w:sz w:val="24"/>
          <w:szCs w:val="24"/>
        </w:rPr>
        <w:t xml:space="preserve">141 - доходы от собственности и проценты;</w:t>
      </w:r>
    </w:p>
    <w:p>
      <w:pPr>
        <w:spacing w:after="60"/>
        <w:ind w:firstLine="567"/>
        <w:jc w:val="both"/>
      </w:pPr>
      <w:r>
        <w:rPr>
          <w:rFonts w:ascii="Arial" w:cs="Arial" w:eastAsia="Arial" w:hAnsi="Arial"/>
          <w:sz w:val="24"/>
          <w:szCs w:val="24"/>
        </w:rPr>
        <w:t xml:space="preserve">142 - доходы от продажи товаров и оказания услуг;</w:t>
      </w:r>
    </w:p>
    <w:p>
      <w:pPr>
        <w:spacing w:after="60"/>
        <w:ind w:firstLine="567"/>
        <w:jc w:val="both"/>
      </w:pPr>
      <w:r>
        <w:rPr>
          <w:rFonts w:ascii="Arial" w:cs="Arial" w:eastAsia="Arial" w:hAnsi="Arial"/>
          <w:sz w:val="24"/>
          <w:szCs w:val="24"/>
        </w:rPr>
        <w:t xml:space="preserve">143 - штрафы, санкции, конфискации;</w:t>
      </w:r>
    </w:p>
    <w:p>
      <w:pPr>
        <w:spacing w:after="60"/>
        <w:ind w:firstLine="567"/>
        <w:jc w:val="both"/>
      </w:pPr>
      <w:r>
        <w:rPr>
          <w:rFonts w:ascii="Arial" w:cs="Arial" w:eastAsia="Arial" w:hAnsi="Arial"/>
          <w:sz w:val="24"/>
          <w:szCs w:val="24"/>
        </w:rPr>
        <w:t xml:space="preserve">144 - добровольные трансферты, кроме грантов;</w:t>
      </w:r>
    </w:p>
    <w:p>
      <w:pPr>
        <w:spacing w:after="60"/>
        <w:ind w:firstLine="567"/>
        <w:jc w:val="both"/>
      </w:pPr>
      <w:r>
        <w:rPr>
          <w:rFonts w:ascii="Arial" w:cs="Arial" w:eastAsia="Arial" w:hAnsi="Arial"/>
          <w:sz w:val="24"/>
          <w:szCs w:val="24"/>
        </w:rPr>
        <w:t xml:space="preserve">145 - прочие неналоговые доходы.</w:t>
      </w:r>
    </w:p>
    <w:p>
      <w:pPr>
        <w:spacing w:after="60"/>
        <w:ind w:firstLine="567"/>
        <w:jc w:val="both"/>
      </w:pPr>
      <w:r>
        <w:rPr>
          <w:rFonts w:ascii="Arial" w:cs="Arial" w:eastAsia="Arial" w:hAnsi="Arial"/>
          <w:sz w:val="24"/>
          <w:szCs w:val="24"/>
        </w:rPr>
        <w:t xml:space="preserve">141 Доходы от собственности и проценты</w:t>
      </w:r>
    </w:p>
    <w:p>
      <w:pPr>
        <w:spacing w:after="60"/>
        <w:ind w:firstLine="567"/>
        <w:jc w:val="both"/>
      </w:pPr>
      <w:r>
        <w:rPr>
          <w:rFonts w:ascii="Arial" w:cs="Arial" w:eastAsia="Arial" w:hAnsi="Arial"/>
          <w:sz w:val="24"/>
          <w:szCs w:val="24"/>
        </w:rPr>
        <w:t xml:space="preserve">1411 Проценты.</w:t>
      </w:r>
    </w:p>
    <w:p>
      <w:pPr>
        <w:spacing w:after="60"/>
        <w:ind w:firstLine="567"/>
        <w:jc w:val="both"/>
      </w:pPr>
      <w:r>
        <w:rPr>
          <w:rFonts w:ascii="Arial" w:cs="Arial" w:eastAsia="Arial" w:hAnsi="Arial"/>
          <w:sz w:val="24"/>
          <w:szCs w:val="24"/>
        </w:rPr>
        <w:t xml:space="preserve">14111 Проценты по депозитам.</w:t>
      </w:r>
    </w:p>
    <w:p>
      <w:pPr>
        <w:spacing w:after="6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60"/>
        <w:ind w:firstLine="567"/>
        <w:jc w:val="both"/>
      </w:pPr>
      <w:r>
        <w:rPr>
          <w:rFonts w:ascii="Arial" w:cs="Arial" w:eastAsia="Arial" w:hAnsi="Arial"/>
          <w:sz w:val="24"/>
          <w:szCs w:val="24"/>
        </w:rPr>
        <w:t xml:space="preserve">14111200 Проценты по депозитам Правительства Кыргызской Республики, размещенным в коммерческих банках Кыргызской Республики.</w:t>
      </w:r>
    </w:p>
    <w:p>
      <w:pPr>
        <w:spacing w:after="6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w:t>
      </w:r>
    </w:p>
    <w:p>
      <w:pPr>
        <w:spacing w:after="6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6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60"/>
        <w:ind w:firstLine="567"/>
        <w:jc w:val="both"/>
      </w:pPr>
      <w:r>
        <w:rPr>
          <w:rFonts w:ascii="Arial" w:cs="Arial" w:eastAsia="Arial" w:hAnsi="Arial"/>
          <w:sz w:val="24"/>
          <w:szCs w:val="24"/>
        </w:rPr>
        <w:t xml:space="preserve">14111600 Учитываются проценты по депозитам Правительства Кыргызской Республики, размещенным загранучреждениями Кыргызской Республики в коммерческих банках государства пребывания.</w:t>
      </w:r>
    </w:p>
    <w:p>
      <w:pPr>
        <w:spacing w:after="6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60"/>
        <w:ind w:firstLine="567"/>
        <w:jc w:val="both"/>
      </w:pPr>
      <w:r>
        <w:rPr>
          <w:rFonts w:ascii="Arial" w:cs="Arial" w:eastAsia="Arial" w:hAnsi="Arial"/>
          <w:sz w:val="24"/>
          <w:szCs w:val="24"/>
        </w:rPr>
        <w:t xml:space="preserve">14112 Проценты по выданным бюджетным ссудам и кредитам.</w:t>
      </w:r>
    </w:p>
    <w:p>
      <w:pPr>
        <w:spacing w:after="6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6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1412 Дивиденды и прибыль.</w:t>
      </w:r>
    </w:p>
    <w:p>
      <w:pPr>
        <w:spacing w:after="60"/>
        <w:ind w:firstLine="567"/>
        <w:jc w:val="both"/>
      </w:pPr>
      <w:r>
        <w:rPr>
          <w:rFonts w:ascii="Arial" w:cs="Arial" w:eastAsia="Arial" w:hAnsi="Arial"/>
          <w:sz w:val="24"/>
          <w:szCs w:val="24"/>
        </w:rPr>
        <w:t xml:space="preserve">14121 Дивиденды.</w:t>
      </w:r>
    </w:p>
    <w:p>
      <w:pPr>
        <w:spacing w:after="6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6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принадлежащих Социальному фонду.</w:t>
      </w:r>
    </w:p>
    <w:p>
      <w:pPr>
        <w:spacing w:after="60"/>
        <w:ind w:firstLine="567"/>
        <w:jc w:val="both"/>
      </w:pPr>
      <w:r>
        <w:rPr>
          <w:rFonts w:ascii="Arial" w:cs="Arial" w:eastAsia="Arial" w:hAnsi="Arial"/>
          <w:sz w:val="24"/>
          <w:szCs w:val="24"/>
        </w:rPr>
        <w:t xml:space="preserve">14122 Прибыль.</w:t>
      </w:r>
    </w:p>
    <w:p>
      <w:pPr>
        <w:spacing w:after="6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6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6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6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p>
    <w:p>
      <w:pPr>
        <w:spacing w:after="60"/>
        <w:ind w:firstLine="567"/>
        <w:jc w:val="both"/>
      </w:pPr>
      <w:r>
        <w:rPr>
          <w:rFonts w:ascii="Arial" w:cs="Arial" w:eastAsia="Arial" w:hAnsi="Arial"/>
          <w:sz w:val="24"/>
          <w:szCs w:val="24"/>
        </w:rPr>
        <w:t xml:space="preserve">14152100 Учитываются платежи за аренду земли в населенных пунктах.</w:t>
      </w:r>
    </w:p>
    <w:p>
      <w:pPr>
        <w:spacing w:after="60"/>
        <w:ind w:firstLine="567"/>
        <w:jc w:val="both"/>
      </w:pPr>
      <w:r>
        <w:rPr>
          <w:rFonts w:ascii="Arial" w:cs="Arial" w:eastAsia="Arial" w:hAnsi="Arial"/>
          <w:sz w:val="24"/>
          <w:szCs w:val="24"/>
        </w:rPr>
        <w:t xml:space="preserve">14152200 Учитываются сборы за пользование пастбищными угодьями от выпаса скота.</w:t>
      </w:r>
    </w:p>
    <w:p>
      <w:pPr>
        <w:spacing w:after="6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p>
    <w:p>
      <w:pPr>
        <w:spacing w:after="6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r>
        <w:rPr>
          <w:rFonts w:ascii="Arial" w:cs="Arial" w:eastAsia="Arial" w:hAnsi="Arial"/>
          <w:sz w:val="24"/>
          <w:szCs w:val="24"/>
        </w:rPr>
        <w:t xml:space="preserve">статье 4</w:t>
      </w:r>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6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60"/>
        <w:ind w:firstLine="567"/>
        <w:jc w:val="both"/>
      </w:pPr>
      <w:r>
        <w:rPr>
          <w:rFonts w:ascii="Arial" w:cs="Arial" w:eastAsia="Arial" w:hAnsi="Arial"/>
          <w:sz w:val="24"/>
          <w:szCs w:val="24"/>
        </w:rPr>
        <w:t xml:space="preserve">14152600 Учитывается арендная плата за пользование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14152700 Учитываются сборы за пользование природными объектами растительного, животного мира, грибами и Государственным лесным фондом.</w:t>
      </w:r>
    </w:p>
    <w:p>
      <w:pPr>
        <w:spacing w:after="6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14152900 Относятся прочие платежи за использование природных активов, не предусмотренные вышеприведенными элементами классификации.</w:t>
      </w:r>
    </w:p>
    <w:p>
      <w:pPr>
        <w:spacing w:after="60"/>
        <w:ind w:firstLine="567"/>
        <w:jc w:val="both"/>
      </w:pPr>
      <w:r>
        <w:rPr>
          <w:rFonts w:ascii="Arial" w:cs="Arial" w:eastAsia="Arial" w:hAnsi="Arial"/>
          <w:sz w:val="24"/>
          <w:szCs w:val="24"/>
        </w:rPr>
        <w:t xml:space="preserve">14153 Сбор за загрязнение окружающей среды.</w:t>
      </w:r>
    </w:p>
    <w:p>
      <w:pPr>
        <w:spacing w:after="60"/>
        <w:ind w:firstLine="567"/>
        <w:jc w:val="both"/>
      </w:pPr>
      <w:r>
        <w:rPr>
          <w:rFonts w:ascii="Arial" w:cs="Arial" w:eastAsia="Arial" w:hAnsi="Arial"/>
          <w:sz w:val="24"/>
          <w:szCs w:val="24"/>
        </w:rPr>
        <w:t xml:space="preserve">14153100 Учитываются сборы за загрязнение окружающей среды.</w:t>
      </w:r>
    </w:p>
    <w:p>
      <w:pPr>
        <w:spacing w:after="6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142 Доходы от продажи товаров и оказания услуг</w:t>
      </w:r>
    </w:p>
    <w:p>
      <w:pPr>
        <w:spacing w:after="60"/>
        <w:ind w:firstLine="567"/>
        <w:jc w:val="both"/>
      </w:pPr>
      <w:r>
        <w:rPr>
          <w:rFonts w:ascii="Arial" w:cs="Arial" w:eastAsia="Arial" w:hAnsi="Arial"/>
          <w:sz w:val="24"/>
          <w:szCs w:val="24"/>
        </w:rPr>
        <w:t xml:space="preserve">1421 Учитывается плата за аренду.</w:t>
      </w:r>
    </w:p>
    <w:p>
      <w:pPr>
        <w:spacing w:after="60"/>
        <w:ind w:firstLine="567"/>
        <w:jc w:val="both"/>
      </w:pPr>
      <w:r>
        <w:rPr>
          <w:rFonts w:ascii="Arial" w:cs="Arial" w:eastAsia="Arial" w:hAnsi="Arial"/>
          <w:sz w:val="24"/>
          <w:szCs w:val="24"/>
        </w:rPr>
        <w:t xml:space="preserve">14211 Учитывается плата за аренду имущества.</w:t>
      </w:r>
    </w:p>
    <w:p>
      <w:pPr>
        <w:spacing w:after="6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от арендной платы прочего имущества, например, относятся арендная плата за оборудование или инвентаря, транспортных средств и др.</w:t>
      </w:r>
    </w:p>
    <w:p>
      <w:pPr>
        <w:spacing w:after="6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w:t>
      </w:r>
    </w:p>
    <w:p>
      <w:pPr>
        <w:spacing w:after="6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w:t>
      </w:r>
    </w:p>
    <w:p>
      <w:pPr>
        <w:spacing w:after="60"/>
        <w:ind w:firstLine="567"/>
        <w:jc w:val="both"/>
      </w:pPr>
      <w:r>
        <w:rPr>
          <w:rFonts w:ascii="Arial" w:cs="Arial" w:eastAsia="Arial" w:hAnsi="Arial"/>
          <w:sz w:val="24"/>
          <w:szCs w:val="24"/>
        </w:rPr>
        <w:t xml:space="preserve">14211900 Учитывается плата за аренду прочего имущества.</w:t>
      </w:r>
    </w:p>
    <w:p>
      <w:pPr>
        <w:spacing w:after="6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6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60"/>
        <w:ind w:firstLine="567"/>
        <w:jc w:val="both"/>
      </w:pPr>
      <w:r>
        <w:rPr>
          <w:rFonts w:ascii="Arial" w:cs="Arial" w:eastAsia="Arial" w:hAnsi="Arial"/>
          <w:sz w:val="24"/>
          <w:szCs w:val="24"/>
        </w:rPr>
        <w:t xml:space="preserve">1422 Сборы и платежи.</w:t>
      </w:r>
    </w:p>
    <w:p>
      <w:pPr>
        <w:spacing w:after="60"/>
        <w:ind w:firstLine="567"/>
        <w:jc w:val="both"/>
      </w:pPr>
      <w:r>
        <w:rPr>
          <w:rFonts w:ascii="Arial" w:cs="Arial" w:eastAsia="Arial" w:hAnsi="Arial"/>
          <w:sz w:val="24"/>
          <w:szCs w:val="24"/>
        </w:rPr>
        <w:t xml:space="preserve">14221 Платежи.</w:t>
      </w:r>
    </w:p>
    <w:p>
      <w:pPr>
        <w:spacing w:after="6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60"/>
        <w:ind w:firstLine="567"/>
        <w:jc w:val="both"/>
      </w:pPr>
      <w:r>
        <w:rPr>
          <w:rFonts w:ascii="Arial" w:cs="Arial" w:eastAsia="Arial" w:hAnsi="Arial"/>
          <w:sz w:val="24"/>
          <w:szCs w:val="24"/>
        </w:rPr>
        <w:t xml:space="preserve">14221400 Плата от реализации ушных бирок.</w:t>
      </w:r>
    </w:p>
    <w:p>
      <w:pPr>
        <w:spacing w:after="6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6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6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14222 Пошлины</w:t>
      </w:r>
    </w:p>
    <w:p>
      <w:pPr>
        <w:spacing w:after="60"/>
        <w:ind w:firstLine="567"/>
        <w:jc w:val="both"/>
      </w:pPr>
      <w:r>
        <w:rPr>
          <w:rFonts w:ascii="Arial" w:cs="Arial" w:eastAsia="Arial" w:hAnsi="Arial"/>
          <w:sz w:val="24"/>
          <w:szCs w:val="24"/>
        </w:rPr>
        <w:t xml:space="preserve">Пошлина - это денежный сбор, взимаемый соответствующими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p>
    <w:p>
      <w:pPr>
        <w:spacing w:after="6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6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6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6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6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6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60"/>
        <w:ind w:firstLine="567"/>
        <w:jc w:val="both"/>
      </w:pPr>
      <w:r>
        <w:rPr>
          <w:rFonts w:ascii="Arial" w:cs="Arial" w:eastAsia="Arial" w:hAnsi="Arial"/>
          <w:sz w:val="24"/>
          <w:szCs w:val="24"/>
        </w:rPr>
        <w:t xml:space="preserve">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6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6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6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6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60"/>
        <w:ind w:firstLine="567"/>
        <w:jc w:val="both"/>
      </w:pPr>
      <w:r>
        <w:rPr>
          <w:rFonts w:ascii="Arial" w:cs="Arial" w:eastAsia="Arial" w:hAnsi="Arial"/>
          <w:sz w:val="24"/>
          <w:szCs w:val="24"/>
        </w:rPr>
        <w:t xml:space="preserve">14222900 Учитывается прочая государственная пошлина.</w:t>
      </w:r>
    </w:p>
    <w:p>
      <w:pPr>
        <w:spacing w:after="60"/>
        <w:ind w:firstLine="567"/>
        <w:jc w:val="both"/>
      </w:pPr>
      <w:r>
        <w:rPr>
          <w:rFonts w:ascii="Arial" w:cs="Arial" w:eastAsia="Arial" w:hAnsi="Arial"/>
          <w:sz w:val="24"/>
          <w:szCs w:val="24"/>
        </w:rPr>
        <w:t xml:space="preserve">14223 Единовременный декларационный платеж.</w:t>
      </w:r>
    </w:p>
    <w:p>
      <w:pPr>
        <w:spacing w:after="60"/>
        <w:ind w:firstLine="567"/>
        <w:jc w:val="both"/>
      </w:pPr>
      <w:r>
        <w:rPr>
          <w:rFonts w:ascii="Arial" w:cs="Arial" w:eastAsia="Arial" w:hAnsi="Arial"/>
          <w:sz w:val="24"/>
          <w:szCs w:val="24"/>
        </w:rPr>
        <w:t xml:space="preserve">14223100 Единовременный декларационный платеж.</w:t>
      </w:r>
    </w:p>
    <w:p>
      <w:pPr>
        <w:spacing w:after="60"/>
        <w:ind w:firstLine="567"/>
        <w:jc w:val="both"/>
      </w:pPr>
      <w:r>
        <w:rPr>
          <w:rFonts w:ascii="Arial" w:cs="Arial" w:eastAsia="Arial" w:hAnsi="Arial"/>
          <w:sz w:val="24"/>
          <w:szCs w:val="24"/>
        </w:rPr>
        <w:t xml:space="preserve">14224 Сборы.</w:t>
      </w:r>
    </w:p>
    <w:p>
      <w:pPr>
        <w:spacing w:after="6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60"/>
        <w:ind w:firstLine="567"/>
        <w:jc w:val="both"/>
      </w:pPr>
      <w:r>
        <w:rPr>
          <w:rFonts w:ascii="Arial" w:cs="Arial" w:eastAsia="Arial" w:hAnsi="Arial"/>
          <w:sz w:val="24"/>
          <w:szCs w:val="24"/>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6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установленные органами местного самоуправления.</w:t>
      </w:r>
    </w:p>
    <w:p>
      <w:pPr>
        <w:spacing w:after="6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6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60"/>
        <w:ind w:firstLine="567"/>
        <w:jc w:val="both"/>
      </w:pPr>
      <w:r>
        <w:rPr>
          <w:rFonts w:ascii="Arial" w:cs="Arial" w:eastAsia="Arial" w:hAnsi="Arial"/>
          <w:sz w:val="24"/>
          <w:szCs w:val="24"/>
        </w:rPr>
        <w:t xml:space="preserve">14224420 Учитывается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6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14224600 Учитываются сборы за проставление апостиля.</w:t>
      </w:r>
    </w:p>
    <w:p>
      <w:pPr>
        <w:spacing w:after="6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ind w:firstLine="567"/>
        <w:jc w:val="both"/>
      </w:pPr>
      <w:r>
        <w:rPr>
          <w:rFonts w:ascii="Arial" w:cs="Arial" w:eastAsia="Arial" w:hAnsi="Arial"/>
          <w:sz w:val="24"/>
          <w:szCs w:val="24"/>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6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60"/>
        <w:ind w:firstLine="567"/>
        <w:jc w:val="both"/>
      </w:pPr>
      <w:r>
        <w:rPr>
          <w:rFonts w:ascii="Arial" w:cs="Arial" w:eastAsia="Arial" w:hAnsi="Arial"/>
          <w:sz w:val="24"/>
          <w:szCs w:val="24"/>
        </w:rPr>
        <w:t xml:space="preserve">1423 Поступления от оказания платных услуг.</w:t>
      </w:r>
    </w:p>
    <w:p>
      <w:pPr>
        <w:spacing w:after="6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и муниципальных услугах" 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14231 Медицинские услуги.</w:t>
      </w:r>
    </w:p>
    <w:p>
      <w:pPr>
        <w:spacing w:after="60"/>
        <w:ind w:firstLine="567"/>
        <w:jc w:val="both"/>
      </w:pPr>
      <w:r>
        <w:rPr>
          <w:rFonts w:ascii="Arial" w:cs="Arial" w:eastAsia="Arial" w:hAnsi="Arial"/>
          <w:sz w:val="24"/>
          <w:szCs w:val="24"/>
        </w:rPr>
        <w:t xml:space="preserve">14231100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p>
    <w:p>
      <w:pPr>
        <w:spacing w:after="6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6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6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14232 Образовательные и культурные услуги.</w:t>
      </w:r>
    </w:p>
    <w:p>
      <w:pPr>
        <w:spacing w:after="6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p>
    <w:p>
      <w:pPr>
        <w:spacing w:after="6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 - претендентов на получение документов особого образца.</w:t>
      </w:r>
    </w:p>
    <w:p>
      <w:pPr>
        <w:spacing w:after="6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6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6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60"/>
        <w:ind w:firstLine="567"/>
        <w:jc w:val="both"/>
      </w:pPr>
      <w:r>
        <w:rPr>
          <w:rFonts w:ascii="Arial" w:cs="Arial" w:eastAsia="Arial" w:hAnsi="Arial"/>
          <w:sz w:val="24"/>
          <w:szCs w:val="24"/>
        </w:rPr>
        <w:t xml:space="preserve">14232600 Учитываются поступления за предоставление довузовского, послевузовского и дополнительного образования.</w:t>
      </w:r>
    </w:p>
    <w:p>
      <w:pPr>
        <w:spacing w:after="6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6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60"/>
        <w:ind w:firstLine="567"/>
        <w:jc w:val="both"/>
      </w:pPr>
      <w:r>
        <w:rPr>
          <w:rFonts w:ascii="Arial" w:cs="Arial" w:eastAsia="Arial" w:hAnsi="Arial"/>
          <w:sz w:val="24"/>
          <w:szCs w:val="24"/>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14233 Социальные услуги.</w:t>
      </w:r>
    </w:p>
    <w:p>
      <w:pPr>
        <w:spacing w:after="6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p>
    <w:p>
      <w:pPr>
        <w:spacing w:after="6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6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6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6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6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14233900 Учитываются прочие платежи за социальные услуги,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6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60"/>
        <w:ind w:firstLine="567"/>
        <w:jc w:val="both"/>
      </w:pPr>
      <w:r>
        <w:rPr>
          <w:rFonts w:ascii="Arial" w:cs="Arial" w:eastAsia="Arial" w:hAnsi="Arial"/>
          <w:sz w:val="24"/>
          <w:szCs w:val="24"/>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p>
    <w:p>
      <w:pPr>
        <w:spacing w:after="6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p>
    <w:p>
      <w:pPr>
        <w:spacing w:after="6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6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6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60"/>
        <w:ind w:firstLine="567"/>
        <w:jc w:val="both"/>
      </w:pPr>
      <w:r>
        <w:rPr>
          <w:rFonts w:ascii="Arial" w:cs="Arial" w:eastAsia="Arial" w:hAnsi="Arial"/>
          <w:sz w:val="24"/>
          <w:szCs w:val="24"/>
        </w:rPr>
        <w:t xml:space="preserve">14234700 Учитывается плата за оказание услуги по проставлению апостиля.</w:t>
      </w:r>
    </w:p>
    <w:p>
      <w:pPr>
        <w:spacing w:after="60"/>
        <w:ind w:firstLine="567"/>
        <w:jc w:val="both"/>
      </w:pPr>
      <w:r>
        <w:rPr>
          <w:rFonts w:ascii="Arial" w:cs="Arial" w:eastAsia="Arial" w:hAnsi="Arial"/>
          <w:sz w:val="24"/>
          <w:szCs w:val="24"/>
        </w:rPr>
        <w:t xml:space="preserve">14234900 Учитываются прочие платежи за неклассифицированные услуги по регистрации, выдаче справок, удостоверений и других документов.</w:t>
      </w:r>
    </w:p>
    <w:p>
      <w:pPr>
        <w:spacing w:after="6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w:t>
      </w:r>
    </w:p>
    <w:p>
      <w:pPr>
        <w:spacing w:after="6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6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p>
    <w:p>
      <w:pPr>
        <w:spacing w:after="6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6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60"/>
        <w:ind w:firstLine="567"/>
        <w:jc w:val="both"/>
      </w:pPr>
      <w:r>
        <w:rPr>
          <w:rFonts w:ascii="Arial" w:cs="Arial" w:eastAsia="Arial" w:hAnsi="Arial"/>
          <w:sz w:val="24"/>
          <w:szCs w:val="24"/>
        </w:rPr>
        <w:t xml:space="preserve">14235600 Учитываются платежи за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6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6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p>
    <w:p>
      <w:pPr>
        <w:spacing w:after="6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14236 Предоставление информации и услуги печати.</w:t>
      </w:r>
    </w:p>
    <w:p>
      <w:pPr>
        <w:spacing w:after="6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6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6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6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p>
    <w:p>
      <w:pPr>
        <w:spacing w:after="6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6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6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6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60"/>
        <w:ind w:firstLine="567"/>
        <w:jc w:val="both"/>
      </w:pPr>
      <w:r>
        <w:rPr>
          <w:rFonts w:ascii="Arial" w:cs="Arial" w:eastAsia="Arial" w:hAnsi="Arial"/>
          <w:sz w:val="24"/>
          <w:szCs w:val="24"/>
        </w:rPr>
        <w:t xml:space="preserve">14236900 Учитываются прочие платежи за неклассифицированные услуги по предоставлению информации и печати.</w:t>
      </w:r>
    </w:p>
    <w:p>
      <w:pPr>
        <w:spacing w:after="60"/>
        <w:ind w:firstLine="567"/>
        <w:jc w:val="both"/>
      </w:pPr>
      <w:r>
        <w:rPr>
          <w:rFonts w:ascii="Arial" w:cs="Arial" w:eastAsia="Arial" w:hAnsi="Arial"/>
          <w:sz w:val="24"/>
          <w:szCs w:val="24"/>
        </w:rPr>
        <w:t xml:space="preserve">14237 Обеспечение безопасности и хранения.</w:t>
      </w:r>
    </w:p>
    <w:p>
      <w:pPr>
        <w:spacing w:after="6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6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6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6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6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6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6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6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6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обеспечению безопасности и хранения.</w:t>
      </w:r>
    </w:p>
    <w:p>
      <w:pPr>
        <w:spacing w:after="60"/>
        <w:ind w:firstLine="567"/>
        <w:jc w:val="both"/>
      </w:pPr>
      <w:r>
        <w:rPr>
          <w:rFonts w:ascii="Arial" w:cs="Arial" w:eastAsia="Arial" w:hAnsi="Arial"/>
          <w:sz w:val="24"/>
          <w:szCs w:val="24"/>
        </w:rPr>
        <w:t xml:space="preserve">14238 Другие виды услуг.</w:t>
      </w:r>
    </w:p>
    <w:p>
      <w:pPr>
        <w:spacing w:after="6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6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6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6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6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6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6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6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6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14239 Прочие поступления.</w:t>
      </w:r>
    </w:p>
    <w:p>
      <w:pPr>
        <w:spacing w:after="60"/>
        <w:ind w:firstLine="567"/>
        <w:jc w:val="both"/>
      </w:pPr>
      <w:r>
        <w:rPr>
          <w:rFonts w:ascii="Arial" w:cs="Arial" w:eastAsia="Arial" w:hAnsi="Arial"/>
          <w:sz w:val="24"/>
          <w:szCs w:val="24"/>
        </w:rPr>
        <w:t xml:space="preserve">14239100 Учитываются денежные средства от добровольных взносов юридических и физических лиц.</w:t>
      </w:r>
    </w:p>
    <w:p>
      <w:pPr>
        <w:spacing w:after="6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6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w:t>
      </w:r>
    </w:p>
    <w:p>
      <w:pPr>
        <w:spacing w:after="60"/>
        <w:ind w:firstLine="567"/>
        <w:jc w:val="both"/>
      </w:pPr>
      <w:r>
        <w:rPr>
          <w:rFonts w:ascii="Arial" w:cs="Arial" w:eastAsia="Arial" w:hAnsi="Arial"/>
          <w:sz w:val="24"/>
          <w:szCs w:val="24"/>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60"/>
        <w:ind w:firstLine="567"/>
        <w:jc w:val="both"/>
      </w:pPr>
      <w:r>
        <w:rPr>
          <w:rFonts w:ascii="Arial" w:cs="Arial" w:eastAsia="Arial" w:hAnsi="Arial"/>
          <w:sz w:val="24"/>
          <w:szCs w:val="24"/>
        </w:rPr>
        <w:t xml:space="preserve">14239500 Учитываются отчисления выше/нижестоящих учреждений, установленных в соответствии с нормативно-правовыми актами.</w:t>
      </w:r>
    </w:p>
    <w:p>
      <w:pPr>
        <w:spacing w:after="6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6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143 Штрафы, пени, санкции, конфискации.</w:t>
      </w:r>
    </w:p>
    <w:p>
      <w:pPr>
        <w:spacing w:after="60"/>
        <w:ind w:firstLine="567"/>
        <w:jc w:val="both"/>
      </w:pPr>
      <w:r>
        <w:rPr>
          <w:rFonts w:ascii="Arial" w:cs="Arial" w:eastAsia="Arial" w:hAnsi="Arial"/>
          <w:sz w:val="24"/>
          <w:szCs w:val="24"/>
        </w:rPr>
        <w:t xml:space="preserve">1431 Штрафы, пени, санкции, конфискации.</w:t>
      </w:r>
    </w:p>
    <w:p>
      <w:pPr>
        <w:spacing w:after="60"/>
        <w:ind w:firstLine="567"/>
        <w:jc w:val="both"/>
      </w:pPr>
      <w:r>
        <w:rPr>
          <w:rFonts w:ascii="Arial" w:cs="Arial" w:eastAsia="Arial" w:hAnsi="Arial"/>
          <w:sz w:val="24"/>
          <w:szCs w:val="24"/>
        </w:rPr>
        <w:t xml:space="preserve">14311 Штрафы, пени, санкции, конфискации.</w:t>
      </w:r>
    </w:p>
    <w:p>
      <w:pPr>
        <w:spacing w:after="6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60"/>
        <w:ind w:firstLine="567"/>
        <w:jc w:val="both"/>
      </w:pPr>
      <w:r>
        <w:rPr>
          <w:rFonts w:ascii="Arial" w:cs="Arial" w:eastAsia="Arial" w:hAnsi="Arial"/>
          <w:sz w:val="24"/>
          <w:szCs w:val="24"/>
        </w:rPr>
        <w:t xml:space="preserve">14311120 Пени, финансовые санкции по штрафам - учитываются денежные средства за несвоевременную оплату штрафов.</w:t>
      </w:r>
    </w:p>
    <w:p>
      <w:pPr>
        <w:spacing w:after="6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6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6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6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6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60"/>
        <w:ind w:firstLine="567"/>
        <w:jc w:val="both"/>
      </w:pPr>
      <w:r>
        <w:rPr>
          <w:rFonts w:ascii="Arial" w:cs="Arial" w:eastAsia="Arial" w:hAnsi="Arial"/>
          <w:sz w:val="24"/>
          <w:szCs w:val="24"/>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p>
    <w:p>
      <w:pPr>
        <w:spacing w:after="6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60"/>
        <w:ind w:firstLine="567"/>
        <w:jc w:val="both"/>
      </w:pPr>
      <w:r>
        <w:rPr>
          <w:rFonts w:ascii="Arial" w:cs="Arial" w:eastAsia="Arial" w:hAnsi="Arial"/>
          <w:sz w:val="24"/>
          <w:szCs w:val="24"/>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p>
    <w:p>
      <w:pPr>
        <w:spacing w:after="6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6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6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60"/>
        <w:ind w:firstLine="567"/>
        <w:jc w:val="both"/>
      </w:pPr>
      <w:r>
        <w:rPr>
          <w:rFonts w:ascii="Arial" w:cs="Arial" w:eastAsia="Arial" w:hAnsi="Arial"/>
          <w:sz w:val="24"/>
          <w:szCs w:val="24"/>
        </w:rPr>
        <w:t xml:space="preserve">- обязательное наличие у субъекта корыстного мотива;</w:t>
      </w:r>
    </w:p>
    <w:p>
      <w:pPr>
        <w:spacing w:after="60"/>
        <w:ind w:firstLine="567"/>
        <w:jc w:val="both"/>
      </w:pPr>
      <w:r>
        <w:rPr>
          <w:rFonts w:ascii="Arial" w:cs="Arial" w:eastAsia="Arial" w:hAnsi="Arial"/>
          <w:sz w:val="24"/>
          <w:szCs w:val="24"/>
        </w:rPr>
        <w:t xml:space="preserve">- совершение преступления только с прямым умыслом.</w:t>
      </w:r>
    </w:p>
    <w:p>
      <w:pPr>
        <w:spacing w:after="60"/>
        <w:ind w:firstLine="567"/>
        <w:jc w:val="both"/>
      </w:pPr>
      <w:r>
        <w:rPr>
          <w:rFonts w:ascii="Arial" w:cs="Arial" w:eastAsia="Arial" w:hAnsi="Arial"/>
          <w:sz w:val="24"/>
          <w:szCs w:val="24"/>
        </w:rPr>
        <w:t xml:space="preserve">1432 Штрафы и пени по страховым взносам.</w:t>
      </w:r>
    </w:p>
    <w:p>
      <w:pPr>
        <w:spacing w:after="60"/>
        <w:ind w:firstLine="567"/>
        <w:jc w:val="both"/>
      </w:pPr>
      <w:r>
        <w:rPr>
          <w:rFonts w:ascii="Arial" w:cs="Arial" w:eastAsia="Arial" w:hAnsi="Arial"/>
          <w:sz w:val="24"/>
          <w:szCs w:val="24"/>
        </w:rPr>
        <w:t xml:space="preserve">14321 Штрафы и пени по страховым взносам.</w:t>
      </w:r>
    </w:p>
    <w:p>
      <w:pPr>
        <w:spacing w:after="6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6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60"/>
        <w:ind w:firstLine="567"/>
        <w:jc w:val="both"/>
      </w:pPr>
      <w:r>
        <w:rPr>
          <w:rFonts w:ascii="Arial" w:cs="Arial" w:eastAsia="Arial" w:hAnsi="Arial"/>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 и грантов инвесторов отдельным единицам государственного сектора, в том числе гранты, полученные от международных организаций в бюджет ФОМС.</w:t>
      </w:r>
    </w:p>
    <w:p>
      <w:pPr>
        <w:spacing w:after="6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60"/>
        <w:ind w:firstLine="567"/>
        <w:jc w:val="both"/>
      </w:pPr>
      <w:r>
        <w:rPr>
          <w:rFonts w:ascii="Arial" w:cs="Arial" w:eastAsia="Arial" w:hAnsi="Arial"/>
          <w:sz w:val="24"/>
          <w:szCs w:val="24"/>
        </w:rPr>
        <w:t xml:space="preserve">14411 Текущие.</w:t>
      </w:r>
    </w:p>
    <w:p>
      <w:pPr>
        <w:spacing w:after="6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 а также грантовая помощь единицам государственного сектора, в том числе гранты, полученные от международных организаций в бюджет ФОМС.</w:t>
      </w:r>
    </w:p>
    <w:p>
      <w:pPr>
        <w:spacing w:after="60"/>
        <w:ind w:firstLine="567"/>
        <w:jc w:val="both"/>
      </w:pPr>
      <w:r>
        <w:rPr>
          <w:rFonts w:ascii="Arial" w:cs="Arial" w:eastAsia="Arial" w:hAnsi="Arial"/>
          <w:sz w:val="24"/>
          <w:szCs w:val="24"/>
        </w:rPr>
        <w:t xml:space="preserve">14412 Капитальные.</w:t>
      </w:r>
    </w:p>
    <w:p>
      <w:pPr>
        <w:spacing w:after="6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60"/>
        <w:ind w:firstLine="567"/>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нераспределенные по категориям от 141 до 144.</w:t>
      </w:r>
    </w:p>
    <w:p>
      <w:pPr>
        <w:spacing w:after="60"/>
        <w:ind w:firstLine="567"/>
        <w:jc w:val="both"/>
      </w:pPr>
      <w:r>
        <w:rPr>
          <w:rFonts w:ascii="Arial" w:cs="Arial" w:eastAsia="Arial" w:hAnsi="Arial"/>
          <w:sz w:val="24"/>
          <w:szCs w:val="24"/>
        </w:rPr>
        <w:t xml:space="preserve">1451 Прочие неналоговые доходы.</w:t>
      </w:r>
    </w:p>
    <w:p>
      <w:pPr>
        <w:spacing w:after="60"/>
        <w:ind w:firstLine="567"/>
        <w:jc w:val="both"/>
      </w:pPr>
      <w:r>
        <w:rPr>
          <w:rFonts w:ascii="Arial" w:cs="Arial" w:eastAsia="Arial" w:hAnsi="Arial"/>
          <w:sz w:val="24"/>
          <w:szCs w:val="24"/>
        </w:rPr>
        <w:t xml:space="preserve">14511 Прочие неналоговые доходы.</w:t>
      </w:r>
    </w:p>
    <w:p>
      <w:pPr>
        <w:spacing w:after="60"/>
        <w:ind w:firstLine="567"/>
        <w:jc w:val="both"/>
      </w:pPr>
      <w:r>
        <w:rPr>
          <w:rFonts w:ascii="Arial" w:cs="Arial" w:eastAsia="Arial" w:hAnsi="Arial"/>
          <w:sz w:val="24"/>
          <w:szCs w:val="24"/>
        </w:rPr>
        <w:t xml:space="preserve">14511100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pPr>
        <w:spacing w:after="6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КР операций по конвертации иностранных валют. В случаях убытка сумма платежа учитывается со знаком "минус".</w:t>
      </w:r>
    </w:p>
    <w:p>
      <w:pPr>
        <w:spacing w:after="60"/>
        <w:ind w:firstLine="567"/>
        <w:jc w:val="both"/>
      </w:pPr>
      <w:r>
        <w:rPr>
          <w:rFonts w:ascii="Arial" w:cs="Arial" w:eastAsia="Arial" w:hAnsi="Arial"/>
          <w:sz w:val="24"/>
          <w:szCs w:val="24"/>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средства отражаются на соответствующем уровне.</w:t>
      </w:r>
    </w:p>
    <w:p>
      <w:pPr>
        <w:spacing w:after="60"/>
        <w:ind w:firstLine="567"/>
        <w:jc w:val="both"/>
      </w:pPr>
      <w:r>
        <w:rPr>
          <w:rFonts w:ascii="Arial" w:cs="Arial" w:eastAsia="Arial" w:hAnsi="Arial"/>
          <w:sz w:val="24"/>
          <w:szCs w:val="24"/>
        </w:rPr>
        <w:t xml:space="preserve">14512 Поступление средств пенсионных накоплений.</w:t>
      </w:r>
    </w:p>
    <w:p>
      <w:pPr>
        <w:spacing w:after="6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60"/>
        <w:ind w:firstLine="567"/>
        <w:jc w:val="both"/>
      </w:pPr>
      <w:r>
        <w:rPr>
          <w:rFonts w:ascii="Arial" w:cs="Arial" w:eastAsia="Arial" w:hAnsi="Arial"/>
          <w:sz w:val="24"/>
          <w:szCs w:val="24"/>
        </w:rPr>
        <w:t xml:space="preserve">- раздел III "Классификация расходов"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"Раздел III. Экономическая классификация расходов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Экономическая классификация расходов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Подстатья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xxxx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xxxxx</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xxxxxxx</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 раздел - 1 знак;</w:t>
      </w:r>
    </w:p>
    <w:p>
      <w:pPr>
        <w:spacing w:after="60"/>
        <w:ind w:firstLine="567"/>
        <w:jc w:val="both"/>
      </w:pPr>
      <w:r>
        <w:rPr>
          <w:rFonts w:ascii="Arial" w:cs="Arial" w:eastAsia="Arial" w:hAnsi="Arial"/>
          <w:sz w:val="24"/>
          <w:szCs w:val="24"/>
        </w:rPr>
        <w:t xml:space="preserve">- категория - 2 знака;</w:t>
      </w:r>
    </w:p>
    <w:p>
      <w:pPr>
        <w:spacing w:after="60"/>
        <w:ind w:firstLine="567"/>
        <w:jc w:val="both"/>
      </w:pPr>
      <w:r>
        <w:rPr>
          <w:rFonts w:ascii="Arial" w:cs="Arial" w:eastAsia="Arial" w:hAnsi="Arial"/>
          <w:sz w:val="24"/>
          <w:szCs w:val="24"/>
        </w:rPr>
        <w:t xml:space="preserve">- группа - 3 знака;</w:t>
      </w:r>
    </w:p>
    <w:p>
      <w:pPr>
        <w:spacing w:after="60"/>
        <w:ind w:firstLine="567"/>
        <w:jc w:val="both"/>
      </w:pPr>
      <w:r>
        <w:rPr>
          <w:rFonts w:ascii="Arial" w:cs="Arial" w:eastAsia="Arial" w:hAnsi="Arial"/>
          <w:sz w:val="24"/>
          <w:szCs w:val="24"/>
        </w:rPr>
        <w:t xml:space="preserve">- статья - 4 знака;</w:t>
      </w:r>
    </w:p>
    <w:p>
      <w:pPr>
        <w:spacing w:after="60"/>
        <w:ind w:firstLine="567"/>
        <w:jc w:val="both"/>
      </w:pPr>
      <w:r>
        <w:rPr>
          <w:rFonts w:ascii="Arial" w:cs="Arial" w:eastAsia="Arial" w:hAnsi="Arial"/>
          <w:sz w:val="24"/>
          <w:szCs w:val="24"/>
        </w:rPr>
        <w:t xml:space="preserve">- подстатья - 5 знаков;</w:t>
      </w:r>
    </w:p>
    <w:p>
      <w:pPr>
        <w:spacing w:after="60"/>
        <w:ind w:firstLine="567"/>
        <w:jc w:val="both"/>
      </w:pPr>
      <w:r>
        <w:rPr>
          <w:rFonts w:ascii="Arial" w:cs="Arial" w:eastAsia="Arial" w:hAnsi="Arial"/>
          <w:sz w:val="24"/>
          <w:szCs w:val="24"/>
        </w:rPr>
        <w:t xml:space="preserve">- элемент - 8 знаков.</w:t>
      </w:r>
    </w:p>
    <w:p>
      <w:pPr>
        <w:spacing w:after="60"/>
        <w:ind w:firstLine="567"/>
        <w:jc w:val="both"/>
      </w:pPr>
      <w:r>
        <w:rPr>
          <w:rFonts w:ascii="Arial" w:cs="Arial" w:eastAsia="Arial" w:hAnsi="Arial"/>
          <w:b/>
          <w:bCs/>
          <w:sz w:val="24"/>
          <w:szCs w:val="24"/>
        </w:rPr>
        <w:t xml:space="preserve">Исполнение бюджета министерствами и ведомствами ведется на уровне 8 знаков.</w:t>
      </w:r>
    </w:p>
    <w:p>
      <w:pPr>
        <w:spacing w:after="6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 </w:t>
      </w:r>
    </w:p>
    <w:p>
      <w:pPr>
        <w:spacing w:after="60" w:before="200"/>
        <w:ind w:firstLine="567"/>
        <w:jc w:val="both"/>
      </w:pPr>
      <w:r>
        <w:rPr>
          <w:rFonts w:ascii="Arial" w:cs="Arial" w:eastAsia="Arial" w:hAnsi="Arial"/>
          <w:b/>
          <w:bCs/>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6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p>
    <w:p>
      <w:pPr>
        <w:spacing w:after="60"/>
        <w:ind w:firstLine="567"/>
        <w:jc w:val="both"/>
      </w:pPr>
      <w:r>
        <w:rPr>
          <w:rFonts w:ascii="Arial" w:cs="Arial" w:eastAsia="Arial" w:hAnsi="Arial"/>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6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6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60"/>
        <w:ind w:firstLine="567"/>
        <w:jc w:val="both"/>
      </w:pPr>
      <w:r>
        <w:rPr>
          <w:rFonts w:ascii="Arial" w:cs="Arial" w:eastAsia="Arial" w:hAnsi="Arial"/>
          <w:sz w:val="24"/>
          <w:szCs w:val="24"/>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60"/>
        <w:ind w:firstLine="567"/>
        <w:jc w:val="both"/>
      </w:pPr>
      <w:r>
        <w:rPr>
          <w:rFonts w:ascii="Arial" w:cs="Arial" w:eastAsia="Arial" w:hAnsi="Arial"/>
          <w:sz w:val="24"/>
          <w:szCs w:val="24"/>
        </w:rPr>
        <w:t xml:space="preserve">21111 Заработная плата постоянных работников;</w:t>
      </w:r>
    </w:p>
    <w:p>
      <w:pPr>
        <w:spacing w:after="60"/>
        <w:ind w:firstLine="567"/>
        <w:jc w:val="both"/>
      </w:pPr>
      <w:r>
        <w:rPr>
          <w:rFonts w:ascii="Arial" w:cs="Arial" w:eastAsia="Arial" w:hAnsi="Arial"/>
          <w:sz w:val="24"/>
          <w:szCs w:val="24"/>
        </w:rPr>
        <w:t xml:space="preserve">21112 Заработная плата временных работников.</w:t>
      </w:r>
    </w:p>
    <w:p>
      <w:pPr>
        <w:spacing w:after="6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w:t>
      </w:r>
    </w:p>
    <w:p>
      <w:pPr>
        <w:spacing w:after="60"/>
        <w:ind w:firstLine="567"/>
        <w:jc w:val="both"/>
      </w:pPr>
      <w:r>
        <w:rPr>
          <w:rFonts w:ascii="Arial" w:cs="Arial" w:eastAsia="Arial" w:hAnsi="Arial"/>
          <w:sz w:val="24"/>
          <w:szCs w:val="24"/>
        </w:rPr>
        <w:t xml:space="preserve">21111100 Основная заработная плата - относятся расходы по выплате основной заработной платы работникам бюджетных учреждений.</w:t>
      </w:r>
    </w:p>
    <w:p>
      <w:pPr>
        <w:spacing w:after="60"/>
        <w:ind w:firstLine="567"/>
        <w:jc w:val="both"/>
      </w:pPr>
      <w:r>
        <w:rPr>
          <w:rFonts w:ascii="Arial" w:cs="Arial" w:eastAsia="Arial" w:hAnsi="Arial"/>
          <w:sz w:val="24"/>
          <w:szCs w:val="24"/>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60"/>
        <w:ind w:firstLine="567"/>
        <w:jc w:val="both"/>
      </w:pPr>
      <w:r>
        <w:rPr>
          <w:rFonts w:ascii="Arial" w:cs="Arial" w:eastAsia="Arial" w:hAnsi="Arial"/>
          <w:sz w:val="24"/>
          <w:szCs w:val="24"/>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Правительства КР;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6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w:t>
      </w:r>
    </w:p>
    <w:p>
      <w:pPr>
        <w:spacing w:after="60"/>
        <w:ind w:firstLine="567"/>
        <w:jc w:val="both"/>
      </w:pPr>
      <w:r>
        <w:rPr>
          <w:rFonts w:ascii="Arial" w:cs="Arial" w:eastAsia="Arial" w:hAnsi="Arial"/>
          <w:sz w:val="24"/>
          <w:szCs w:val="24"/>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6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6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60"/>
        <w:ind w:firstLine="567"/>
        <w:jc w:val="both"/>
      </w:pPr>
      <w:r>
        <w:rPr>
          <w:rFonts w:ascii="Arial" w:cs="Arial" w:eastAsia="Arial" w:hAnsi="Arial"/>
          <w:sz w:val="24"/>
          <w:szCs w:val="24"/>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6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6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60" w:before="200"/>
        <w:ind w:firstLine="567"/>
        <w:jc w:val="both"/>
      </w:pPr>
      <w:r>
        <w:rPr>
          <w:rFonts w:ascii="Arial" w:cs="Arial" w:eastAsia="Arial" w:hAnsi="Arial"/>
          <w:b/>
          <w:bCs/>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Категория 22 Приобретение и использование товаров и услуг - данная категория состоит из товаров и услуг, используемых для производства рыночных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6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6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60"/>
        <w:ind w:firstLine="567"/>
        <w:jc w:val="both"/>
      </w:pPr>
      <w:r>
        <w:rPr>
          <w:rFonts w:ascii="Arial" w:cs="Arial" w:eastAsia="Arial" w:hAnsi="Arial"/>
          <w:sz w:val="24"/>
          <w:szCs w:val="24"/>
        </w:rPr>
        <w:t xml:space="preserve">Включает статьи:</w:t>
      </w:r>
    </w:p>
    <w:p>
      <w:pPr>
        <w:spacing w:after="60"/>
        <w:ind w:firstLine="567"/>
        <w:jc w:val="both"/>
      </w:pPr>
      <w:r>
        <w:rPr>
          <w:rFonts w:ascii="Arial" w:cs="Arial" w:eastAsia="Arial" w:hAnsi="Arial"/>
          <w:sz w:val="24"/>
          <w:szCs w:val="24"/>
        </w:rPr>
        <w:t xml:space="preserve">2211 Расходы на служебные поездки;</w:t>
      </w:r>
    </w:p>
    <w:p>
      <w:pPr>
        <w:spacing w:after="60"/>
        <w:ind w:firstLine="567"/>
        <w:jc w:val="both"/>
      </w:pPr>
      <w:r>
        <w:rPr>
          <w:rFonts w:ascii="Arial" w:cs="Arial" w:eastAsia="Arial" w:hAnsi="Arial"/>
          <w:sz w:val="24"/>
          <w:szCs w:val="24"/>
        </w:rPr>
        <w:t xml:space="preserve">2212 Услуги связи;</w:t>
      </w:r>
    </w:p>
    <w:p>
      <w:pPr>
        <w:spacing w:after="60"/>
        <w:ind w:firstLine="567"/>
        <w:jc w:val="both"/>
      </w:pPr>
      <w:r>
        <w:rPr>
          <w:rFonts w:ascii="Arial" w:cs="Arial" w:eastAsia="Arial" w:hAnsi="Arial"/>
          <w:sz w:val="24"/>
          <w:szCs w:val="24"/>
        </w:rPr>
        <w:t xml:space="preserve">2213 Арендная плата;</w:t>
      </w:r>
    </w:p>
    <w:p>
      <w:pPr>
        <w:spacing w:after="60"/>
        <w:ind w:firstLine="567"/>
        <w:jc w:val="both"/>
      </w:pPr>
      <w:r>
        <w:rPr>
          <w:rFonts w:ascii="Arial" w:cs="Arial" w:eastAsia="Arial" w:hAnsi="Arial"/>
          <w:sz w:val="24"/>
          <w:szCs w:val="24"/>
        </w:rPr>
        <w:t xml:space="preserve">2214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w:t>
      </w:r>
    </w:p>
    <w:p>
      <w:pPr>
        <w:spacing w:after="60"/>
        <w:ind w:firstLine="567"/>
        <w:jc w:val="both"/>
      </w:pPr>
      <w:r>
        <w:rPr>
          <w:rFonts w:ascii="Arial" w:cs="Arial" w:eastAsia="Arial" w:hAnsi="Arial"/>
          <w:sz w:val="24"/>
          <w:szCs w:val="24"/>
        </w:rPr>
        <w:t xml:space="preserve">2218 Приобретение продуктов питания;</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60"/>
        <w:ind w:firstLine="567"/>
        <w:jc w:val="both"/>
      </w:pPr>
      <w:r>
        <w:rPr>
          <w:rFonts w:ascii="Arial" w:cs="Arial" w:eastAsia="Arial" w:hAnsi="Arial"/>
          <w:sz w:val="24"/>
          <w:szCs w:val="24"/>
        </w:rPr>
        <w:t xml:space="preserve">2221 Расходы на текущий ремонт имущества;</w:t>
      </w:r>
    </w:p>
    <w:p>
      <w:pPr>
        <w:spacing w:after="6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2224 Приобретение угля и других видов топлива;</w:t>
      </w:r>
    </w:p>
    <w:p>
      <w:pPr>
        <w:spacing w:after="60"/>
        <w:ind w:firstLine="567"/>
        <w:jc w:val="both"/>
      </w:pPr>
      <w:r>
        <w:rPr>
          <w:rFonts w:ascii="Arial" w:cs="Arial" w:eastAsia="Arial" w:hAnsi="Arial"/>
          <w:sz w:val="24"/>
          <w:szCs w:val="24"/>
        </w:rPr>
        <w:t xml:space="preserve">2225 Приобретение услуг охраны;</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2231 Коммунальные услуги;</w:t>
      </w:r>
    </w:p>
    <w:p>
      <w:pPr>
        <w:spacing w:after="60"/>
        <w:ind w:firstLine="567"/>
        <w:jc w:val="both"/>
      </w:pPr>
      <w:r>
        <w:rPr>
          <w:rFonts w:ascii="Arial" w:cs="Arial" w:eastAsia="Arial" w:hAnsi="Arial"/>
          <w:sz w:val="24"/>
          <w:szCs w:val="24"/>
        </w:rPr>
        <w:t xml:space="preserve">2235 Плата за прочие коммунальные услуги.</w:t>
      </w:r>
    </w:p>
    <w:p>
      <w:pPr>
        <w:spacing w:after="60"/>
        <w:ind w:firstLine="567"/>
        <w:jc w:val="both"/>
      </w:pPr>
      <w:r>
        <w:rPr>
          <w:rFonts w:ascii="Arial" w:cs="Arial" w:eastAsia="Arial" w:hAnsi="Arial"/>
          <w:sz w:val="24"/>
          <w:szCs w:val="24"/>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60"/>
        <w:ind w:firstLine="567"/>
        <w:jc w:val="both"/>
      </w:pPr>
      <w:r>
        <w:rPr>
          <w:rFonts w:ascii="Arial" w:cs="Arial" w:eastAsia="Arial" w:hAnsi="Arial"/>
          <w:sz w:val="24"/>
          <w:szCs w:val="24"/>
        </w:rPr>
        <w:t xml:space="preserve">22111 Командировочные расходы внутри страны;</w:t>
      </w:r>
    </w:p>
    <w:p>
      <w:pPr>
        <w:spacing w:after="6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60"/>
        <w:ind w:firstLine="567"/>
        <w:jc w:val="both"/>
      </w:pPr>
      <w:r>
        <w:rPr>
          <w:rFonts w:ascii="Arial" w:cs="Arial" w:eastAsia="Arial" w:hAnsi="Arial"/>
          <w:sz w:val="24"/>
          <w:szCs w:val="24"/>
        </w:rPr>
        <w:t xml:space="preserve">22111100; 22112100 Транспортные расходы;</w:t>
      </w:r>
    </w:p>
    <w:p>
      <w:pPr>
        <w:spacing w:after="60"/>
        <w:ind w:firstLine="567"/>
        <w:jc w:val="both"/>
      </w:pPr>
      <w:r>
        <w:rPr>
          <w:rFonts w:ascii="Arial" w:cs="Arial" w:eastAsia="Arial" w:hAnsi="Arial"/>
          <w:sz w:val="24"/>
          <w:szCs w:val="24"/>
        </w:rPr>
        <w:t xml:space="preserve">22111200; 22112200 Гостиничные расходы;</w:t>
      </w:r>
    </w:p>
    <w:p>
      <w:pPr>
        <w:spacing w:after="60"/>
        <w:ind w:firstLine="567"/>
        <w:jc w:val="both"/>
      </w:pPr>
      <w:r>
        <w:rPr>
          <w:rFonts w:ascii="Arial" w:cs="Arial" w:eastAsia="Arial" w:hAnsi="Arial"/>
          <w:sz w:val="24"/>
          <w:szCs w:val="24"/>
        </w:rPr>
        <w:t xml:space="preserve">22111300; 22112300 Суточные расходы.</w:t>
      </w:r>
    </w:p>
    <w:p>
      <w:pPr>
        <w:spacing w:after="60"/>
        <w:ind w:firstLine="567"/>
        <w:jc w:val="both"/>
      </w:pPr>
      <w:r>
        <w:rPr>
          <w:rFonts w:ascii="Arial" w:cs="Arial" w:eastAsia="Arial" w:hAnsi="Arial"/>
          <w:sz w:val="24"/>
          <w:szCs w:val="24"/>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p>
    <w:p>
      <w:pPr>
        <w:spacing w:after="60"/>
        <w:ind w:firstLine="567"/>
        <w:jc w:val="both"/>
      </w:pPr>
      <w:r>
        <w:rPr>
          <w:rFonts w:ascii="Arial" w:cs="Arial" w:eastAsia="Arial" w:hAnsi="Arial"/>
          <w:sz w:val="24"/>
          <w:szCs w:val="24"/>
        </w:rPr>
        <w:t xml:space="preserve">22122 Услуги связи</w:t>
      </w:r>
    </w:p>
    <w:p>
      <w:pPr>
        <w:spacing w:after="60"/>
        <w:ind w:firstLine="567"/>
        <w:jc w:val="both"/>
      </w:pPr>
      <w:r>
        <w:rPr>
          <w:rFonts w:ascii="Arial" w:cs="Arial" w:eastAsia="Arial" w:hAnsi="Arial"/>
          <w:sz w:val="24"/>
          <w:szCs w:val="24"/>
        </w:rPr>
        <w:t xml:space="preserve">22122 Услуги связи - относятся расходы на оказание услуг связи в целях обеспечения 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60"/>
        <w:ind w:firstLine="567"/>
        <w:jc w:val="both"/>
      </w:pPr>
      <w:r>
        <w:rPr>
          <w:rFonts w:ascii="Arial" w:cs="Arial" w:eastAsia="Arial" w:hAnsi="Arial"/>
          <w:sz w:val="24"/>
          <w:szCs w:val="24"/>
        </w:rPr>
        <w:t xml:space="preserve">22122100 Услуги телефонной и факсимильной связи;</w:t>
      </w:r>
    </w:p>
    <w:p>
      <w:pPr>
        <w:spacing w:after="60"/>
        <w:ind w:firstLine="567"/>
        <w:jc w:val="both"/>
      </w:pPr>
      <w:r>
        <w:rPr>
          <w:rFonts w:ascii="Arial" w:cs="Arial" w:eastAsia="Arial" w:hAnsi="Arial"/>
          <w:sz w:val="24"/>
          <w:szCs w:val="24"/>
        </w:rPr>
        <w:t xml:space="preserve">22122200 Услуги сотовой связи;</w:t>
      </w:r>
    </w:p>
    <w:p>
      <w:pPr>
        <w:spacing w:after="60"/>
        <w:ind w:firstLine="567"/>
        <w:jc w:val="both"/>
      </w:pPr>
      <w:r>
        <w:rPr>
          <w:rFonts w:ascii="Arial" w:cs="Arial" w:eastAsia="Arial" w:hAnsi="Arial"/>
          <w:sz w:val="24"/>
          <w:szCs w:val="24"/>
        </w:rPr>
        <w:t xml:space="preserve">22122300 Услуги фельдъегерской связи;</w:t>
      </w:r>
    </w:p>
    <w:p>
      <w:pPr>
        <w:spacing w:after="60"/>
        <w:ind w:firstLine="567"/>
        <w:jc w:val="both"/>
      </w:pPr>
      <w:r>
        <w:rPr>
          <w:rFonts w:ascii="Arial" w:cs="Arial" w:eastAsia="Arial" w:hAnsi="Arial"/>
          <w:sz w:val="24"/>
          <w:szCs w:val="24"/>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p>
    <w:p>
      <w:pPr>
        <w:spacing w:after="6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60"/>
        <w:ind w:firstLine="567"/>
        <w:jc w:val="both"/>
      </w:pPr>
      <w:r>
        <w:rPr>
          <w:rFonts w:ascii="Arial" w:cs="Arial" w:eastAsia="Arial" w:hAnsi="Arial"/>
          <w:sz w:val="24"/>
          <w:szCs w:val="24"/>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p>
    <w:p>
      <w:pPr>
        <w:spacing w:after="60"/>
        <w:ind w:firstLine="567"/>
        <w:jc w:val="both"/>
      </w:pPr>
      <w:r>
        <w:rPr>
          <w:rFonts w:ascii="Arial" w:cs="Arial" w:eastAsia="Arial" w:hAnsi="Arial"/>
          <w:sz w:val="24"/>
          <w:szCs w:val="24"/>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22131100 Аренда зданий и помещений;</w:t>
      </w:r>
    </w:p>
    <w:p>
      <w:pPr>
        <w:spacing w:after="60"/>
        <w:ind w:firstLine="567"/>
        <w:jc w:val="both"/>
      </w:pPr>
      <w:r>
        <w:rPr>
          <w:rFonts w:ascii="Arial" w:cs="Arial" w:eastAsia="Arial" w:hAnsi="Arial"/>
          <w:sz w:val="24"/>
          <w:szCs w:val="24"/>
        </w:rPr>
        <w:t xml:space="preserve">22131200 Аренда оборудования и инвентаря;</w:t>
      </w:r>
    </w:p>
    <w:p>
      <w:pPr>
        <w:spacing w:after="60"/>
        <w:ind w:firstLine="567"/>
        <w:jc w:val="both"/>
      </w:pPr>
      <w:r>
        <w:rPr>
          <w:rFonts w:ascii="Arial" w:cs="Arial" w:eastAsia="Arial" w:hAnsi="Arial"/>
          <w:sz w:val="24"/>
          <w:szCs w:val="24"/>
        </w:rPr>
        <w:t xml:space="preserve">22131300 Аренда транспортных средств;</w:t>
      </w:r>
    </w:p>
    <w:p>
      <w:pPr>
        <w:spacing w:after="60"/>
        <w:ind w:firstLine="567"/>
        <w:jc w:val="both"/>
      </w:pPr>
      <w:r>
        <w:rPr>
          <w:rFonts w:ascii="Arial" w:cs="Arial" w:eastAsia="Arial" w:hAnsi="Arial"/>
          <w:sz w:val="24"/>
          <w:szCs w:val="24"/>
        </w:rPr>
        <w:t xml:space="preserve">22131900 Аренда прочего имущества.</w:t>
      </w:r>
    </w:p>
    <w:p>
      <w:pPr>
        <w:spacing w:after="60"/>
        <w:ind w:firstLine="567"/>
        <w:jc w:val="both"/>
      </w:pPr>
      <w:r>
        <w:rPr>
          <w:rFonts w:ascii="Arial" w:cs="Arial" w:eastAsia="Arial" w:hAnsi="Arial"/>
          <w:sz w:val="24"/>
          <w:szCs w:val="24"/>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22141100 Бензин, дизель и прочее топливо;</w:t>
      </w:r>
    </w:p>
    <w:p>
      <w:pPr>
        <w:spacing w:after="60"/>
        <w:ind w:firstLine="567"/>
        <w:jc w:val="both"/>
      </w:pPr>
      <w:r>
        <w:rPr>
          <w:rFonts w:ascii="Arial" w:cs="Arial" w:eastAsia="Arial" w:hAnsi="Arial"/>
          <w:sz w:val="24"/>
          <w:szCs w:val="24"/>
        </w:rPr>
        <w:t xml:space="preserve">22141200 Приобретение запасных частей;</w:t>
      </w:r>
    </w:p>
    <w:p>
      <w:pPr>
        <w:spacing w:after="60"/>
        <w:ind w:firstLine="567"/>
        <w:jc w:val="both"/>
      </w:pPr>
      <w:r>
        <w:rPr>
          <w:rFonts w:ascii="Arial" w:cs="Arial" w:eastAsia="Arial" w:hAnsi="Arial"/>
          <w:sz w:val="24"/>
          <w:szCs w:val="24"/>
        </w:rPr>
        <w:t xml:space="preserve">22141300 Обслуживание транспортных средств;</w:t>
      </w:r>
    </w:p>
    <w:p>
      <w:pPr>
        <w:spacing w:after="60"/>
        <w:ind w:firstLine="567"/>
        <w:jc w:val="both"/>
      </w:pPr>
      <w:r>
        <w:rPr>
          <w:rFonts w:ascii="Arial" w:cs="Arial" w:eastAsia="Arial" w:hAnsi="Arial"/>
          <w:sz w:val="24"/>
          <w:szCs w:val="24"/>
        </w:rPr>
        <w:t xml:space="preserve">22141900 Прочие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 включает следующие подстатьи:</w:t>
      </w:r>
    </w:p>
    <w:p>
      <w:pPr>
        <w:spacing w:after="60"/>
        <w:ind w:firstLine="567"/>
        <w:jc w:val="both"/>
      </w:pPr>
      <w:r>
        <w:rPr>
          <w:rFonts w:ascii="Arial" w:cs="Arial" w:eastAsia="Arial" w:hAnsi="Arial"/>
          <w:sz w:val="24"/>
          <w:szCs w:val="24"/>
        </w:rPr>
        <w:t xml:space="preserve">22151 Приобретение прочих услуг;</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60"/>
        <w:ind w:firstLine="567"/>
        <w:jc w:val="both"/>
      </w:pPr>
      <w:r>
        <w:rPr>
          <w:rFonts w:ascii="Arial" w:cs="Arial" w:eastAsia="Arial" w:hAnsi="Arial"/>
          <w:sz w:val="24"/>
          <w:szCs w:val="24"/>
        </w:rPr>
        <w:t xml:space="preserve">22154 Расходы, связанные с оплатой прочих услуг.</w:t>
      </w:r>
    </w:p>
    <w:p>
      <w:pPr>
        <w:spacing w:after="60"/>
        <w:ind w:firstLine="567"/>
        <w:jc w:val="both"/>
      </w:pPr>
      <w:r>
        <w:rPr>
          <w:rFonts w:ascii="Arial" w:cs="Arial" w:eastAsia="Arial" w:hAnsi="Arial"/>
          <w:sz w:val="24"/>
          <w:szCs w:val="24"/>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p>
    <w:p>
      <w:pPr>
        <w:spacing w:after="60"/>
        <w:ind w:firstLine="567"/>
        <w:jc w:val="both"/>
      </w:pPr>
      <w:r>
        <w:rPr>
          <w:rFonts w:ascii="Arial" w:cs="Arial" w:eastAsia="Arial" w:hAnsi="Arial"/>
          <w:sz w:val="24"/>
          <w:szCs w:val="24"/>
        </w:rPr>
        <w:t xml:space="preserve">22151100 Юридические услуги;</w:t>
      </w:r>
    </w:p>
    <w:p>
      <w:pPr>
        <w:spacing w:after="60"/>
        <w:ind w:firstLine="567"/>
        <w:jc w:val="both"/>
      </w:pPr>
      <w:r>
        <w:rPr>
          <w:rFonts w:ascii="Arial" w:cs="Arial" w:eastAsia="Arial" w:hAnsi="Arial"/>
          <w:sz w:val="24"/>
          <w:szCs w:val="24"/>
        </w:rPr>
        <w:t xml:space="preserve">22151200 Услуги консультантов.</w:t>
      </w:r>
    </w:p>
    <w:p>
      <w:pPr>
        <w:spacing w:after="60"/>
        <w:ind w:firstLine="567"/>
        <w:jc w:val="both"/>
      </w:pPr>
      <w:r>
        <w:rPr>
          <w:rFonts w:ascii="Arial" w:cs="Arial" w:eastAsia="Arial" w:hAnsi="Arial"/>
          <w:sz w:val="24"/>
          <w:szCs w:val="24"/>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60"/>
        <w:ind w:firstLine="567"/>
        <w:jc w:val="both"/>
      </w:pPr>
      <w:r>
        <w:rPr>
          <w:rFonts w:ascii="Arial" w:cs="Arial" w:eastAsia="Arial" w:hAnsi="Arial"/>
          <w:sz w:val="24"/>
          <w:szCs w:val="24"/>
        </w:rPr>
        <w:t xml:space="preserve">Включает следующие элементы:</w:t>
      </w:r>
    </w:p>
    <w:p>
      <w:pPr>
        <w:spacing w:after="60"/>
        <w:ind w:firstLine="567"/>
        <w:jc w:val="both"/>
      </w:pPr>
      <w:r>
        <w:rPr>
          <w:rFonts w:ascii="Arial" w:cs="Arial" w:eastAsia="Arial" w:hAnsi="Arial"/>
          <w:sz w:val="24"/>
          <w:szCs w:val="24"/>
        </w:rPr>
        <w:t xml:space="preserve">22152100 Приобретение санитарных услуг в содержании зданий и помещений -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6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6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60"/>
        <w:ind w:firstLine="567"/>
        <w:jc w:val="both"/>
      </w:pPr>
      <w:r>
        <w:rPr>
          <w:rFonts w:ascii="Arial" w:cs="Arial" w:eastAsia="Arial" w:hAnsi="Arial"/>
          <w:sz w:val="24"/>
          <w:szCs w:val="24"/>
        </w:rPr>
        <w:t xml:space="preserve">22153100 Расходы на обучение государственных служащих;</w:t>
      </w:r>
    </w:p>
    <w:p>
      <w:pPr>
        <w:spacing w:after="6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профтехобразования на краткосрочной основе.</w:t>
      </w:r>
    </w:p>
    <w:p>
      <w:pPr>
        <w:spacing w:after="6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6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p>
    <w:p>
      <w:pPr>
        <w:spacing w:after="60"/>
        <w:ind w:firstLine="567"/>
        <w:jc w:val="both"/>
      </w:pPr>
      <w:r>
        <w:rPr>
          <w:rFonts w:ascii="Arial" w:cs="Arial" w:eastAsia="Arial" w:hAnsi="Arial"/>
          <w:sz w:val="24"/>
          <w:szCs w:val="24"/>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6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60"/>
        <w:ind w:firstLine="567"/>
        <w:jc w:val="both"/>
      </w:pPr>
      <w:r>
        <w:rPr>
          <w:rFonts w:ascii="Arial" w:cs="Arial" w:eastAsia="Arial" w:hAnsi="Arial"/>
          <w:sz w:val="24"/>
          <w:szCs w:val="24"/>
        </w:rPr>
        <w:t xml:space="preserve">22154200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60"/>
        <w:ind w:firstLine="567"/>
        <w:jc w:val="both"/>
      </w:pPr>
      <w:r>
        <w:rPr>
          <w:rFonts w:ascii="Arial" w:cs="Arial" w:eastAsia="Arial" w:hAnsi="Arial"/>
          <w:sz w:val="24"/>
          <w:szCs w:val="24"/>
        </w:rPr>
        <w:t xml:space="preserve">22154300 Оплата за оказание информационно-коммуникационных услуг -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60"/>
        <w:ind w:firstLine="567"/>
        <w:jc w:val="both"/>
      </w:pPr>
      <w:r>
        <w:rPr>
          <w:rFonts w:ascii="Arial" w:cs="Arial" w:eastAsia="Arial" w:hAnsi="Arial"/>
          <w:sz w:val="24"/>
          <w:szCs w:val="24"/>
        </w:rPr>
        <w:t xml:space="preserve">22154900 Прочие расходы, связанные с оплатой прочих услуг, в т.ч. относятся:</w:t>
      </w:r>
    </w:p>
    <w:p>
      <w:pPr>
        <w:spacing w:after="60"/>
        <w:ind w:firstLine="567"/>
        <w:jc w:val="both"/>
      </w:pPr>
      <w:r>
        <w:rPr>
          <w:rFonts w:ascii="Arial" w:cs="Arial" w:eastAsia="Arial" w:hAnsi="Arial"/>
          <w:sz w:val="24"/>
          <w:szCs w:val="24"/>
        </w:rPr>
        <w:t xml:space="preserve">- расходы на услуги по организации социальных мероприятий по молодежной политике;</w:t>
      </w:r>
    </w:p>
    <w:p>
      <w:pPr>
        <w:spacing w:after="60"/>
        <w:ind w:firstLine="567"/>
        <w:jc w:val="both"/>
      </w:pPr>
      <w:r>
        <w:rPr>
          <w:rFonts w:ascii="Arial" w:cs="Arial" w:eastAsia="Arial" w:hAnsi="Arial"/>
          <w:sz w:val="24"/>
          <w:szCs w:val="24"/>
        </w:rPr>
        <w:t xml:space="preserve">- расходы на копирование и распечатку документов;</w:t>
      </w:r>
    </w:p>
    <w:p>
      <w:pPr>
        <w:spacing w:after="6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6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6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60"/>
        <w:ind w:firstLine="567"/>
        <w:jc w:val="both"/>
      </w:pPr>
      <w:r>
        <w:rPr>
          <w:rFonts w:ascii="Arial" w:cs="Arial" w:eastAsia="Arial" w:hAnsi="Arial"/>
          <w:sz w:val="24"/>
          <w:szCs w:val="24"/>
        </w:rPr>
        <w:t xml:space="preserve">- расходы на оплату налога на имущество;</w:t>
      </w:r>
    </w:p>
    <w:p>
      <w:pPr>
        <w:spacing w:after="6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6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6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60"/>
        <w:ind w:firstLine="567"/>
        <w:jc w:val="both"/>
      </w:pPr>
      <w:r>
        <w:rPr>
          <w:rFonts w:ascii="Arial" w:cs="Arial" w:eastAsia="Arial" w:hAnsi="Arial"/>
          <w:sz w:val="24"/>
          <w:szCs w:val="24"/>
        </w:rPr>
        <w:t xml:space="preserve">- и другие прочие неклассифицированные услуги.</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6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6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60"/>
        <w:ind w:firstLine="567"/>
        <w:jc w:val="both"/>
      </w:pPr>
      <w:r>
        <w:rPr>
          <w:rFonts w:ascii="Arial" w:cs="Arial" w:eastAsia="Arial" w:hAnsi="Arial"/>
          <w:sz w:val="24"/>
          <w:szCs w:val="24"/>
        </w:rPr>
        <w:t xml:space="preserve">22171 Приобретение медикаментов и изделий медицинского назначения, включает следующие элементы:</w:t>
      </w:r>
    </w:p>
    <w:p>
      <w:pPr>
        <w:spacing w:after="6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6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6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6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60"/>
        <w:ind w:firstLine="567"/>
        <w:jc w:val="both"/>
      </w:pPr>
      <w:r>
        <w:rPr>
          <w:rFonts w:ascii="Arial" w:cs="Arial" w:eastAsia="Arial" w:hAnsi="Arial"/>
          <w:sz w:val="24"/>
          <w:szCs w:val="24"/>
        </w:rPr>
        <w:t xml:space="preserve">2218 Приобретение продуктов питания, включает подстатью:</w:t>
      </w:r>
    </w:p>
    <w:p>
      <w:pPr>
        <w:spacing w:after="6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60"/>
        <w:ind w:firstLine="567"/>
        <w:jc w:val="both"/>
      </w:pPr>
      <w:r>
        <w:rPr>
          <w:rFonts w:ascii="Arial" w:cs="Arial" w:eastAsia="Arial" w:hAnsi="Arial"/>
          <w:sz w:val="24"/>
          <w:szCs w:val="24"/>
        </w:rPr>
        <w:t xml:space="preserve">22181100 Приобретение продуктов питания;</w:t>
      </w:r>
    </w:p>
    <w:p>
      <w:pPr>
        <w:spacing w:after="60"/>
        <w:ind w:firstLine="567"/>
        <w:jc w:val="both"/>
      </w:pPr>
      <w:r>
        <w:rPr>
          <w:rFonts w:ascii="Arial" w:cs="Arial" w:eastAsia="Arial" w:hAnsi="Arial"/>
          <w:sz w:val="24"/>
          <w:szCs w:val="24"/>
        </w:rPr>
        <w:t xml:space="preserve">22181200 Компенсационные выплаты на продукты питания;</w:t>
      </w:r>
    </w:p>
    <w:p>
      <w:pPr>
        <w:spacing w:after="6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 включает подстатью:</w:t>
      </w:r>
    </w:p>
    <w:p>
      <w:pPr>
        <w:spacing w:after="60"/>
        <w:ind w:firstLine="567"/>
        <w:jc w:val="both"/>
      </w:pPr>
      <w:r>
        <w:rPr>
          <w:rFonts w:ascii="Arial" w:cs="Arial" w:eastAsia="Arial" w:hAnsi="Arial"/>
          <w:sz w:val="24"/>
          <w:szCs w:val="24"/>
        </w:rPr>
        <w:t xml:space="preserve">22191 Расходы, представленные единой статьей в системе высшего профессионального образования, включает следующий элемент:</w:t>
      </w:r>
    </w:p>
    <w:p>
      <w:pPr>
        <w:spacing w:after="60"/>
        <w:ind w:firstLine="567"/>
        <w:jc w:val="both"/>
      </w:pPr>
      <w:r>
        <w:rPr>
          <w:rFonts w:ascii="Arial" w:cs="Arial" w:eastAsia="Arial" w:hAnsi="Arial"/>
          <w:sz w:val="24"/>
          <w:szCs w:val="24"/>
        </w:rPr>
        <w:t xml:space="preserve">22191100 Расходы, представленные единой статьей в системе высшего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p>
    <w:p>
      <w:pPr>
        <w:spacing w:after="60"/>
        <w:ind w:firstLine="567"/>
        <w:jc w:val="both"/>
      </w:pPr>
      <w:r>
        <w:rPr>
          <w:rFonts w:ascii="Arial" w:cs="Arial" w:eastAsia="Arial" w:hAnsi="Arial"/>
          <w:sz w:val="24"/>
          <w:szCs w:val="24"/>
        </w:rPr>
        <w:t xml:space="preserve">Статья 2221 Расходы на текущий ремонт имущества, включает подстатью:</w:t>
      </w:r>
    </w:p>
    <w:p>
      <w:pPr>
        <w:spacing w:after="60"/>
        <w:ind w:firstLine="567"/>
        <w:jc w:val="both"/>
      </w:pPr>
      <w:r>
        <w:rPr>
          <w:rFonts w:ascii="Arial" w:cs="Arial" w:eastAsia="Arial" w:hAnsi="Arial"/>
          <w:sz w:val="24"/>
          <w:szCs w:val="24"/>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60"/>
        <w:ind w:firstLine="567"/>
        <w:jc w:val="both"/>
      </w:pPr>
      <w:r>
        <w:rPr>
          <w:rFonts w:ascii="Arial" w:cs="Arial" w:eastAsia="Arial" w:hAnsi="Arial"/>
          <w:sz w:val="24"/>
          <w:szCs w:val="24"/>
        </w:rPr>
        <w:t xml:space="preserve">22211100 Текущий ремонт зданий и помещений;</w:t>
      </w:r>
    </w:p>
    <w:p>
      <w:pPr>
        <w:spacing w:after="60"/>
        <w:ind w:firstLine="567"/>
        <w:jc w:val="both"/>
      </w:pPr>
      <w:r>
        <w:rPr>
          <w:rFonts w:ascii="Arial" w:cs="Arial" w:eastAsia="Arial" w:hAnsi="Arial"/>
          <w:sz w:val="24"/>
          <w:szCs w:val="24"/>
        </w:rPr>
        <w:t xml:space="preserve">22211200 Текущий ремонт сооружений;</w:t>
      </w:r>
    </w:p>
    <w:p>
      <w:pPr>
        <w:spacing w:after="60"/>
        <w:ind w:firstLine="567"/>
        <w:jc w:val="both"/>
      </w:pPr>
      <w:r>
        <w:rPr>
          <w:rFonts w:ascii="Arial" w:cs="Arial" w:eastAsia="Arial" w:hAnsi="Arial"/>
          <w:sz w:val="24"/>
          <w:szCs w:val="24"/>
        </w:rPr>
        <w:t xml:space="preserve">22211300 Текущий ремонт оборудования и инвентаря.</w:t>
      </w:r>
    </w:p>
    <w:p>
      <w:pPr>
        <w:spacing w:after="60"/>
        <w:ind w:firstLine="567"/>
        <w:jc w:val="both"/>
      </w:pPr>
      <w:r>
        <w:rPr>
          <w:rFonts w:ascii="Arial" w:cs="Arial" w:eastAsia="Arial" w:hAnsi="Arial"/>
          <w:sz w:val="24"/>
          <w:szCs w:val="24"/>
        </w:rPr>
        <w:t xml:space="preserve">Статья 2222 Приобретение предметов и материалов для текущих хозяйственных целей, включает подстатью:</w:t>
      </w:r>
    </w:p>
    <w:p>
      <w:pPr>
        <w:spacing w:after="6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60"/>
        <w:ind w:firstLine="567"/>
        <w:jc w:val="both"/>
      </w:pPr>
      <w:r>
        <w:rPr>
          <w:rFonts w:ascii="Arial" w:cs="Arial" w:eastAsia="Arial" w:hAnsi="Arial"/>
          <w:sz w:val="24"/>
          <w:szCs w:val="24"/>
        </w:rPr>
        <w:t xml:space="preserve">22221100 Приобретение оборудования и материалов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p>
    <w:p>
      <w:pPr>
        <w:spacing w:after="6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 включает подстатью:</w:t>
      </w:r>
    </w:p>
    <w:p>
      <w:pPr>
        <w:spacing w:after="6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6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60"/>
        <w:ind w:firstLine="567"/>
        <w:jc w:val="both"/>
      </w:pPr>
      <w:r>
        <w:rPr>
          <w:rFonts w:ascii="Arial" w:cs="Arial" w:eastAsia="Arial" w:hAnsi="Arial"/>
          <w:sz w:val="24"/>
          <w:szCs w:val="24"/>
        </w:rPr>
        <w:t xml:space="preserve">2224 Приобретение угля и других видов топлива, включает подстатью:</w:t>
      </w:r>
    </w:p>
    <w:p>
      <w:pPr>
        <w:spacing w:after="60"/>
        <w:ind w:firstLine="567"/>
        <w:jc w:val="both"/>
      </w:pPr>
      <w:r>
        <w:rPr>
          <w:rFonts w:ascii="Arial" w:cs="Arial" w:eastAsia="Arial" w:hAnsi="Arial"/>
          <w:sz w:val="24"/>
          <w:szCs w:val="24"/>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p>
    <w:p>
      <w:pPr>
        <w:spacing w:after="60"/>
        <w:ind w:firstLine="567"/>
        <w:jc w:val="both"/>
      </w:pPr>
      <w:r>
        <w:rPr>
          <w:rFonts w:ascii="Arial" w:cs="Arial" w:eastAsia="Arial" w:hAnsi="Arial"/>
          <w:sz w:val="24"/>
          <w:szCs w:val="24"/>
        </w:rPr>
        <w:t xml:space="preserve">22241100 Приобретение каменного угля;</w:t>
      </w:r>
    </w:p>
    <w:p>
      <w:pPr>
        <w:spacing w:after="60"/>
        <w:ind w:firstLine="567"/>
        <w:jc w:val="both"/>
      </w:pPr>
      <w:r>
        <w:rPr>
          <w:rFonts w:ascii="Arial" w:cs="Arial" w:eastAsia="Arial" w:hAnsi="Arial"/>
          <w:sz w:val="24"/>
          <w:szCs w:val="24"/>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60"/>
        <w:ind w:firstLine="567"/>
        <w:jc w:val="both"/>
      </w:pPr>
      <w:r>
        <w:rPr>
          <w:rFonts w:ascii="Arial" w:cs="Arial" w:eastAsia="Arial" w:hAnsi="Arial"/>
          <w:sz w:val="24"/>
          <w:szCs w:val="24"/>
        </w:rPr>
        <w:t xml:space="preserve">2225 Приобретение услуг охраны, включает подстатью:</w:t>
      </w:r>
    </w:p>
    <w:p>
      <w:pPr>
        <w:spacing w:after="60"/>
        <w:ind w:firstLine="567"/>
        <w:jc w:val="both"/>
      </w:pPr>
      <w:r>
        <w:rPr>
          <w:rFonts w:ascii="Arial" w:cs="Arial" w:eastAsia="Arial" w:hAnsi="Arial"/>
          <w:sz w:val="24"/>
          <w:szCs w:val="24"/>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60"/>
        <w:ind w:firstLine="567"/>
        <w:jc w:val="both"/>
      </w:pPr>
      <w:r>
        <w:rPr>
          <w:rFonts w:ascii="Arial" w:cs="Arial" w:eastAsia="Arial" w:hAnsi="Arial"/>
          <w:sz w:val="24"/>
          <w:szCs w:val="24"/>
        </w:rPr>
        <w:t xml:space="preserve">22251100 Приобретение услуг вневедомственной охраны;</w:t>
      </w:r>
    </w:p>
    <w:p>
      <w:pPr>
        <w:spacing w:after="60"/>
        <w:ind w:firstLine="567"/>
        <w:jc w:val="both"/>
      </w:pPr>
      <w:r>
        <w:rPr>
          <w:rFonts w:ascii="Arial" w:cs="Arial" w:eastAsia="Arial" w:hAnsi="Arial"/>
          <w:sz w:val="24"/>
          <w:szCs w:val="24"/>
        </w:rPr>
        <w:t xml:space="preserve">22251900 Приобретение прочих охранных услуг.</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 включает подстатью:</w:t>
      </w:r>
    </w:p>
    <w:p>
      <w:pPr>
        <w:spacing w:after="6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6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 относится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p>
    <w:p>
      <w:pPr>
        <w:spacing w:after="6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6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60"/>
        <w:ind w:firstLine="567"/>
        <w:jc w:val="both"/>
      </w:pPr>
      <w:r>
        <w:rPr>
          <w:rFonts w:ascii="Arial" w:cs="Arial" w:eastAsia="Arial" w:hAnsi="Arial"/>
          <w:sz w:val="24"/>
          <w:szCs w:val="24"/>
        </w:rPr>
        <w:t xml:space="preserve">22272 Расходы по оплате почтовых услуг по выплате пенсий и пособий -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p>
    <w:p>
      <w:pPr>
        <w:spacing w:after="60"/>
        <w:ind w:firstLine="567"/>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60"/>
        <w:ind w:firstLine="567"/>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60"/>
        <w:ind w:firstLine="567"/>
        <w:jc w:val="both"/>
      </w:pPr>
      <w:r>
        <w:rPr>
          <w:rFonts w:ascii="Arial" w:cs="Arial" w:eastAsia="Arial" w:hAnsi="Arial"/>
          <w:sz w:val="24"/>
          <w:szCs w:val="24"/>
        </w:rPr>
        <w:t xml:space="preserve">2231 Коммунальные услуги, включает:</w:t>
      </w:r>
    </w:p>
    <w:p>
      <w:pPr>
        <w:spacing w:after="60"/>
        <w:ind w:firstLine="567"/>
        <w:jc w:val="both"/>
      </w:pPr>
      <w:r>
        <w:rPr>
          <w:rFonts w:ascii="Arial" w:cs="Arial" w:eastAsia="Arial" w:hAnsi="Arial"/>
          <w:sz w:val="24"/>
          <w:szCs w:val="24"/>
        </w:rPr>
        <w:t xml:space="preserve">22311100 Плата за воду;</w:t>
      </w:r>
    </w:p>
    <w:p>
      <w:pPr>
        <w:spacing w:after="60"/>
        <w:ind w:firstLine="567"/>
        <w:jc w:val="both"/>
      </w:pPr>
      <w:r>
        <w:rPr>
          <w:rFonts w:ascii="Arial" w:cs="Arial" w:eastAsia="Arial" w:hAnsi="Arial"/>
          <w:sz w:val="24"/>
          <w:szCs w:val="24"/>
        </w:rPr>
        <w:t xml:space="preserve">22311200 Плата за электроэнергию;</w:t>
      </w:r>
    </w:p>
    <w:p>
      <w:pPr>
        <w:spacing w:after="60"/>
        <w:ind w:firstLine="567"/>
        <w:jc w:val="both"/>
      </w:pPr>
      <w:r>
        <w:rPr>
          <w:rFonts w:ascii="Arial" w:cs="Arial" w:eastAsia="Arial" w:hAnsi="Arial"/>
          <w:sz w:val="24"/>
          <w:szCs w:val="24"/>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p>
    <w:p>
      <w:pPr>
        <w:spacing w:after="60"/>
        <w:ind w:firstLine="567"/>
        <w:jc w:val="both"/>
      </w:pPr>
      <w:r>
        <w:rPr>
          <w:rFonts w:ascii="Arial" w:cs="Arial" w:eastAsia="Arial" w:hAnsi="Arial"/>
          <w:sz w:val="24"/>
          <w:szCs w:val="24"/>
        </w:rPr>
        <w:t xml:space="preserve">22311400 Плата за газ.</w:t>
      </w:r>
    </w:p>
    <w:p>
      <w:pPr>
        <w:spacing w:after="60"/>
        <w:ind w:firstLine="567"/>
        <w:jc w:val="both"/>
      </w:pPr>
      <w:r>
        <w:rPr>
          <w:rFonts w:ascii="Arial" w:cs="Arial" w:eastAsia="Arial" w:hAnsi="Arial"/>
          <w:sz w:val="24"/>
          <w:szCs w:val="24"/>
        </w:rPr>
        <w:t xml:space="preserve">2235 Плата за прочие коммунальные услуги, включает подстатью:</w:t>
      </w:r>
    </w:p>
    <w:p>
      <w:pPr>
        <w:spacing w:after="60"/>
        <w:ind w:firstLine="567"/>
        <w:jc w:val="both"/>
      </w:pPr>
      <w:r>
        <w:rPr>
          <w:rFonts w:ascii="Arial" w:cs="Arial" w:eastAsia="Arial" w:hAnsi="Arial"/>
          <w:sz w:val="24"/>
          <w:szCs w:val="24"/>
        </w:rPr>
        <w:t xml:space="preserve">Подстатья 22351 Плата за прочие коммунальные услуги - относится:</w:t>
      </w:r>
    </w:p>
    <w:p>
      <w:pPr>
        <w:spacing w:after="60"/>
        <w:ind w:firstLine="567"/>
        <w:jc w:val="both"/>
      </w:pPr>
      <w:r>
        <w:rPr>
          <w:rFonts w:ascii="Arial" w:cs="Arial" w:eastAsia="Arial" w:hAnsi="Arial"/>
          <w:sz w:val="24"/>
          <w:szCs w:val="24"/>
        </w:rPr>
        <w:t xml:space="preserve">22351100 Плата за пользование лифтом;</w:t>
      </w:r>
    </w:p>
    <w:p>
      <w:pPr>
        <w:spacing w:after="6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60"/>
        <w:ind w:firstLine="567"/>
        <w:jc w:val="both"/>
      </w:pPr>
      <w:r>
        <w:rPr>
          <w:rFonts w:ascii="Arial" w:cs="Arial" w:eastAsia="Arial" w:hAnsi="Arial"/>
          <w:sz w:val="24"/>
          <w:szCs w:val="24"/>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p>
    <w:p>
      <w:pPr>
        <w:spacing w:after="60" w:before="200"/>
        <w:ind w:firstLine="567"/>
        <w:jc w:val="both"/>
      </w:pPr>
      <w:r>
        <w:rPr>
          <w:rFonts w:ascii="Arial" w:cs="Arial" w:eastAsia="Arial" w:hAnsi="Arial"/>
          <w:b/>
          <w:bCs/>
          <w:sz w:val="24"/>
          <w:szCs w:val="24"/>
        </w:rPr>
        <w:t xml:space="preserve">24 Проценты</w:t>
      </w:r>
    </w:p>
    <w:p>
      <w:pPr>
        <w:spacing w:after="60"/>
        <w:ind w:firstLine="567"/>
        <w:jc w:val="both"/>
      </w:pPr>
      <w:r>
        <w:rPr>
          <w:rFonts w:ascii="Arial" w:cs="Arial" w:eastAsia="Arial" w:hAnsi="Arial"/>
          <w:sz w:val="24"/>
          <w:szCs w:val="24"/>
        </w:rPr>
        <w:t xml:space="preserve">Категория 24 Проценты - относится выплата процентов по кредитам и займам, полученным от внешних и внутренних источников.</w:t>
      </w:r>
    </w:p>
    <w:p>
      <w:pPr>
        <w:spacing w:after="6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6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6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6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60"/>
        <w:ind w:firstLine="567"/>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6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60"/>
        <w:ind w:firstLine="567"/>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 включает подстатью:</w:t>
      </w:r>
    </w:p>
    <w:p>
      <w:pPr>
        <w:spacing w:after="6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6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2421 Выплата процентов по государственным ценным бумагам, включает подстатью:</w:t>
      </w:r>
    </w:p>
    <w:p>
      <w:pPr>
        <w:spacing w:after="6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w:t>
      </w:r>
    </w:p>
    <w:p>
      <w:pPr>
        <w:spacing w:after="6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6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2422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60"/>
        <w:ind w:firstLine="567"/>
        <w:jc w:val="both"/>
      </w:pPr>
      <w:r>
        <w:rPr>
          <w:rFonts w:ascii="Arial" w:cs="Arial" w:eastAsia="Arial" w:hAnsi="Arial"/>
          <w:sz w:val="24"/>
          <w:szCs w:val="24"/>
        </w:rPr>
        <w:t xml:space="preserve">2431 Выплата процентов другим единицам сектора государственного управления, включает подстатью:</w:t>
      </w:r>
    </w:p>
    <w:p>
      <w:pPr>
        <w:spacing w:after="6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60" w:before="200"/>
        <w:ind w:firstLine="567"/>
        <w:jc w:val="both"/>
      </w:pPr>
      <w:r>
        <w:rPr>
          <w:rFonts w:ascii="Arial" w:cs="Arial" w:eastAsia="Arial" w:hAnsi="Arial"/>
          <w:b/>
          <w:bCs/>
          <w:sz w:val="24"/>
          <w:szCs w:val="24"/>
        </w:rPr>
        <w:t xml:space="preserve">25 Субсидии</w:t>
      </w:r>
    </w:p>
    <w:p>
      <w:pPr>
        <w:spacing w:after="60"/>
        <w:ind w:firstLine="567"/>
        <w:jc w:val="both"/>
      </w:pPr>
      <w:r>
        <w:rPr>
          <w:rFonts w:ascii="Arial" w:cs="Arial" w:eastAsia="Arial" w:hAnsi="Arial"/>
          <w:sz w:val="24"/>
          <w:szCs w:val="24"/>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6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6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60"/>
        <w:ind w:firstLine="567"/>
        <w:jc w:val="both"/>
      </w:pPr>
      <w:r>
        <w:rPr>
          <w:rFonts w:ascii="Arial" w:cs="Arial" w:eastAsia="Arial" w:hAnsi="Arial"/>
          <w:sz w:val="24"/>
          <w:szCs w:val="24"/>
        </w:rPr>
        <w:t xml:space="preserve">Субсидии предоставляются юридическим лицам-производителям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6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6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60"/>
        <w:ind w:firstLine="567"/>
        <w:jc w:val="both"/>
      </w:pPr>
      <w:r>
        <w:rPr>
          <w:rFonts w:ascii="Arial" w:cs="Arial" w:eastAsia="Arial" w:hAnsi="Arial"/>
          <w:sz w:val="24"/>
          <w:szCs w:val="24"/>
        </w:rPr>
        <w:t xml:space="preserve">2511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60"/>
        <w:ind w:firstLine="567"/>
        <w:jc w:val="both"/>
      </w:pPr>
      <w:r>
        <w:rPr>
          <w:rFonts w:ascii="Arial" w:cs="Arial" w:eastAsia="Arial" w:hAnsi="Arial"/>
          <w:sz w:val="24"/>
          <w:szCs w:val="24"/>
        </w:rPr>
        <w:t xml:space="preserve">2512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60"/>
        <w:ind w:firstLine="567"/>
        <w:jc w:val="both"/>
      </w:pPr>
      <w:r>
        <w:rPr>
          <w:rFonts w:ascii="Arial" w:cs="Arial" w:eastAsia="Arial" w:hAnsi="Arial"/>
          <w:sz w:val="24"/>
          <w:szCs w:val="24"/>
        </w:rPr>
        <w:t xml:space="preserve">2521 Субсидии нефинансовым частным предприятиям и предпринимателям, включает:</w:t>
      </w:r>
    </w:p>
    <w:p>
      <w:pPr>
        <w:spacing w:after="6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60"/>
        <w:ind w:firstLine="567"/>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6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25221100 Субсидии финансовым частным предприятиям.</w:t>
      </w:r>
    </w:p>
    <w:p>
      <w:pPr>
        <w:spacing w:after="60" w:before="200"/>
        <w:ind w:firstLine="567"/>
        <w:jc w:val="both"/>
      </w:pPr>
      <w:r>
        <w:rPr>
          <w:rFonts w:ascii="Arial" w:cs="Arial" w:eastAsia="Arial" w:hAnsi="Arial"/>
          <w:b/>
          <w:bCs/>
          <w:sz w:val="24"/>
          <w:szCs w:val="24"/>
        </w:rPr>
        <w:t xml:space="preserve">26 Гранты и взносы</w:t>
      </w:r>
    </w:p>
    <w:p>
      <w:pPr>
        <w:spacing w:after="60"/>
        <w:ind w:firstLine="567"/>
        <w:jc w:val="both"/>
      </w:pPr>
      <w:r>
        <w:rPr>
          <w:rFonts w:ascii="Arial" w:cs="Arial" w:eastAsia="Arial" w:hAnsi="Arial"/>
          <w:sz w:val="24"/>
          <w:szCs w:val="24"/>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6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6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60"/>
        <w:ind w:firstLine="567"/>
        <w:jc w:val="both"/>
      </w:pPr>
      <w:r>
        <w:rPr>
          <w:rFonts w:ascii="Arial" w:cs="Arial" w:eastAsia="Arial" w:hAnsi="Arial"/>
          <w:sz w:val="24"/>
          <w:szCs w:val="24"/>
        </w:rPr>
        <w:t xml:space="preserve">2611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60"/>
        <w:ind w:firstLine="567"/>
        <w:jc w:val="both"/>
      </w:pPr>
      <w:r>
        <w:rPr>
          <w:rFonts w:ascii="Arial" w:cs="Arial" w:eastAsia="Arial" w:hAnsi="Arial"/>
          <w:sz w:val="24"/>
          <w:szCs w:val="24"/>
        </w:rPr>
        <w:t xml:space="preserve">2612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60"/>
        <w:ind w:firstLine="567"/>
        <w:jc w:val="both"/>
      </w:pPr>
      <w:r>
        <w:rPr>
          <w:rFonts w:ascii="Arial" w:cs="Arial" w:eastAsia="Arial" w:hAnsi="Arial"/>
          <w:sz w:val="24"/>
          <w:szCs w:val="24"/>
        </w:rPr>
        <w:t xml:space="preserve">2621 Текущие взносы международным организациям, включает:</w:t>
      </w:r>
    </w:p>
    <w:p>
      <w:pPr>
        <w:spacing w:after="60"/>
        <w:ind w:firstLine="567"/>
        <w:jc w:val="both"/>
      </w:pPr>
      <w:r>
        <w:rPr>
          <w:rFonts w:ascii="Arial" w:cs="Arial" w:eastAsia="Arial" w:hAnsi="Arial"/>
          <w:sz w:val="24"/>
          <w:szCs w:val="24"/>
        </w:rPr>
        <w:t xml:space="preserve">26211 Взносы в международные организации и объединения в рамках СНГ (текущие гранты), включает:</w:t>
      </w:r>
    </w:p>
    <w:p>
      <w:pPr>
        <w:spacing w:after="60"/>
        <w:ind w:firstLine="567"/>
        <w:jc w:val="both"/>
      </w:pPr>
      <w:r>
        <w:rPr>
          <w:rFonts w:ascii="Arial" w:cs="Arial" w:eastAsia="Arial" w:hAnsi="Arial"/>
          <w:sz w:val="24"/>
          <w:szCs w:val="24"/>
        </w:rPr>
        <w:t xml:space="preserve">26211100 Взносы в международные организации;</w:t>
      </w:r>
    </w:p>
    <w:p>
      <w:pPr>
        <w:spacing w:after="6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60"/>
        <w:ind w:firstLine="567"/>
        <w:jc w:val="both"/>
      </w:pPr>
      <w:r>
        <w:rPr>
          <w:rFonts w:ascii="Arial" w:cs="Arial" w:eastAsia="Arial" w:hAnsi="Arial"/>
          <w:sz w:val="24"/>
          <w:szCs w:val="24"/>
        </w:rPr>
        <w:t xml:space="preserve">26211300 Взносы в ассоциации, союзы органов МСУ КР;</w:t>
      </w:r>
    </w:p>
    <w:p>
      <w:pPr>
        <w:spacing w:after="60"/>
        <w:ind w:firstLine="567"/>
        <w:jc w:val="both"/>
      </w:pPr>
      <w:r>
        <w:rPr>
          <w:rFonts w:ascii="Arial" w:cs="Arial" w:eastAsia="Arial" w:hAnsi="Arial"/>
          <w:sz w:val="24"/>
          <w:szCs w:val="24"/>
        </w:rPr>
        <w:t xml:space="preserve">26211900 Прочие безвозмездные перечисления.</w:t>
      </w:r>
    </w:p>
    <w:p>
      <w:pPr>
        <w:spacing w:after="60"/>
        <w:ind w:firstLine="567"/>
        <w:jc w:val="both"/>
      </w:pPr>
      <w:r>
        <w:rPr>
          <w:rFonts w:ascii="Arial" w:cs="Arial" w:eastAsia="Arial" w:hAnsi="Arial"/>
          <w:sz w:val="24"/>
          <w:szCs w:val="24"/>
        </w:rPr>
        <w:t xml:space="preserve">2622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26221100 Капитальные гранты международным организациям.</w:t>
      </w:r>
    </w:p>
    <w:p>
      <w:pPr>
        <w:spacing w:after="6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60"/>
        <w:ind w:firstLine="567"/>
        <w:jc w:val="both"/>
      </w:pPr>
      <w:r>
        <w:rPr>
          <w:rFonts w:ascii="Arial" w:cs="Arial" w:eastAsia="Arial" w:hAnsi="Arial"/>
          <w:sz w:val="24"/>
          <w:szCs w:val="24"/>
        </w:rPr>
        <w:t xml:space="preserve">26311 Трансферты местным бюджетам;</w:t>
      </w:r>
    </w:p>
    <w:p>
      <w:pPr>
        <w:spacing w:after="60"/>
        <w:ind w:firstLine="567"/>
        <w:jc w:val="both"/>
      </w:pPr>
      <w:r>
        <w:rPr>
          <w:rFonts w:ascii="Arial" w:cs="Arial" w:eastAsia="Arial" w:hAnsi="Arial"/>
          <w:sz w:val="24"/>
          <w:szCs w:val="24"/>
        </w:rPr>
        <w:t xml:space="preserve">26313 Ассигнования Социальному фонду;</w:t>
      </w:r>
    </w:p>
    <w:p>
      <w:pPr>
        <w:spacing w:after="60"/>
        <w:ind w:firstLine="567"/>
        <w:jc w:val="both"/>
      </w:pPr>
      <w:r>
        <w:rPr>
          <w:rFonts w:ascii="Arial" w:cs="Arial" w:eastAsia="Arial" w:hAnsi="Arial"/>
          <w:sz w:val="24"/>
          <w:szCs w:val="24"/>
        </w:rPr>
        <w:t xml:space="preserve">26314 Ассигнования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26311 Трансферты местным бюджетам, включает:</w:t>
      </w:r>
    </w:p>
    <w:p>
      <w:pPr>
        <w:spacing w:after="60"/>
        <w:ind w:firstLine="567"/>
        <w:jc w:val="both"/>
      </w:pPr>
      <w:r>
        <w:rPr>
          <w:rFonts w:ascii="Arial" w:cs="Arial" w:eastAsia="Arial" w:hAnsi="Arial"/>
          <w:sz w:val="24"/>
          <w:szCs w:val="24"/>
        </w:rPr>
        <w:t xml:space="preserve">26311100 Выравнивающие гранты;</w:t>
      </w:r>
    </w:p>
    <w:p>
      <w:pPr>
        <w:spacing w:after="60"/>
        <w:ind w:firstLine="567"/>
        <w:jc w:val="both"/>
      </w:pPr>
      <w:r>
        <w:rPr>
          <w:rFonts w:ascii="Arial" w:cs="Arial" w:eastAsia="Arial" w:hAnsi="Arial"/>
          <w:sz w:val="24"/>
          <w:szCs w:val="24"/>
        </w:rPr>
        <w:t xml:space="preserve">26311200 Целевые трансферты;</w:t>
      </w:r>
    </w:p>
    <w:p>
      <w:pPr>
        <w:spacing w:after="6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26313 Ассигнования Социальному фонду -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6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26313300 Пенсии отдельным категориям населения.</w:t>
      </w:r>
    </w:p>
    <w:p>
      <w:pPr>
        <w:spacing w:after="60"/>
        <w:ind w:firstLine="567"/>
        <w:jc w:val="both"/>
      </w:pPr>
      <w:r>
        <w:rPr>
          <w:rFonts w:ascii="Arial" w:cs="Arial" w:eastAsia="Arial" w:hAnsi="Arial"/>
          <w:sz w:val="24"/>
          <w:szCs w:val="24"/>
        </w:rPr>
        <w:t xml:space="preserve">26313400 Пенсии военнослужащим.</w:t>
      </w:r>
    </w:p>
    <w:p>
      <w:pPr>
        <w:spacing w:after="6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26313600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26313700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26313800 Надбавки к пенсиям.</w:t>
      </w:r>
    </w:p>
    <w:p>
      <w:pPr>
        <w:spacing w:after="60"/>
        <w:ind w:firstLine="567"/>
        <w:jc w:val="both"/>
      </w:pPr>
      <w:r>
        <w:rPr>
          <w:rFonts w:ascii="Arial" w:cs="Arial" w:eastAsia="Arial" w:hAnsi="Arial"/>
          <w:sz w:val="24"/>
          <w:szCs w:val="24"/>
        </w:rPr>
        <w:t xml:space="preserve">26314 Ассигнования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26314100 Ассигнования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6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6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6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60" w:before="200"/>
        <w:ind w:firstLine="567"/>
        <w:jc w:val="both"/>
      </w:pPr>
      <w:r>
        <w:rPr>
          <w:rFonts w:ascii="Arial" w:cs="Arial" w:eastAsia="Arial" w:hAnsi="Arial"/>
          <w:b/>
          <w:bCs/>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60"/>
        <w:ind w:firstLine="567"/>
        <w:jc w:val="both"/>
      </w:pPr>
      <w:r>
        <w:rPr>
          <w:rFonts w:ascii="Arial" w:cs="Arial" w:eastAsia="Arial" w:hAnsi="Arial"/>
          <w:sz w:val="24"/>
          <w:szCs w:val="24"/>
        </w:rPr>
        <w:t xml:space="preserve">2711 Пособия по социальному обеспечению, включает следующие подстатьи и элементы:</w:t>
      </w:r>
    </w:p>
    <w:p>
      <w:pPr>
        <w:spacing w:after="6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6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p>
    <w:p>
      <w:pPr>
        <w:spacing w:after="6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27111300 Пенсии военнослужащим - учитываются выплата пенсий, надбавок и компенсаций к пенсиям, назначенных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получении инвалидности.</w:t>
      </w:r>
    </w:p>
    <w:p>
      <w:pPr>
        <w:spacing w:after="60"/>
        <w:ind w:firstLine="567"/>
        <w:jc w:val="both"/>
      </w:pPr>
      <w:r>
        <w:rPr>
          <w:rFonts w:ascii="Arial" w:cs="Arial" w:eastAsia="Arial" w:hAnsi="Arial"/>
          <w:sz w:val="24"/>
          <w:szCs w:val="24"/>
        </w:rPr>
        <w:t xml:space="preserve">27111500 Выплата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6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6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6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6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6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6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6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60"/>
        <w:ind w:firstLine="567"/>
        <w:jc w:val="both"/>
      </w:pPr>
      <w:r>
        <w:rPr>
          <w:rFonts w:ascii="Arial" w:cs="Arial" w:eastAsia="Arial" w:hAnsi="Arial"/>
          <w:sz w:val="24"/>
          <w:szCs w:val="24"/>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60"/>
        <w:ind w:firstLine="567"/>
        <w:jc w:val="both"/>
      </w:pPr>
      <w:r>
        <w:rPr>
          <w:rFonts w:ascii="Arial" w:cs="Arial" w:eastAsia="Arial" w:hAnsi="Arial"/>
          <w:sz w:val="24"/>
          <w:szCs w:val="24"/>
        </w:rPr>
        <w:t xml:space="preserve">2721 Пособия по социальной помощи населению, включает следующие подстатьи и элементы:</w:t>
      </w:r>
    </w:p>
    <w:p>
      <w:pPr>
        <w:spacing w:after="6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60"/>
        <w:ind w:firstLine="567"/>
        <w:jc w:val="both"/>
      </w:pPr>
      <w:r>
        <w:rPr>
          <w:rFonts w:ascii="Arial" w:cs="Arial" w:eastAsia="Arial" w:hAnsi="Arial"/>
          <w:sz w:val="24"/>
          <w:szCs w:val="24"/>
        </w:rPr>
        <w:t xml:space="preserve">27211100 Пособия малообеспеченным семьям;</w:t>
      </w:r>
    </w:p>
    <w:p>
      <w:pPr>
        <w:spacing w:after="60"/>
        <w:ind w:firstLine="567"/>
        <w:jc w:val="both"/>
      </w:pPr>
      <w:r>
        <w:rPr>
          <w:rFonts w:ascii="Arial" w:cs="Arial" w:eastAsia="Arial" w:hAnsi="Arial"/>
          <w:sz w:val="24"/>
          <w:szCs w:val="24"/>
        </w:rPr>
        <w:t xml:space="preserve">27211200 Единовременное пособие при рождении ребенка;</w:t>
      </w:r>
    </w:p>
    <w:p>
      <w:pPr>
        <w:spacing w:after="60"/>
        <w:ind w:firstLine="567"/>
        <w:jc w:val="both"/>
      </w:pPr>
      <w:r>
        <w:rPr>
          <w:rFonts w:ascii="Arial" w:cs="Arial" w:eastAsia="Arial" w:hAnsi="Arial"/>
          <w:sz w:val="24"/>
          <w:szCs w:val="24"/>
        </w:rPr>
        <w:t xml:space="preserve">27211300 Пособия матерям до достижения ребенком 3 лет;</w:t>
      </w:r>
    </w:p>
    <w:p>
      <w:pPr>
        <w:spacing w:after="60"/>
        <w:ind w:firstLine="567"/>
        <w:jc w:val="both"/>
      </w:pPr>
      <w:r>
        <w:rPr>
          <w:rFonts w:ascii="Arial" w:cs="Arial" w:eastAsia="Arial" w:hAnsi="Arial"/>
          <w:sz w:val="24"/>
          <w:szCs w:val="24"/>
        </w:rPr>
        <w:t xml:space="preserve">27211400 Пособия по безработице;</w:t>
      </w:r>
    </w:p>
    <w:p>
      <w:pPr>
        <w:spacing w:after="60"/>
        <w:ind w:firstLine="567"/>
        <w:jc w:val="both"/>
      </w:pPr>
      <w:r>
        <w:rPr>
          <w:rFonts w:ascii="Arial" w:cs="Arial" w:eastAsia="Arial" w:hAnsi="Arial"/>
          <w:sz w:val="24"/>
          <w:szCs w:val="24"/>
        </w:rPr>
        <w:t xml:space="preserve">27211500 Социальные выплаты населению - учитываются социальные пособия матерям-героиням, инвалидам с детства, инвалидам и престарелым, не имеющим пенсионное обеспечение;</w:t>
      </w:r>
    </w:p>
    <w:p>
      <w:pPr>
        <w:spacing w:after="6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6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60"/>
        <w:ind w:firstLine="567"/>
        <w:jc w:val="both"/>
      </w:pPr>
      <w:r>
        <w:rPr>
          <w:rFonts w:ascii="Arial" w:cs="Arial" w:eastAsia="Arial" w:hAnsi="Arial"/>
          <w:sz w:val="24"/>
          <w:szCs w:val="24"/>
        </w:rPr>
        <w:t xml:space="preserve">27212100 Пособия по временной нетрудоспособности;</w:t>
      </w:r>
    </w:p>
    <w:p>
      <w:pPr>
        <w:spacing w:after="60"/>
        <w:ind w:firstLine="567"/>
        <w:jc w:val="both"/>
      </w:pPr>
      <w:r>
        <w:rPr>
          <w:rFonts w:ascii="Arial" w:cs="Arial" w:eastAsia="Arial" w:hAnsi="Arial"/>
          <w:sz w:val="24"/>
          <w:szCs w:val="24"/>
        </w:rPr>
        <w:t xml:space="preserve">27212200 Пособия по беременности и родам;</w:t>
      </w:r>
    </w:p>
    <w:p>
      <w:pPr>
        <w:spacing w:after="60"/>
        <w:ind w:firstLine="567"/>
        <w:jc w:val="both"/>
      </w:pPr>
      <w:r>
        <w:rPr>
          <w:rFonts w:ascii="Arial" w:cs="Arial" w:eastAsia="Arial" w:hAnsi="Arial"/>
          <w:sz w:val="24"/>
          <w:szCs w:val="24"/>
        </w:rPr>
        <w:t xml:space="preserve">27212300 Выплата ритуальных пособий (на погребение);</w:t>
      </w:r>
    </w:p>
    <w:p>
      <w:pPr>
        <w:spacing w:after="6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6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60"/>
        <w:ind w:firstLine="567"/>
        <w:jc w:val="both"/>
      </w:pPr>
      <w:r>
        <w:rPr>
          <w:rFonts w:ascii="Arial" w:cs="Arial" w:eastAsia="Arial" w:hAnsi="Arial"/>
          <w:sz w:val="24"/>
          <w:szCs w:val="24"/>
        </w:rPr>
        <w:t xml:space="preserve">27213100 Компенсации взамен льгот и льготы населению.</w:t>
      </w:r>
    </w:p>
    <w:p>
      <w:pPr>
        <w:spacing w:after="6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60"/>
        <w:ind w:firstLine="567"/>
        <w:jc w:val="both"/>
      </w:pPr>
      <w:r>
        <w:rPr>
          <w:rFonts w:ascii="Arial" w:cs="Arial" w:eastAsia="Arial" w:hAnsi="Arial"/>
          <w:sz w:val="24"/>
          <w:szCs w:val="24"/>
        </w:rPr>
        <w:t xml:space="preserve">27214100 Расходы на профессиональное обучение;</w:t>
      </w:r>
    </w:p>
    <w:p>
      <w:pPr>
        <w:spacing w:after="60"/>
        <w:ind w:firstLine="567"/>
        <w:jc w:val="both"/>
      </w:pPr>
      <w:r>
        <w:rPr>
          <w:rFonts w:ascii="Arial" w:cs="Arial" w:eastAsia="Arial" w:hAnsi="Arial"/>
          <w:sz w:val="24"/>
          <w:szCs w:val="24"/>
        </w:rPr>
        <w:t xml:space="preserve">27214200 Расходы на организацию общественных работ;</w:t>
      </w:r>
    </w:p>
    <w:p>
      <w:pPr>
        <w:spacing w:after="60"/>
        <w:ind w:firstLine="567"/>
        <w:jc w:val="both"/>
      </w:pPr>
      <w:r>
        <w:rPr>
          <w:rFonts w:ascii="Arial" w:cs="Arial" w:eastAsia="Arial" w:hAnsi="Arial"/>
          <w:sz w:val="24"/>
          <w:szCs w:val="24"/>
        </w:rPr>
        <w:t xml:space="preserve">27214300 Расходы на микрокредитование;</w:t>
      </w:r>
    </w:p>
    <w:p>
      <w:pPr>
        <w:spacing w:after="60"/>
        <w:ind w:firstLine="567"/>
        <w:jc w:val="both"/>
      </w:pPr>
      <w:r>
        <w:rPr>
          <w:rFonts w:ascii="Arial" w:cs="Arial" w:eastAsia="Arial" w:hAnsi="Arial"/>
          <w:sz w:val="24"/>
          <w:szCs w:val="24"/>
        </w:rPr>
        <w:t xml:space="preserve">27214400 Чек на рабочее место.</w:t>
      </w:r>
    </w:p>
    <w:p>
      <w:pPr>
        <w:spacing w:after="60"/>
        <w:ind w:firstLine="567"/>
        <w:jc w:val="both"/>
      </w:pPr>
      <w:r>
        <w:rPr>
          <w:rFonts w:ascii="Arial" w:cs="Arial" w:eastAsia="Arial" w:hAnsi="Arial"/>
          <w:sz w:val="24"/>
          <w:szCs w:val="24"/>
        </w:rPr>
        <w:t xml:space="preserve">27215 Расходы на оздоровительные мероприятия, включает элементы:</w:t>
      </w:r>
    </w:p>
    <w:p>
      <w:pPr>
        <w:spacing w:after="6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6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6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p>
    <w:p>
      <w:pPr>
        <w:spacing w:after="60" w:before="200"/>
        <w:ind w:firstLine="567"/>
        <w:jc w:val="both"/>
      </w:pPr>
      <w:r>
        <w:rPr>
          <w:rFonts w:ascii="Arial" w:cs="Arial" w:eastAsia="Arial" w:hAnsi="Arial"/>
          <w:b/>
          <w:bCs/>
          <w:sz w:val="24"/>
          <w:szCs w:val="24"/>
        </w:rPr>
        <w:t xml:space="preserve">28 Другие расходы</w:t>
      </w:r>
    </w:p>
    <w:p>
      <w:pPr>
        <w:spacing w:after="60"/>
        <w:ind w:firstLine="567"/>
        <w:jc w:val="both"/>
      </w:pPr>
      <w:r>
        <w:rPr>
          <w:rFonts w:ascii="Arial" w:cs="Arial" w:eastAsia="Arial" w:hAnsi="Arial"/>
          <w:sz w:val="24"/>
          <w:szCs w:val="24"/>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60"/>
        <w:ind w:firstLine="567"/>
        <w:jc w:val="both"/>
      </w:pPr>
      <w:r>
        <w:rPr>
          <w:rFonts w:ascii="Arial" w:cs="Arial" w:eastAsia="Arial" w:hAnsi="Arial"/>
          <w:sz w:val="24"/>
          <w:szCs w:val="24"/>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6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60"/>
        <w:ind w:firstLine="567"/>
        <w:jc w:val="both"/>
      </w:pPr>
      <w:r>
        <w:rPr>
          <w:rFonts w:ascii="Arial" w:cs="Arial" w:eastAsia="Arial" w:hAnsi="Arial"/>
          <w:sz w:val="24"/>
          <w:szCs w:val="24"/>
        </w:rPr>
        <w:t xml:space="preserve">2821 Другие неклассифицированные расходы, включает следующие подстатьи и элементы:</w:t>
      </w:r>
    </w:p>
    <w:p>
      <w:pPr>
        <w:spacing w:after="60"/>
        <w:ind w:firstLine="567"/>
        <w:jc w:val="both"/>
      </w:pPr>
      <w:r>
        <w:rPr>
          <w:rFonts w:ascii="Arial" w:cs="Arial" w:eastAsia="Arial" w:hAnsi="Arial"/>
          <w:sz w:val="24"/>
          <w:szCs w:val="24"/>
        </w:rPr>
        <w:t xml:space="preserve">28211 Стипендии, включает элемент:</w:t>
      </w:r>
    </w:p>
    <w:p>
      <w:pPr>
        <w:spacing w:after="60"/>
        <w:ind w:firstLine="567"/>
        <w:jc w:val="both"/>
      </w:pPr>
      <w:r>
        <w:rPr>
          <w:rFonts w:ascii="Arial" w:cs="Arial" w:eastAsia="Arial" w:hAnsi="Arial"/>
          <w:sz w:val="24"/>
          <w:szCs w:val="24"/>
        </w:rPr>
        <w:t xml:space="preserve">28211100 Стипендии - учитываются стипендии и прочие пособия на образование.</w:t>
      </w:r>
    </w:p>
    <w:p>
      <w:pPr>
        <w:spacing w:after="6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6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6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6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28219 Другие неклассифицированные расходы.</w:t>
      </w:r>
    </w:p>
    <w:p>
      <w:pPr>
        <w:spacing w:after="60"/>
        <w:ind w:firstLine="567"/>
        <w:jc w:val="both"/>
      </w:pPr>
      <w:r>
        <w:rPr>
          <w:rFonts w:ascii="Arial" w:cs="Arial" w:eastAsia="Arial" w:hAnsi="Arial"/>
          <w:sz w:val="24"/>
          <w:szCs w:val="24"/>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60"/>
        <w:ind w:firstLine="567"/>
        <w:jc w:val="both"/>
      </w:pPr>
      <w:r>
        <w:rPr>
          <w:rFonts w:ascii="Arial" w:cs="Arial" w:eastAsia="Arial" w:hAnsi="Arial"/>
          <w:sz w:val="24"/>
          <w:szCs w:val="24"/>
        </w:rPr>
        <w:t xml:space="preserve">2822 Капитальные различные прочие расходы, включает элемент:</w:t>
      </w:r>
    </w:p>
    <w:p>
      <w:pPr>
        <w:spacing w:after="60"/>
        <w:ind w:firstLine="567"/>
        <w:jc w:val="both"/>
      </w:pPr>
      <w:r>
        <w:rPr>
          <w:rFonts w:ascii="Arial" w:cs="Arial" w:eastAsia="Arial" w:hAnsi="Arial"/>
          <w:sz w:val="24"/>
          <w:szCs w:val="24"/>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60"/>
        <w:ind w:firstLine="567"/>
        <w:jc w:val="both"/>
      </w:pPr>
      <w:r>
        <w:rPr>
          <w:rFonts w:ascii="Arial" w:cs="Arial" w:eastAsia="Arial" w:hAnsi="Arial"/>
          <w:sz w:val="24"/>
          <w:szCs w:val="24"/>
        </w:rPr>
        <w:t xml:space="preserve">2823 Исполнение решений суда включает подстатью и элементы:</w:t>
      </w:r>
    </w:p>
    <w:p>
      <w:pPr>
        <w:spacing w:after="60"/>
        <w:ind w:firstLine="567"/>
        <w:jc w:val="both"/>
      </w:pPr>
      <w:r>
        <w:rPr>
          <w:rFonts w:ascii="Arial" w:cs="Arial" w:eastAsia="Arial" w:hAnsi="Arial"/>
          <w:sz w:val="24"/>
          <w:szCs w:val="24"/>
        </w:rPr>
        <w:t xml:space="preserve">28231 Исполнение решений суда.</w:t>
      </w:r>
    </w:p>
    <w:p>
      <w:pPr>
        <w:spacing w:after="60"/>
        <w:ind w:firstLine="567"/>
        <w:jc w:val="both"/>
      </w:pPr>
      <w:r>
        <w:rPr>
          <w:rFonts w:ascii="Arial" w:cs="Arial" w:eastAsia="Arial" w:hAnsi="Arial"/>
          <w:sz w:val="24"/>
          <w:szCs w:val="24"/>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6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Закона Кыргызской Республики "О государственной службе".</w:t>
      </w:r>
    </w:p>
    <w:p>
      <w:pPr>
        <w:spacing w:after="60"/>
        <w:ind w:firstLine="567"/>
        <w:jc w:val="both"/>
      </w:pPr>
      <w:r>
        <w:rPr>
          <w:rFonts w:ascii="Arial" w:cs="Arial" w:eastAsia="Arial" w:hAnsi="Arial"/>
          <w:sz w:val="24"/>
          <w:szCs w:val="24"/>
        </w:rPr>
        <w:t xml:space="preserve">2824 Резервные фонды, включает подстатью и элементы:</w:t>
      </w:r>
    </w:p>
    <w:p>
      <w:pPr>
        <w:spacing w:after="60"/>
        <w:ind w:firstLine="567"/>
        <w:jc w:val="both"/>
      </w:pPr>
      <w:r>
        <w:rPr>
          <w:rFonts w:ascii="Arial" w:cs="Arial" w:eastAsia="Arial" w:hAnsi="Arial"/>
          <w:sz w:val="24"/>
          <w:szCs w:val="24"/>
        </w:rPr>
        <w:t xml:space="preserve">28241 Резервные фонды.</w:t>
      </w:r>
    </w:p>
    <w:p>
      <w:pPr>
        <w:spacing w:after="60"/>
        <w:ind w:firstLine="567"/>
        <w:jc w:val="both"/>
      </w:pPr>
      <w:r>
        <w:rPr>
          <w:rFonts w:ascii="Arial" w:cs="Arial" w:eastAsia="Arial" w:hAnsi="Arial"/>
          <w:sz w:val="24"/>
          <w:szCs w:val="24"/>
        </w:rPr>
        <w:t xml:space="preserve">28241100 Резервные фонды -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6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6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6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6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60"/>
        <w:ind w:firstLine="567"/>
        <w:jc w:val="both"/>
      </w:pPr>
      <w:r>
        <w:rPr>
          <w:rFonts w:ascii="Arial" w:cs="Arial" w:eastAsia="Arial" w:hAnsi="Arial"/>
          <w:sz w:val="24"/>
          <w:szCs w:val="24"/>
        </w:rPr>
        <w:t xml:space="preserve">-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6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6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60"/>
        <w:ind w:firstLine="567"/>
        <w:jc w:val="both"/>
      </w:pPr>
      <w:r>
        <w:rPr>
          <w:rFonts w:ascii="Arial" w:cs="Arial" w:eastAsia="Arial" w:hAnsi="Arial"/>
          <w:sz w:val="24"/>
          <w:szCs w:val="24"/>
        </w:rPr>
        <w:t xml:space="preserve">2825 Передача средств пенсионных накоплений.</w:t>
      </w:r>
    </w:p>
    <w:p>
      <w:pPr>
        <w:spacing w:after="6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6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 Расходы по инвестированию средств пенсионных накоплений.</w:t>
      </w:r>
    </w:p>
    <w:p>
      <w:pPr>
        <w:spacing w:after="6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60"/>
        <w:ind w:firstLine="567"/>
        <w:jc w:val="both"/>
      </w:pPr>
      <w:r>
        <w:rPr>
          <w:rFonts w:ascii="Arial" w:cs="Arial" w:eastAsia="Arial" w:hAnsi="Arial"/>
          <w:sz w:val="24"/>
          <w:szCs w:val="24"/>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60"/>
        <w:ind w:firstLine="567"/>
        <w:jc w:val="both"/>
      </w:pPr>
      <w:r>
        <w:rPr>
          <w:rFonts w:ascii="Arial" w:cs="Arial" w:eastAsia="Arial" w:hAnsi="Arial"/>
          <w:sz w:val="24"/>
          <w:szCs w:val="24"/>
        </w:rPr>
        <w:t xml:space="preserve">28261200 Услуги депозитария - относятся расходы по оплате услуг депозитария.</w:t>
      </w:r>
    </w:p>
    <w:p>
      <w:pPr>
        <w:spacing w:after="60"/>
        <w:ind w:firstLine="567"/>
        <w:jc w:val="both"/>
      </w:pPr>
      <w:r>
        <w:rPr>
          <w:rFonts w:ascii="Arial" w:cs="Arial" w:eastAsia="Arial" w:hAnsi="Arial"/>
          <w:sz w:val="24"/>
          <w:szCs w:val="24"/>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2828 Фонд развития Социального фонда.</w:t>
      </w:r>
    </w:p>
    <w:p>
      <w:pPr>
        <w:spacing w:after="60"/>
        <w:ind w:firstLine="567"/>
        <w:jc w:val="both"/>
      </w:pPr>
      <w:r>
        <w:rPr>
          <w:rFonts w:ascii="Arial" w:cs="Arial" w:eastAsia="Arial" w:hAnsi="Arial"/>
          <w:sz w:val="24"/>
          <w:szCs w:val="24"/>
        </w:rPr>
        <w:t xml:space="preserve">28281 Фонд развития Социального фонда.</w:t>
      </w:r>
    </w:p>
    <w:p>
      <w:pPr>
        <w:spacing w:after="60"/>
        <w:ind w:firstLine="567"/>
        <w:jc w:val="both"/>
      </w:pPr>
      <w:r>
        <w:rPr>
          <w:rFonts w:ascii="Arial" w:cs="Arial" w:eastAsia="Arial" w:hAnsi="Arial"/>
          <w:sz w:val="24"/>
          <w:szCs w:val="24"/>
        </w:rPr>
        <w:t xml:space="preserve">28281100 Фонд развития Социального фонда - учитываются расходы фонда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fw6ctpwla6wxk13l5zo">
      <w:r>
        <w:rPr>
          <w:rFonts w:ascii="Arial" w:cs="Arial" w:eastAsia="Arial" w:hAnsi="Arial"/>
          <w:color w:val="132D3F"/>
          <w:sz w:val="16"/>
          <w:szCs w:val="16"/>
          <w:u w:val="single"/>
        </w:rPr>
        <w:t xml:space="preserve">dalil.kg/document/800780</w:t>
      </w:r>
    </w:hyperlink>
  </w:p>
  <w:p>
    <w:pPr>
      <w:spacing w:after="0" w:before="40"/>
      <w:jc w:val="center"/>
    </w:pPr>
    <w:hyperlink w:history="1" r:id="rIdpjvepyzacvnuumlnugi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g90hqmtcptxxylpslou" Type="http://schemas.openxmlformats.org/officeDocument/2006/relationships/hyperlink" Target="https://dalil.kg/document/111486" TargetMode="External"/><Relationship Id="rId7nnl94kur0rsax2vknidl" Type="http://schemas.openxmlformats.org/officeDocument/2006/relationships/hyperlink" Target="https://dalil.kg/document/300739" TargetMode="External"/><Relationship Id="rIdbai4rwi5jq8jhpimsbijm" Type="http://schemas.openxmlformats.org/officeDocument/2006/relationships/hyperlink" Target="https://dalil.kg/document/300740" TargetMode="External"/><Relationship Id="rIdioz15bpz09ejiknk-0kgy" Type="http://schemas.openxmlformats.org/officeDocument/2006/relationships/hyperlink" Target="https://dalil.kg/document/800780#pr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fw6ctpwla6wxk13l5zo" Type="http://schemas.openxmlformats.org/officeDocument/2006/relationships/hyperlink" Target="https://dalil.kg/document/800780" TargetMode="External"/><Relationship Id="rIdpjvepyzacvnuumlnugi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2026-09-25T18:25:38.117Z</dcterms:created>
  <dcterms:modified xsi:type="dcterms:W3CDTF">2026-09-25T18:25:38.117Z</dcterms:modified>
</cp:coreProperties>
</file>

<file path=docProps/custom.xml><?xml version="1.0" encoding="utf-8"?>
<Properties xmlns="http://schemas.openxmlformats.org/officeDocument/2006/custom-properties" xmlns:vt="http://schemas.openxmlformats.org/officeDocument/2006/docPropsVTypes"/>
</file>