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02</w:t>
      </w:r>
      <w:r>
        <w:rPr>
          <w:rFonts w:ascii="Arial" w:cs="Arial" w:eastAsia="Arial" w:hAnsi="Arial"/>
          <w:sz w:val="24"/>
          <w:szCs w:val="24"/>
        </w:rPr>
        <w:t xml:space="preserve"> февраля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2022-П-14/6-2-(ПС)</w:t>
      </w:r>
    </w:p>
    <w:p>
      <w:pPr>
        <w:spacing w:after="120"/>
        <w:jc w:val="both"/>
      </w:pPr>
      <w:r>
        <w:rPr>
          <w:rFonts w:ascii="Arial" w:cs="Arial" w:eastAsia="Arial" w:hAnsi="Arial"/>
          <w:sz w:val="28"/>
          <w:szCs w:val="28"/>
        </w:rPr>
        <w:t xml:space="preserve">О внесении изменений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года № 51/4</w:t>
      </w:r>
    </w:p>
    <w:p>
      <w:pPr>
        <w:spacing w:after="120"/>
        <w:jc w:val="both"/>
      </w:pPr>
      <w:r>
        <w:rPr>
          <w:rFonts w:ascii="Arial" w:cs="Arial" w:eastAsia="Arial" w:hAnsi="Arial"/>
          <w:sz w:val="24"/>
          <w:szCs w:val="24"/>
        </w:rPr>
        <w:t xml:space="preserve">В соответствии со статьями </w:t>
      </w:r>
      <w:hyperlink w:history="1" r:id="rIdf-8lfrwshsyh8awzh-kaf">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m_ta9jbfggpmjrxewovq3">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k1a8pjf8iq_r5wuihtxr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b5qgu909uywe6tjezusyv">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платежного оборота" от 30 ноября 2007 года № 51/4 следующие изменения (</w:t>
      </w:r>
      <w:hyperlink w:history="1" r:id="rId6hno2pw1slgoimzizpdqs">
        <w:r>
          <w:rPr>
            <w:rFonts w:ascii="Arial" w:cs="Arial" w:eastAsia="Arial" w:hAnsi="Arial"/>
            <w:color w:val="1D4ED8"/>
            <w:sz w:val="24"/>
            <w:szCs w:val="24"/>
            <w:u w:val="single"/>
          </w:rPr>
          <w:t xml:space="preserve">прилагаются).</w:t>
        </w:r>
      </w:hyperlink>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Управлению платежных систем направить настоящее постановление в Центр по стандартизации и метрологии при Министерстве экономики и коммерции Кыргызской Республики для последующей государственной регистрации в установленном порядке.</w:t>
      </w:r>
    </w:p>
    <w:p>
      <w:pPr>
        <w:spacing w:after="120"/>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5. Управлению бухгалтерского учета и отчетности и управлению банковских расчетов внести необходимые изменения в справочники кодов платежей в Банковской информационной системе "Главная книга", Системе пакетного клиринга и Гроссовой системе расчетов в режиме реального времени Национального банка Кыргызской Республики.</w:t>
      </w:r>
    </w:p>
    <w:p>
      <w:pPr>
        <w:spacing w:after="120"/>
        <w:jc w:val="both"/>
      </w:pPr>
      <w:r>
        <w:rPr>
          <w:rFonts w:ascii="Arial" w:cs="Arial" w:eastAsia="Arial" w:hAnsi="Arial"/>
          <w:sz w:val="24"/>
          <w:szCs w:val="24"/>
        </w:rPr>
        <w:t xml:space="preserve">6.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члена Правления Национального банка Кыргызской Республики, курирующего управление платежных систем.</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К. Боконтаев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w:t>
      </w:r>
    </w:p>
    <w:p>
      <w:pPr>
        <w:spacing w:after="400" w:before="400"/>
        <w:jc w:val="center"/>
      </w:pPr>
      <w:r>
        <w:rPr>
          <w:rFonts w:ascii="Arial" w:cs="Arial" w:eastAsia="Arial" w:hAnsi="Arial"/>
          <w:b/>
          <w:bCs/>
          <w:sz w:val="28"/>
          <w:szCs w:val="28"/>
        </w:rPr>
        <w:t xml:space="preserve">ИЗМЕНЕНИЯ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года № 51/4</w:t>
      </w:r>
    </w:p>
    <w:p>
      <w:pPr>
        <w:spacing w:after="60"/>
        <w:ind w:firstLine="567"/>
        <w:jc w:val="both"/>
      </w:pPr>
      <w:r>
        <w:rPr>
          <w:rFonts w:ascii="Arial" w:cs="Arial" w:eastAsia="Arial" w:hAnsi="Arial"/>
          <w:sz w:val="24"/>
          <w:szCs w:val="24"/>
        </w:rPr>
        <w:t xml:space="preserve">Внести в </w:t>
      </w:r>
      <w:hyperlink w:history="1" r:id="rIdstah-hvfhe3kpuww23tv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1rzwsokqtjrwaoxhunch3">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платежного оборота" от 30 ноября 2007 года № 51/4 следующие изменения:</w:t>
      </w:r>
    </w:p>
    <w:p>
      <w:pPr>
        <w:spacing w:after="60"/>
        <w:ind w:firstLine="567"/>
        <w:jc w:val="both"/>
      </w:pPr>
      <w:r>
        <w:rPr>
          <w:rFonts w:ascii="Arial" w:cs="Arial" w:eastAsia="Arial" w:hAnsi="Arial"/>
          <w:sz w:val="24"/>
          <w:szCs w:val="24"/>
        </w:rPr>
        <w:t xml:space="preserve">в </w:t>
      </w:r>
      <w:hyperlink w:history="1" r:id="rId6isbpu4d5cpus0fqn5cvb">
        <w:r>
          <w:rPr>
            <w:rFonts w:ascii="Arial" w:cs="Arial" w:eastAsia="Arial" w:hAnsi="Arial"/>
            <w:color w:val="1D4ED8"/>
            <w:sz w:val="24"/>
            <w:szCs w:val="24"/>
            <w:u w:val="single"/>
          </w:rPr>
          <w:t xml:space="preserve">Государственном классификаторе</w:t>
        </w:r>
      </w:hyperlink>
      <w:r>
        <w:rPr>
          <w:rFonts w:ascii="Arial" w:cs="Arial" w:eastAsia="Arial" w:hAnsi="Arial"/>
          <w:sz w:val="24"/>
          <w:szCs w:val="24"/>
        </w:rPr>
        <w:t xml:space="preserve"> платежного оборота, утвержденном вышеуказанным </w:t>
      </w:r>
      <w:hyperlink w:history="1" r:id="rIderk3xfrgefs0dmbylrcb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таблице раздел "Платежи по доходам в государственный бюджет" изложить в следующей редакции: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
        <w:gridCol w:w="9433"/>
      </w:tblGrid>
      <w:tr>
        <w:tc>
          <w:tcPr>
            <w:tcW w:type="dxa" w:w="7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назначения платежа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ПО ДОХОДАМ В ГОСУДАРСТВЕННЫЙ БЮДЖЕТ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проценты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золотодобывающих компаний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по специальным режимам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 на основе налога с розничных продаж</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11126000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деятельность в сфере электронной коммерции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11126100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деятельность в сфере электронной коммерции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не распределяемые по категориям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Ежегодная сумма на развитие минерально-сырьевой базы Кыргызской Республики от Кумтор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собственность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 на имущество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жилое здание или помещение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нежилое здание и помещение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транспортные средства юридических лиц</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транспортные средства физических лиц</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Земельный налог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придомовой, приусадебный и садово-огородный земельные участки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земельный участок, относящийся к сельскохозяйственным угодьям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земли населенных пунктов и земли несельскохозяйственного назначения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товары и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Общие налоги на товары и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электронные услуги иностранных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удерживаемый налоговым агентом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Акцизный налог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 на территории КР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11421170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11421180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11421370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11421380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государств-членов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11423170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11423180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11423370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11423380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 виноматериалы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11424170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11424180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11424370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11424380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11424410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11460000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за пользование недрами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бальнеолечения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11461440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бальнеолечения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11462490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подземные воды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международную торговлю и внешние операции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Таможенные платежи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ввозимой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платеж по единым ставкам таможенных пошлин, налогов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Совокупный таможенный платеж</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вывозимой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таможенная пошлина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сезонная таможенная пошлина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таможенное оформление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11515400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Российской Федерации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11516500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Российской Федерации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11517500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11518000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11518100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Ввозные таможенные пошлины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Беларусь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Армения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Федерацией по перечислению сумм от распределения ввозных таможенных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11523400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11524400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Федерацией по перечислению сумм от распределения специальных, антидемпинговых и компенсационных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11525400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11526400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11600000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11610000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республиканского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местного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социальное обеспечение и социальные нужды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обязательное государственное социальное страхование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Социальный фонд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Социальный фонд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(кроме Государственного накопительного пенсионного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крестьянских (фермерских) хозяйств без образования юридического лица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по Государственному накопительному пенсионному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Капитализируемые суммы для выплаты пенсий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по доходам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ФОМС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выдачи полиса ОМС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поступающие от благотворительных фондов, международных организаций и иностранных граждан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не противоречащие законодательству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из-за границы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правительств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правительств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местным бюджетам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республиканского бюджета другими единицами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Социальным фондом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13331610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13331620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Фондом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детей до 16 лет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полученные из республиканского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ФОМС</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работодателями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индивидуальными предпринимателями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крестьянскими (фермерскими хозяйствами) без образования юридического лица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сельскохозяйственными кооперативами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не отнесенные к основным категориям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 на обязательное медицинское страхование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13360000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Фонда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13361000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13361100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собственности и проценты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Кабинета Министров Кыргызской Республики, размещенным в Национальном банке КР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Кабинета Министров Кыргызской Республики, размещенным в коммерческих банках КР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временно свободных денежных средств Социального фонда в ГЦБ, ноты в Национальном банке КР, на краткосрочные депозиты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Социального фонда и ГНПФ на счетах в коммерческих банках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Кабинета Министров Кыргызской Республики, размещенным загранучреждениями КР в коммерческих банках государства пребывания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 Социальному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 от других единиц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Дивиденды и прибыль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муниципальный пакет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по акциям предприятий, принадлежащим Социальному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и муниципальных предприятий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14150000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 и сборы за разработку и использование ресурсов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право поиска, разведки, разработки и/или пользования месторождениями полезных ископаемых и ископаемого топлива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право пользования недрами месторождений полезных ископаемых или ископаемого топлива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право пользования недрами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использование природных ресурсов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пастбищными угодьями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республиканский бюджет от возмещения потерь и убытков сельскохозяйственного и лесохозяйственного производства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местный бюджет от возмещения упущенной выгоды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 за пользование землями Государственного фонда сельскохозяйственных угодий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пользование природными объектами растительного, животного мира, грибами и государственным лесным фондом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водными ресурсами и водными объектами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14152900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Утилизационный сбор на переработку ртутьсодержащих отходов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продажи товаров и оказания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аренду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оборудования и техники, находящихся в муниципальной собственности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нематериальных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Сборы и платежи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государственных лотерей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от реализации ушных бирок</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связанные с воинской обязанностью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отрасли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использование радиочастотного спектра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опробование, анализ и клеймение ювелирных и других бытовых изделий из драгоценных металлов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Пошлины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Патентная и иная пошлины, 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за совершение нотариальных действий при декларировании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миграционной службы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14222900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государственную регистрацию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14224410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14224420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взвешивание, измерение, пропуск и проезд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проставление апостиля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на право ведения операций с ценными бумагами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14224900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сборы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14230000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Поступления от оказания платных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граждан по соучастию в оплате медицинских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стоматологической помощи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дезинсекционных, дезинфекционных и дератизационных мероприятий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медицинские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и культурные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дополнительных услуг дошкольными и школьными учреждениями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показ театральных постановок</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14232900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содействие в трудоустройстве за рубежом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публикацию научных статей в интернет-журнале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комнат для свиданий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14233900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социальные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регистрации, выдачи справок, удостоверений и других документов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сертификата соответствия на оборудование и услуги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сертификатов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услуги по проставлению апостиля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14234900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исследованию, анализу, оценке и экспертизе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определение активности дезинфекционных средств по заявкам и договорам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внеплановых работ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экспертизы и исследований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и оценки знаний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анализа и обследования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ветеринарный и клинический осмотр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санитарно-эпидемиологической экспертизы по заявкам и договорам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экспертизы эффективности и безопасности ветеринарных лекарственных средств по заявкам физических и юридических лиц</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14235900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исследованию, анализу, оценке и экспертизе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и услуги печати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проведение различных мероприятий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документов во временное пользование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оформление документов и документирование граждан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 пользование геологических информационных ресурсов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Сканирование и копирование научно-технической литературы и документации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14236900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предоставлению информации и печати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хранения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содержание животных в карантинном изоляторе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подготовку, прием и хранение документов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сопровождение легковоспламеняющихся, сильнодействующих, ядовитых веществ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документов к сдаче на государственное хранение и по инициативе заявителя, также отраслевых и индивидуальных номенклатур дел для учреждений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14237900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обеспечению безопасности и хранения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поставку воды водопользователям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реализацию древесины и посадочного материала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индексирование авторефератов диссертаций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мероприятий сверх формата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14238900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другие виды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Попечительские взносы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от международных институтов для проведения совместной научно-исследовательской работы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от реализации товаров собственного производства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выше/нижестоящих учреждений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за предоставленные медицинские и иные услуги в системе Единого плательщика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14239900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санкции, конфискации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финансовые санкции по штрафам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Государственной налоговой службы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финансовые санкции по штрафам Государственной налоговой службы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выявленной контрабанды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конфискованного, бесхозяйного и выморочного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по возмещению экологического ущерба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за порчу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вреда и ущерба, причиненного автомобильным дорогам общего пользования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ущерба по уголовным делам коррупционного характера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14320000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и пени по страховым взносам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и пени по страховым взносам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Социальному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на обязательное медицинское страхование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14400000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14410000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помощь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Капитальная помощь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14500000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14510000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 по экономической амнистии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 в ГНПФ от управляющих компаний</w:t>
            </w:r>
          </w:p>
        </w:tc>
      </w:tr>
    </w:tbl>
    <w:p>
      <w:pPr>
        <w:spacing w:after="60" w:before="12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в таблице раздел "Платежи по расходам из государственного бюджета" изложить в следующей редакции: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
        <w:gridCol w:w="9433"/>
      </w:tblGrid>
      <w:tr>
        <w:tc>
          <w:tcPr>
            <w:tcW w:type="dxa" w:w="7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r>
              <w:rPr>
                <w:rFonts w:ascii="Arial" w:cs="Arial" w:eastAsia="Arial" w:hAnsi="Arial"/>
                <w:b/>
                <w:bCs/>
                <w:sz w:val="24"/>
                <w:szCs w:val="24"/>
              </w:rPr>
              <w:t xml:space="preserve">20000000</w:t>
            </w:r>
          </w:p>
        </w:tc>
        <w:tc>
          <w:tcPr>
            <w:tcW w:type="dxa" w:w="94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ПО РАСХОДАМ ИЗ ГОСУДАРСТВЕННОГО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труда работников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 постоянных работников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временных работников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или на временной основе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 в Социальный фонд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 в Социальный фонд</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и использование товаров и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Использование товаров и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служебные поездки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внутри страны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за границу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Услуги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телефонной и факсимильной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сотовой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фельдъегерской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почтовой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услуги по трансляции телерадиопрограмм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и инвентаря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прочего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Транспортные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дизель и прочее топливо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запасных частей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прочих товаров и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юридических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консультантов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информационных технологий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содержанию состояния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санитарных услуг для содержания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22152900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 специалистов и населения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специалистов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22153400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развитием избирательной системы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Представительские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изготовление бланков, медалей, значков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оказание информационно-коммуникационных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22154900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связанные с оплатой прочих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22160000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22170000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медицинских товаров и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инсулина и инсулиносодержащих препаратов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приобретением медицинских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22180000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продуктов питания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на продукты питания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котлового довольствия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22190000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представленные единой статьей в системе профессионального образования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профессионального образования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профессионального образования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начального профессионального образования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среднего профессионального образования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товаров и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текущий ремонт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оборудования и инвентаря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оборудования и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приобретение предметов и материалов для текущих хозяйственных целей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взамен положенных по нормам снабжения предметов вещевого имущества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угля и других видов топлива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каменного угля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видов топлива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услуг охраны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вневедомственной охраны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охранных услуг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22260000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оплату услуг банков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22270000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по оплате услуг по выплате пенсий и пособий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коммерческих банков по выплате пенсий и пособий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коммерческими банками по выплате пенсий и пособий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коммерческими банками по выплате накопительной части пенсии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почтовых услуг по выплате пенсий и пособий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ГП "Кыргызпочтасы" по выплате пенсий и пособий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ГП "Кыргызпочтасы" по выплате накопительной части пенсии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Коммунальные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Коммунальные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22350000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прочие коммунальные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лифтом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автостоянок и гаражей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нерезидентам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резидентам, кроме сектора госуправления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по государственным ценным бумагам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другим единицам сектора госуправления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другим единицам сектора госуправления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нефинансовым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финансовым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частным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нефинансовым частным предприятиям и предпринимателям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финансовым частным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и взносы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организациям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взносы организациям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ассоциации, союзы органов МСУ КР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26211900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международным организациям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другим единицам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гранты другим единицам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Социальному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26313610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26313620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26313800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Фонду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Фонду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 Фонду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26316000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26316100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26320000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Социальные пособия и выплаты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социальному обеспечению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социальному обеспечению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государственному социальному страхованию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Пособие на погребение пенсионера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государственному обязательному страхованию военнослужащих при гибели, получении инвалидности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накопительной части пенсии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населения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детей до 16 лет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пенсионеров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лиц, получающих социальные пособия, в том числе инвалидов с детства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студентов до 21 года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безработных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27115600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военнослужащих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социальной помощи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социальной помощи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малообеспеченным семьям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при рождении ребенка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матерям до достижения ребенком 3 лет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безработице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выплаты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27211600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 связи с потерей кормильца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27211700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временной нетрудоспособности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беременности и родам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ритуальных пособий (на погребение)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военнослужащим за поднаем (наем) временного жилого помещения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содействию занятости населения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профессиональное обучение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организацию общественных работ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микрокредитование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 на рабочее место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персонального ассистента ребенка с ограниченными возможностями здоровья, нуждающегося в постоянном уходе и надзоре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27216000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27216100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Различные прочие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неклассифицированные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 из ГНПФ</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 из пенсионного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28217000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28217100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28219000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28219100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различные прочие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Исполнение решений суда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должностным лицам, незаконно освобожденным от занимаемой должности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Резервные фонды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Передача средств пенсионных накоплений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Государственным накопительным пенсионным фондом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управляющим компаниям в доверительное управление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28251200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накопительным пенсионным фондам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28260000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по инвестированию средств пенсионных накоплений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инвестированию средств пенсионных накоплений Государственного накопительного пенсионного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управляющих компаний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депозитария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аудиторов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28261400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страховщиков по договорам обязательного страхования ответственности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28261500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других участников отношений по формированию и инвестированию средств пенсионных накоплений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28280000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Фонд развития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28281000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28281100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28290000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28291000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28291100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таблице раздел "Активы и обязательства" изложить в следующей редакции: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
        <w:gridCol w:w="9433"/>
      </w:tblGrid>
      <w:tr>
        <w:tc>
          <w:tcPr>
            <w:tcW w:type="dxa" w:w="7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30000000</w:t>
            </w:r>
          </w:p>
        </w:tc>
        <w:tc>
          <w:tcPr>
            <w:tcW w:type="dxa" w:w="94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Нефинансовые активы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фонды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жилых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квартир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домов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жилых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жилых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квартир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домов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жилых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жилых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жилых зданий и помещений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Нежилые здания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нежилых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институциональных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военных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нежилых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производственных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институциональных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военных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нежилых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институциональных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военных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зданий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дорог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мостов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производственных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дорог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мостов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дорог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мостов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сооружений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легковых автомобилей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автобусов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грузовых машин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поездов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водных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воздушного транспорта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легковых автомобилей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автобусов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грузовых машин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поездов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водных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воздушного транспорта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легковых автомобилей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автобусов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грузовых машин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поездов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водных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31121360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воздушного транспорта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транспортных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механизмов и производственного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механизмов и производственного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производственных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31122300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механизмов и производственного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31122320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сельскохозяйственных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31122390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механизмов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офисное оборудование и инструменты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мебели, офисного оборудования и инструментов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мебели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офисного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компьютерного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инструментов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учебников, учебных пособий и книг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прочей мебели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 офисного оборудования и инструментов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офисного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компьютерного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инструментов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учебников, учебных пособий и книг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прочей мебели и оборудования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Культивируемые активы, включая растения и животных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культивируемых активов, включая растения и животных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сертифицированных семян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растений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животных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продуктивного скота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рабочего скота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культивируемых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культивируемых активов, включая растения и животных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сертифицированных семян</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растений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животных</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31131240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продуктивного скота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31131250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рабочего скота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культивируемых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нематериальных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авторских прав и патентов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прав на недра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прав на использование частот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прав и нематериальных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нематериальных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авторских прав и патентов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прав на недра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прав на использование частот</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прав и нематериальных активов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Запасы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31210000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Стратегические запасы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фонда государственного материального резерва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горюче-смазочных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зерновых культур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лекарственных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запасов фонда государственного материального резерва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фонда государственного материального резерва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горюче-смазочных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зерновых культур</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лекарственных средств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запасов фонда государственного материального резерва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31220000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запасы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и материалы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сырья и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сырья и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сырья и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сырья и материалов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незавершенного производства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незавершенного производства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незавершенного производства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незавершенного производства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готовой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готовой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готовой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готовой продукции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товаров для перепродажи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31224110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товаров для перепродажи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для перепродажи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31224210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для перепродажи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31300000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и камней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и камней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 и камней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 и камней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 культурного наследия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 культурного наследия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активов культурного наследия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активов культурного наследия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ювелирных изделий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ювелирных изделий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ювелирных изделий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ювелирных изделий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31400000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Земля и другие непроизведенные активы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Несельскохозяйственные земли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несельскохозяйственных земель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под жилые здания и сооружения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для производственных целей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для прочих целей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32130000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32140000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Кредиты, ссуды и займы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другими уровнями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бюджетных ссуд местными органами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бюджетных ссуд прочими уровнями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другим уровням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бюджетной ссуды местным органам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бюджетной ссуды прочим уровням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финансовыми учреждениями и населением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и организациями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32142120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финансовыми учреждениями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32142130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финансовым учреждениям и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и организациям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32142220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финансовым учреждениям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32142230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населению</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32150000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Акции и другие формы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32170000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внутренняя дебиторская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32171000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32171100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32171110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32171200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внутренней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32171210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внутренней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32180000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Накопленные финансовые резервы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32181000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32181100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32181110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финансовые активы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32240000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Кредиты и займы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кредита правительствами других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32241110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кредита правительствами других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кредита правительствам других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32241210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кредита правительствам других государств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32250000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Акции и другие формы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32251290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форм участия в капитале</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32270000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внешняя дебиторская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32271000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32271100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внешней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32271110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внешней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32271200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внешней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32271210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внешней дебиторской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33000000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33100000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33130000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33131310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Обратный выкуп государственных краткосрочных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33132310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Обратный выкуп государственных долгосрочных ценных бумаг, кроме акций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государственные ценные бумаги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цифровых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цифровых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цифровых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цифровых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цифровых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33133290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цифровых государственных ценных бумаг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Казначейские обязательства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казначейских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казначейских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казначейских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казначейских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казначейских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33134290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казначейских обязательств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33140000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33141190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уровней местного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 единицам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 единицам государственного управления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33141290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другими уровнями местного бюджета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предприятий, организаций, финансовых учреждений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предприятий, организаций, финансовых учреждений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предприятиям, организациям, финансовым учреждениям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предприятиям, организациям, финансовым учреждениям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33170000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внутренняя кредиторская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33171000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33171100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33171110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33171200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кредиторской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33171210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кредиторской задолженности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33200000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33240000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заимствования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33241000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Двусторонние долговые соглашения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33241100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двусторонним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33241110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двусторонним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33241200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двусторонним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33241210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двусторонним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33242000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Многосторонние долговые соглашения</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33242100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многосторонним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33242110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многосторонним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33242200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многосторонним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33242210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многосторонним долговым соглашениям</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33243000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финансовые институты</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33243100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иностранных финансовых институтов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33243110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иностранных финансовых институтов</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33243200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перед иностранными финансовыми институтами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33243210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перед иностранными финансовыми институтами</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33249000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внешний долг</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33249100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прочих внешних заимствований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33249110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прочих внешних заимствований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33249200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внешних заимствований</w:t>
            </w:r>
          </w:p>
        </w:tc>
      </w:tr>
      <w:tr>
        <w:tc>
          <w:tcPr>
            <w:tcW w:type="dxa" w:w="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33249210</w:t>
            </w:r>
          </w:p>
        </w:tc>
        <w:tc>
          <w:tcPr>
            <w:tcW w:type="dxa" w:w="9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внешних заимствований</w:t>
            </w:r>
          </w:p>
        </w:tc>
      </w:tr>
    </w:tbl>
    <w:p>
      <w:pPr>
        <w:spacing w:after="60" w:before="12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4"/>
          <w:szCs w:val="24"/>
        </w:rPr>
        <w:t xml:space="preserve">- в Приложении Б (справочное):</w:t>
      </w:r>
    </w:p>
    <w:p>
      <w:pPr>
        <w:spacing w:after="60"/>
        <w:ind w:firstLine="567"/>
        <w:jc w:val="both"/>
      </w:pPr>
      <w:r>
        <w:rPr>
          <w:rFonts w:ascii="Arial" w:cs="Arial" w:eastAsia="Arial" w:hAnsi="Arial"/>
          <w:sz w:val="24"/>
          <w:szCs w:val="24"/>
        </w:rPr>
        <w:t xml:space="preserve">раздел II "Классификация доходов"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jc w:val="center"/>
      </w:pPr>
      <w:r>
        <w:rPr>
          <w:rFonts w:ascii="Arial" w:cs="Arial" w:eastAsia="Arial" w:hAnsi="Arial"/>
          <w:sz w:val="24"/>
          <w:szCs w:val="24"/>
        </w:rPr>
        <w:t xml:space="preserve">"Раздел II. "Классификация доходов</w:t>
      </w:r>
    </w:p>
    <w:p>
      <w:pPr>
        <w:spacing w:after="60"/>
        <w:ind w:firstLine="567"/>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всех уровней бюджетов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всех уровней бюджетов бюджетной системы.</w:t>
      </w:r>
    </w:p>
    <w:p>
      <w:pPr>
        <w:spacing w:after="60"/>
        <w:ind w:firstLine="567"/>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60"/>
        <w:ind w:firstLine="567"/>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p>
      <w:pPr>
        <w:spacing w:after="120"/>
        <w:ind w:firstLine="567"/>
        <w:jc w:val="both"/>
      </w:pPr>
      <w:r>
        <w:rPr>
          <w:rFonts w:ascii="Arial" w:cs="Arial" w:eastAsia="Arial" w:hAnsi="Arial"/>
          <w:sz w:val="24"/>
          <w:szCs w:val="24"/>
        </w:rPr>
        <w:t xml:space="preserve">Классификация доходов</w:t>
      </w:r>
    </w:p>
    <w:p>
      <w:pPr>
        <w:tabs>
          <w:tab w:val="right" w:pos="10178"/>
        </w:tabs>
        <w:spacing w:after="120"/>
      </w:pPr>
      <w:r>
        <w:rPr>
          <w:rFonts w:ascii="Arial" w:cs="Arial" w:eastAsia="Arial" w:hAnsi="Arial"/>
          <w:sz w:val="24"/>
          <w:szCs w:val="24"/>
        </w:rPr>
        <w:t xml:space="preserve">Категория</w:t>
      </w:r>
      <w:r>
        <w:rPr>
          <w:rFonts w:ascii="Arial" w:cs="Arial" w:eastAsia="Arial" w:hAnsi="Arial"/>
          <w:sz w:val="24"/>
          <w:szCs w:val="24"/>
        </w:rPr>
        <w:t xml:space="preserve">	</w:t>
      </w:r>
      <w:r>
        <w:rPr>
          <w:rFonts w:ascii="Arial" w:cs="Arial" w:eastAsia="Arial" w:hAnsi="Arial"/>
          <w:sz w:val="24"/>
          <w:szCs w:val="24"/>
        </w:rPr>
        <w:t xml:space="preserve">Элемент</w:t>
      </w:r>
    </w:p>
    <w:p>
      <w:pPr>
        <w:tabs>
          <w:tab w:val="right" w:pos="10178"/>
        </w:tabs>
        <w:spacing w:after="120"/>
      </w:pPr>
      <w:r>
        <w:rPr>
          <w:rFonts w:ascii="Arial" w:cs="Arial" w:eastAsia="Arial" w:hAnsi="Arial"/>
          <w:sz w:val="24"/>
          <w:szCs w:val="24"/>
        </w:rPr>
        <w:t xml:space="preserve">хх</w:t>
      </w:r>
      <w:r>
        <w:rPr>
          <w:rFonts w:ascii="Arial" w:cs="Arial" w:eastAsia="Arial" w:hAnsi="Arial"/>
          <w:sz w:val="24"/>
          <w:szCs w:val="24"/>
        </w:rPr>
        <w:t xml:space="preserve">	</w:t>
      </w:r>
      <w:r>
        <w:rPr>
          <w:rFonts w:ascii="Arial" w:cs="Arial" w:eastAsia="Arial" w:hAnsi="Arial"/>
          <w:sz w:val="24"/>
          <w:szCs w:val="24"/>
        </w:rPr>
        <w:t xml:space="preserve">хххххххх</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8</w:t>
      </w:r>
    </w:p>
    <w:p>
      <w:pPr>
        <w:spacing w:after="60" w:before="120"/>
        <w:ind w:firstLine="567"/>
        <w:jc w:val="both"/>
      </w:pPr>
      <w:r>
        <w:rPr>
          <w:rFonts w:ascii="Arial" w:cs="Arial" w:eastAsia="Arial" w:hAnsi="Arial"/>
          <w:sz w:val="24"/>
          <w:szCs w:val="24"/>
        </w:rPr>
        <w:t xml:space="preserve">В раздел "Доходы" включаются следующие категории доходов:</w:t>
      </w:r>
    </w:p>
    <w:p>
      <w:pPr>
        <w:spacing w:after="60"/>
        <w:ind w:firstLine="567"/>
        <w:jc w:val="both"/>
      </w:pPr>
      <w:r>
        <w:rPr>
          <w:rFonts w:ascii="Arial" w:cs="Arial" w:eastAsia="Arial" w:hAnsi="Arial"/>
          <w:sz w:val="24"/>
          <w:szCs w:val="24"/>
        </w:rPr>
        <w:t xml:space="preserve">11 - налоговые доходы;</w:t>
      </w:r>
    </w:p>
    <w:p>
      <w:pPr>
        <w:spacing w:after="60"/>
        <w:ind w:firstLine="567"/>
        <w:jc w:val="both"/>
      </w:pPr>
      <w:r>
        <w:rPr>
          <w:rFonts w:ascii="Arial" w:cs="Arial" w:eastAsia="Arial" w:hAnsi="Arial"/>
          <w:sz w:val="24"/>
          <w:szCs w:val="24"/>
        </w:rPr>
        <w:t xml:space="preserve">12 - взносы/отчисления на социальные нужды;</w:t>
      </w:r>
    </w:p>
    <w:p>
      <w:pPr>
        <w:spacing w:after="60"/>
        <w:ind w:firstLine="567"/>
        <w:jc w:val="both"/>
      </w:pPr>
      <w:r>
        <w:rPr>
          <w:rFonts w:ascii="Arial" w:cs="Arial" w:eastAsia="Arial" w:hAnsi="Arial"/>
          <w:sz w:val="24"/>
          <w:szCs w:val="24"/>
        </w:rPr>
        <w:t xml:space="preserve">13 - полученные официальные трансферты;</w:t>
      </w:r>
    </w:p>
    <w:p>
      <w:pPr>
        <w:spacing w:after="60"/>
        <w:ind w:firstLine="567"/>
        <w:jc w:val="both"/>
      </w:pPr>
      <w:r>
        <w:rPr>
          <w:rFonts w:ascii="Arial" w:cs="Arial" w:eastAsia="Arial" w:hAnsi="Arial"/>
          <w:sz w:val="24"/>
          <w:szCs w:val="24"/>
        </w:rPr>
        <w:t xml:space="preserve">14 - неналоговые доходы.</w:t>
      </w:r>
    </w:p>
    <w:p>
      <w:pPr>
        <w:spacing w:after="60"/>
        <w:ind w:firstLine="567"/>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60"/>
        <w:ind w:firstLine="567"/>
        <w:jc w:val="both"/>
      </w:pPr>
      <w:r>
        <w:rPr>
          <w:rFonts w:ascii="Arial" w:cs="Arial" w:eastAsia="Arial" w:hAnsi="Arial"/>
          <w:sz w:val="24"/>
          <w:szCs w:val="24"/>
        </w:rPr>
        <w:t xml:space="preserve">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60"/>
        <w:ind w:firstLine="567"/>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60"/>
        <w:ind w:firstLine="567"/>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пользование недрами (1146).</w:t>
      </w:r>
    </w:p>
    <w:p>
      <w:pPr>
        <w:spacing w:after="60"/>
        <w:ind w:firstLine="567"/>
        <w:jc w:val="both"/>
      </w:pPr>
      <w:r>
        <w:rPr>
          <w:rFonts w:ascii="Arial" w:cs="Arial" w:eastAsia="Arial" w:hAnsi="Arial"/>
          <w:sz w:val="24"/>
          <w:szCs w:val="24"/>
        </w:rPr>
        <w:t xml:space="preserve">Коды элементов по группам предоставленной в аренду земли в населенных пунктах, а также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60"/>
        <w:ind w:firstLine="567"/>
        <w:jc w:val="both"/>
      </w:pPr>
      <w:r>
        <w:rPr>
          <w:rFonts w:ascii="Arial" w:cs="Arial" w:eastAsia="Arial" w:hAnsi="Arial"/>
          <w:sz w:val="24"/>
          <w:szCs w:val="24"/>
        </w:rPr>
        <w:t xml:space="preserve">Категория Налоговые доходы (11)</w:t>
      </w:r>
    </w:p>
    <w:p>
      <w:pPr>
        <w:spacing w:after="60"/>
        <w:ind w:firstLine="567"/>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60"/>
        <w:ind w:firstLine="567"/>
        <w:jc w:val="both"/>
      </w:pPr>
      <w:r>
        <w:rPr>
          <w:rFonts w:ascii="Arial" w:cs="Arial" w:eastAsia="Arial" w:hAnsi="Arial"/>
          <w:sz w:val="24"/>
          <w:szCs w:val="24"/>
        </w:rPr>
        <w:t xml:space="preserve">111 - налоги на доходы и прибыль;</w:t>
      </w:r>
    </w:p>
    <w:p>
      <w:pPr>
        <w:spacing w:after="60"/>
        <w:ind w:firstLine="567"/>
        <w:jc w:val="both"/>
      </w:pPr>
      <w:r>
        <w:rPr>
          <w:rFonts w:ascii="Arial" w:cs="Arial" w:eastAsia="Arial" w:hAnsi="Arial"/>
          <w:sz w:val="24"/>
          <w:szCs w:val="24"/>
        </w:rPr>
        <w:t xml:space="preserve">113 - налоги на собственность;</w:t>
      </w:r>
    </w:p>
    <w:p>
      <w:pPr>
        <w:spacing w:after="60"/>
        <w:ind w:firstLine="567"/>
        <w:jc w:val="both"/>
      </w:pPr>
      <w:r>
        <w:rPr>
          <w:rFonts w:ascii="Arial" w:cs="Arial" w:eastAsia="Arial" w:hAnsi="Arial"/>
          <w:sz w:val="24"/>
          <w:szCs w:val="24"/>
        </w:rPr>
        <w:t xml:space="preserve">114 - налоги на товары и услуги;</w:t>
      </w:r>
    </w:p>
    <w:p>
      <w:pPr>
        <w:spacing w:after="60"/>
        <w:ind w:firstLine="567"/>
        <w:jc w:val="both"/>
      </w:pPr>
      <w:r>
        <w:rPr>
          <w:rFonts w:ascii="Arial" w:cs="Arial" w:eastAsia="Arial" w:hAnsi="Arial"/>
          <w:sz w:val="24"/>
          <w:szCs w:val="24"/>
        </w:rPr>
        <w:t xml:space="preserve">115 - налоги на международную торговлю и внешние операции;</w:t>
      </w:r>
    </w:p>
    <w:p>
      <w:pPr>
        <w:spacing w:after="60"/>
        <w:ind w:firstLine="567"/>
        <w:jc w:val="both"/>
      </w:pPr>
      <w:r>
        <w:rPr>
          <w:rFonts w:ascii="Arial" w:cs="Arial" w:eastAsia="Arial" w:hAnsi="Arial"/>
          <w:sz w:val="24"/>
          <w:szCs w:val="24"/>
        </w:rPr>
        <w:t xml:space="preserve">116 - прочие налоги и сборы.</w:t>
      </w:r>
    </w:p>
    <w:p>
      <w:pPr>
        <w:spacing w:after="60"/>
        <w:ind w:firstLine="567"/>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pPr>
        <w:spacing w:after="60"/>
        <w:ind w:firstLine="567"/>
        <w:jc w:val="both"/>
      </w:pPr>
      <w:r>
        <w:rPr>
          <w:rFonts w:ascii="Arial" w:cs="Arial" w:eastAsia="Arial" w:hAnsi="Arial"/>
          <w:sz w:val="24"/>
          <w:szCs w:val="24"/>
        </w:rPr>
        <w:t xml:space="preserve">Штрафы, наложенные в соответствии с </w:t>
      </w:r>
      <w:hyperlink w:history="1" r:id="rIdatmb6dqubuk4_zifwtnm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учитываются в категории 14 "Неналоговые доходы" по элементу "Штрафы" (14311110)</w:t>
      </w:r>
    </w:p>
    <w:p>
      <w:pPr>
        <w:spacing w:after="60"/>
        <w:ind w:firstLine="567"/>
        <w:jc w:val="both"/>
      </w:pPr>
      <w:r>
        <w:rPr>
          <w:rFonts w:ascii="Arial" w:cs="Arial" w:eastAsia="Arial" w:hAnsi="Arial"/>
          <w:sz w:val="24"/>
          <w:szCs w:val="24"/>
        </w:rPr>
        <w:t xml:space="preserve">Группа Налоги на доходы и прибыль (111) включает в себя две подгруппы:</w:t>
      </w:r>
    </w:p>
    <w:p>
      <w:pPr>
        <w:spacing w:after="60"/>
        <w:ind w:firstLine="567"/>
        <w:jc w:val="both"/>
      </w:pPr>
      <w:r>
        <w:rPr>
          <w:rFonts w:ascii="Arial" w:cs="Arial" w:eastAsia="Arial" w:hAnsi="Arial"/>
          <w:sz w:val="24"/>
          <w:szCs w:val="24"/>
        </w:rPr>
        <w:t xml:space="preserve">1111 Налоги на доходы и прибыль;</w:t>
      </w:r>
    </w:p>
    <w:p>
      <w:pPr>
        <w:spacing w:after="60"/>
        <w:ind w:firstLine="567"/>
        <w:jc w:val="both"/>
      </w:pPr>
      <w:r>
        <w:rPr>
          <w:rFonts w:ascii="Arial" w:cs="Arial" w:eastAsia="Arial" w:hAnsi="Arial"/>
          <w:sz w:val="24"/>
          <w:szCs w:val="24"/>
        </w:rPr>
        <w:t xml:space="preserve">1112 Налоги по специальным режимам.</w:t>
      </w:r>
    </w:p>
    <w:p>
      <w:pPr>
        <w:spacing w:after="60"/>
        <w:ind w:firstLine="567"/>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pPr>
        <w:spacing w:after="60"/>
        <w:ind w:firstLine="567"/>
        <w:jc w:val="both"/>
      </w:pPr>
      <w:r>
        <w:rPr>
          <w:rFonts w:ascii="Arial" w:cs="Arial" w:eastAsia="Arial" w:hAnsi="Arial"/>
          <w:sz w:val="24"/>
          <w:szCs w:val="24"/>
        </w:rPr>
        <w:t xml:space="preserve">- 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60"/>
        <w:ind w:firstLine="567"/>
        <w:jc w:val="both"/>
      </w:pPr>
      <w:r>
        <w:rPr>
          <w:rFonts w:ascii="Arial" w:cs="Arial" w:eastAsia="Arial" w:hAnsi="Arial"/>
          <w:sz w:val="24"/>
          <w:szCs w:val="24"/>
        </w:rPr>
        <w:t xml:space="preserve">-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60"/>
        <w:ind w:firstLine="567"/>
        <w:jc w:val="both"/>
      </w:pPr>
      <w:r>
        <w:rPr>
          <w:rFonts w:ascii="Arial" w:cs="Arial" w:eastAsia="Arial" w:hAnsi="Arial"/>
          <w:sz w:val="24"/>
          <w:szCs w:val="24"/>
        </w:rPr>
        <w:t xml:space="preserve">11112 Налог на доходы лиц-нерезидентов Кыргызской Республики -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w:t>
      </w:r>
    </w:p>
    <w:p>
      <w:pPr>
        <w:spacing w:after="60"/>
        <w:ind w:firstLine="567"/>
        <w:jc w:val="both"/>
      </w:pPr>
      <w:r>
        <w:rPr>
          <w:rFonts w:ascii="Arial" w:cs="Arial" w:eastAsia="Arial" w:hAnsi="Arial"/>
          <w:sz w:val="24"/>
          <w:szCs w:val="24"/>
        </w:rPr>
        <w:t xml:space="preserve">11113 Налог на прибыль -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p>
    <w:p>
      <w:pPr>
        <w:spacing w:after="60"/>
        <w:ind w:firstLine="567"/>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налог на майнинг (11124), налог по упрощенной системе налогообложения (11125), налог на деятельность в сфере электронной коммерции (11126).</w:t>
      </w:r>
    </w:p>
    <w:p>
      <w:pPr>
        <w:spacing w:after="60"/>
        <w:ind w:firstLine="567"/>
        <w:jc w:val="both"/>
      </w:pPr>
      <w:r>
        <w:rPr>
          <w:rFonts w:ascii="Arial" w:cs="Arial" w:eastAsia="Arial" w:hAnsi="Arial"/>
          <w:sz w:val="24"/>
          <w:szCs w:val="24"/>
        </w:rPr>
        <w:t xml:space="preserve">11121 Поступления по единому налогу</w:t>
      </w:r>
    </w:p>
    <w:p>
      <w:pPr>
        <w:spacing w:after="60"/>
        <w:ind w:firstLine="567"/>
        <w:jc w:val="both"/>
      </w:pPr>
      <w:r>
        <w:rPr>
          <w:rFonts w:ascii="Arial" w:cs="Arial" w:eastAsia="Arial" w:hAnsi="Arial"/>
          <w:sz w:val="24"/>
          <w:szCs w:val="24"/>
        </w:rPr>
        <w:t xml:space="preserve">11121100 Единый налог для субъектов малого предпринимательства</w:t>
      </w:r>
    </w:p>
    <w:p>
      <w:pPr>
        <w:spacing w:after="60"/>
        <w:ind w:firstLine="567"/>
        <w:jc w:val="both"/>
      </w:pPr>
      <w:r>
        <w:rPr>
          <w:rFonts w:ascii="Arial" w:cs="Arial" w:eastAsia="Arial" w:hAnsi="Arial"/>
          <w:sz w:val="24"/>
          <w:szCs w:val="24"/>
        </w:rPr>
        <w:t xml:space="preserve">11122 Налог на основе патента состоит из элементов 11122100 Налог на основе обязательного патента и 11122200 Налог на основе добровольного патента. Налог на основе патента состоит из обязательных и добровольных патентов.</w:t>
      </w:r>
    </w:p>
    <w:p>
      <w:pPr>
        <w:spacing w:after="60"/>
        <w:ind w:firstLine="567"/>
        <w:jc w:val="both"/>
      </w:pPr>
      <w:r>
        <w:rPr>
          <w:rFonts w:ascii="Arial" w:cs="Arial" w:eastAsia="Arial" w:hAnsi="Arial"/>
          <w:sz w:val="24"/>
          <w:szCs w:val="24"/>
        </w:rPr>
        <w:t xml:space="preserve">11122100 Налог на основе обязательного патента</w:t>
      </w:r>
    </w:p>
    <w:p>
      <w:pPr>
        <w:spacing w:after="60"/>
        <w:ind w:firstLine="567"/>
        <w:jc w:val="both"/>
      </w:pPr>
      <w:r>
        <w:rPr>
          <w:rFonts w:ascii="Arial" w:cs="Arial" w:eastAsia="Arial" w:hAnsi="Arial"/>
          <w:sz w:val="24"/>
          <w:szCs w:val="24"/>
        </w:rPr>
        <w:t xml:space="preserve">11122200 Налог на основе добровольного патента</w:t>
      </w:r>
    </w:p>
    <w:p>
      <w:pPr>
        <w:spacing w:after="60"/>
        <w:ind w:firstLine="567"/>
        <w:jc w:val="both"/>
      </w:pPr>
      <w:r>
        <w:rPr>
          <w:rFonts w:ascii="Arial" w:cs="Arial" w:eastAsia="Arial" w:hAnsi="Arial"/>
          <w:sz w:val="24"/>
          <w:szCs w:val="24"/>
        </w:rPr>
        <w:t xml:space="preserve">11122300 Налог на основе патента</w:t>
      </w:r>
    </w:p>
    <w:p>
      <w:pPr>
        <w:spacing w:after="60"/>
        <w:ind w:firstLine="567"/>
        <w:jc w:val="both"/>
      </w:pPr>
      <w:r>
        <w:rPr>
          <w:rFonts w:ascii="Arial" w:cs="Arial" w:eastAsia="Arial" w:hAnsi="Arial"/>
          <w:sz w:val="24"/>
          <w:szCs w:val="24"/>
        </w:rPr>
        <w:t xml:space="preserve">11124 Налог на майнинг</w:t>
      </w:r>
    </w:p>
    <w:p>
      <w:pPr>
        <w:spacing w:after="60"/>
        <w:ind w:firstLine="567"/>
        <w:jc w:val="both"/>
      </w:pPr>
      <w:r>
        <w:rPr>
          <w:rFonts w:ascii="Arial" w:cs="Arial" w:eastAsia="Arial" w:hAnsi="Arial"/>
          <w:sz w:val="24"/>
          <w:szCs w:val="24"/>
        </w:rPr>
        <w:t xml:space="preserve">11124100 Налог на майнинг</w:t>
      </w:r>
    </w:p>
    <w:p>
      <w:pPr>
        <w:spacing w:after="60"/>
        <w:ind w:firstLine="567"/>
        <w:jc w:val="both"/>
      </w:pPr>
      <w:r>
        <w:rPr>
          <w:rFonts w:ascii="Arial" w:cs="Arial" w:eastAsia="Arial" w:hAnsi="Arial"/>
          <w:sz w:val="24"/>
          <w:szCs w:val="24"/>
        </w:rPr>
        <w:t xml:space="preserve">11125 Налог по упрощенной системе налогообложения</w:t>
      </w:r>
    </w:p>
    <w:p>
      <w:pPr>
        <w:spacing w:after="60"/>
        <w:ind w:firstLine="567"/>
        <w:jc w:val="both"/>
      </w:pPr>
      <w:r>
        <w:rPr>
          <w:rFonts w:ascii="Arial" w:cs="Arial" w:eastAsia="Arial" w:hAnsi="Arial"/>
          <w:sz w:val="24"/>
          <w:szCs w:val="24"/>
        </w:rPr>
        <w:t xml:space="preserve">11125100 Налог по упрощенной системе налогообложения на основе налога с розничных продаж</w:t>
      </w:r>
    </w:p>
    <w:p>
      <w:pPr>
        <w:spacing w:after="60"/>
        <w:ind w:firstLine="567"/>
        <w:jc w:val="both"/>
      </w:pPr>
      <w:r>
        <w:rPr>
          <w:rFonts w:ascii="Arial" w:cs="Arial" w:eastAsia="Arial" w:hAnsi="Arial"/>
          <w:sz w:val="24"/>
          <w:szCs w:val="24"/>
        </w:rPr>
        <w:t xml:space="preserve">11126 Налог на деятельность в сфере электронной коммерции</w:t>
      </w:r>
    </w:p>
    <w:p>
      <w:pPr>
        <w:spacing w:after="60"/>
        <w:ind w:firstLine="567"/>
        <w:jc w:val="both"/>
      </w:pPr>
      <w:r>
        <w:rPr>
          <w:rFonts w:ascii="Arial" w:cs="Arial" w:eastAsia="Arial" w:hAnsi="Arial"/>
          <w:sz w:val="24"/>
          <w:szCs w:val="24"/>
        </w:rPr>
        <w:t xml:space="preserve">11126100 Налог на деятельность в сфере электронной коммерции</w:t>
      </w:r>
    </w:p>
    <w:p>
      <w:pPr>
        <w:spacing w:after="60"/>
        <w:ind w:firstLine="567"/>
        <w:jc w:val="both"/>
      </w:pPr>
      <w:r>
        <w:rPr>
          <w:rFonts w:ascii="Arial" w:cs="Arial" w:eastAsia="Arial" w:hAnsi="Arial"/>
          <w:sz w:val="24"/>
          <w:szCs w:val="24"/>
        </w:rPr>
        <w:t xml:space="preserve">1113 "Налоги, нераспределяемые по категориям" включают в себя статью (11131) "Налог на Валовый доход Кумтора", а также элементы (11131100) "Налог на Валовый доход от Кумтора" и (11131200) "Ежегодная сумма на развитие минерально-сырьевой базы Кыргызской Республики от Кумтора", где ведется учет денежных средств от Кумтора, поступающих в соответствии с пунктом 1.4.2. "Налог на Валовый доход" и подпунктом б пункта 1.4.3. "Дополнительные налоги" Соглашения о новых условиях по проекту "Кумтор" от 24 апреля 2009 года.</w:t>
      </w:r>
    </w:p>
    <w:p>
      <w:pPr>
        <w:spacing w:after="60"/>
        <w:ind w:firstLine="567"/>
        <w:jc w:val="both"/>
      </w:pPr>
      <w:r>
        <w:rPr>
          <w:rFonts w:ascii="Arial" w:cs="Arial" w:eastAsia="Arial" w:hAnsi="Arial"/>
          <w:sz w:val="24"/>
          <w:szCs w:val="24"/>
        </w:rPr>
        <w:t xml:space="preserve">Группа "Налоги на собственность" (113) включает в себя две подгруппы:</w:t>
      </w:r>
    </w:p>
    <w:p>
      <w:pPr>
        <w:spacing w:after="60"/>
        <w:ind w:firstLine="567"/>
        <w:jc w:val="both"/>
      </w:pPr>
      <w:r>
        <w:rPr>
          <w:rFonts w:ascii="Arial" w:cs="Arial" w:eastAsia="Arial" w:hAnsi="Arial"/>
          <w:sz w:val="24"/>
          <w:szCs w:val="24"/>
        </w:rPr>
        <w:t xml:space="preserve">1131 Налог на имущество;</w:t>
      </w:r>
    </w:p>
    <w:p>
      <w:pPr>
        <w:spacing w:after="60"/>
        <w:ind w:firstLine="567"/>
        <w:jc w:val="both"/>
      </w:pPr>
      <w:r>
        <w:rPr>
          <w:rFonts w:ascii="Arial" w:cs="Arial" w:eastAsia="Arial" w:hAnsi="Arial"/>
          <w:sz w:val="24"/>
          <w:szCs w:val="24"/>
        </w:rPr>
        <w:t xml:space="preserve">1132 Земельный налог.</w:t>
      </w:r>
    </w:p>
    <w:p>
      <w:pPr>
        <w:spacing w:after="60"/>
        <w:ind w:firstLine="567"/>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60"/>
        <w:ind w:firstLine="567"/>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имущество на жилое здание или помещение (11311100), налог на имущество на нежилое здание и помещение (11311200), налог на недвижимое имущество, используемое для осуществления предпринимательской деятельности 3 группы (11311300).</w:t>
      </w:r>
    </w:p>
    <w:p>
      <w:pPr>
        <w:spacing w:after="60"/>
        <w:ind w:firstLine="567"/>
        <w:jc w:val="both"/>
      </w:pPr>
      <w:r>
        <w:rPr>
          <w:rFonts w:ascii="Arial" w:cs="Arial" w:eastAsia="Arial" w:hAnsi="Arial"/>
          <w:sz w:val="24"/>
          <w:szCs w:val="24"/>
        </w:rPr>
        <w:t xml:space="preserve">Статья "Налоги на движимое имущество" (11312) состоит из следующих элементов: налог на имущество на транспортные средства юридических лиц (11312100) и налог на имущество на транспортные средства физических лиц (11312200).</w:t>
      </w:r>
    </w:p>
    <w:p>
      <w:pPr>
        <w:spacing w:after="60"/>
        <w:ind w:firstLine="567"/>
        <w:jc w:val="both"/>
      </w:pPr>
      <w:r>
        <w:rPr>
          <w:rFonts w:ascii="Arial" w:cs="Arial" w:eastAsia="Arial" w:hAnsi="Arial"/>
          <w:sz w:val="24"/>
          <w:szCs w:val="24"/>
        </w:rPr>
        <w:t xml:space="preserve">Статья 1132 "Земельный налог" подразделяется на следующие элементы: налог на имущество на придомовой, приусадебный и садово-огородный земельный участок (11321100), налог на имущество, на земельный участок, относящийся к сельскохозяйственным угодьям (11321200) и налог на имущество, на земли населенных пунктов и земли несельскохозяйственного назначения (11321300).</w:t>
      </w:r>
    </w:p>
    <w:p>
      <w:pPr>
        <w:spacing w:after="60"/>
        <w:ind w:firstLine="567"/>
        <w:jc w:val="both"/>
      </w:pPr>
      <w:r>
        <w:rPr>
          <w:rFonts w:ascii="Arial" w:cs="Arial" w:eastAsia="Arial" w:hAnsi="Arial"/>
          <w:sz w:val="24"/>
          <w:szCs w:val="24"/>
        </w:rPr>
        <w:t xml:space="preserve">Группа "Налоги на товары и услуги" (114) включает в себя три подгруппы:</w:t>
      </w:r>
    </w:p>
    <w:p>
      <w:pPr>
        <w:spacing w:after="60"/>
        <w:ind w:firstLine="567"/>
        <w:jc w:val="both"/>
      </w:pPr>
      <w:r>
        <w:rPr>
          <w:rFonts w:ascii="Arial" w:cs="Arial" w:eastAsia="Arial" w:hAnsi="Arial"/>
          <w:sz w:val="24"/>
          <w:szCs w:val="24"/>
        </w:rPr>
        <w:t xml:space="preserve">1141 Общие налоги на товары и услуги;</w:t>
      </w:r>
    </w:p>
    <w:p>
      <w:pPr>
        <w:spacing w:after="60"/>
        <w:ind w:firstLine="567"/>
        <w:jc w:val="both"/>
      </w:pPr>
      <w:r>
        <w:rPr>
          <w:rFonts w:ascii="Arial" w:cs="Arial" w:eastAsia="Arial" w:hAnsi="Arial"/>
          <w:sz w:val="24"/>
          <w:szCs w:val="24"/>
        </w:rPr>
        <w:t xml:space="preserve">1142 Акцизный налог;</w:t>
      </w:r>
    </w:p>
    <w:p>
      <w:pPr>
        <w:spacing w:after="60"/>
        <w:ind w:firstLine="567"/>
        <w:jc w:val="both"/>
      </w:pPr>
      <w:r>
        <w:rPr>
          <w:rFonts w:ascii="Arial" w:cs="Arial" w:eastAsia="Arial" w:hAnsi="Arial"/>
          <w:sz w:val="24"/>
          <w:szCs w:val="24"/>
        </w:rPr>
        <w:t xml:space="preserve">1146 Налоги за пользование недрами.</w:t>
      </w:r>
    </w:p>
    <w:p>
      <w:pPr>
        <w:spacing w:after="60"/>
        <w:ind w:firstLine="567"/>
        <w:jc w:val="both"/>
      </w:pPr>
      <w:r>
        <w:rPr>
          <w:rFonts w:ascii="Arial" w:cs="Arial" w:eastAsia="Arial" w:hAnsi="Arial"/>
          <w:sz w:val="24"/>
          <w:szCs w:val="24"/>
        </w:rPr>
        <w:t xml:space="preserve">В подгруппе 1141 "Общие налоги на товары и услуги" выделяются следующие статьи:</w:t>
      </w:r>
    </w:p>
    <w:p>
      <w:pPr>
        <w:spacing w:after="60"/>
        <w:ind w:firstLine="567"/>
        <w:jc w:val="both"/>
      </w:pPr>
      <w:r>
        <w:rPr>
          <w:rFonts w:ascii="Arial" w:cs="Arial" w:eastAsia="Arial" w:hAnsi="Arial"/>
          <w:sz w:val="24"/>
          <w:szCs w:val="24"/>
        </w:rPr>
        <w:t xml:space="preserve">11411 Налог на добавленную стоимость - учитываются поступления от налога на добавленную стоимость на товары и услуги, производимые на территории Кыргызской Республики (11411100), налога на добавленную стоимость на товары, ввозимые на территорию Кыргызской Республики из государств-членов Евразийского экономического союза (11411300) и налога на добавленную стоимость на товары, ввозимые на территорию Кыргызской Республики из третьих стран (11411400), НДС на электронные услуги иностранных организаций (11411500), НДС, удерживаемый налоговым агентом (11411600).</w:t>
      </w:r>
    </w:p>
    <w:p>
      <w:pPr>
        <w:spacing w:after="60"/>
        <w:ind w:firstLine="567"/>
        <w:jc w:val="both"/>
      </w:pPr>
      <w:r>
        <w:rPr>
          <w:rFonts w:ascii="Arial" w:cs="Arial" w:eastAsia="Arial" w:hAnsi="Arial"/>
          <w:sz w:val="24"/>
          <w:szCs w:val="24"/>
        </w:rPr>
        <w:t xml:space="preserve">11412 Налог с продаж -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w:t>
      </w:r>
    </w:p>
    <w:p>
      <w:pPr>
        <w:spacing w:after="60"/>
        <w:ind w:firstLine="567"/>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акцизный налог на товары, ввозимые на территорию Кыргызской Республики от государств-членов Евразийского экономического союза (11423) и акцизный налог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w:t>
      </w:r>
      <w:hyperlink w:history="1" r:id="rIdfao47l4zwipp6nfzi41j6">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если такие будут иметь место. В статье 11423 ведется учет и отражение по элементам акцизов, ввозимых на территорию Кыргызской Республики от государств-членов Евразийского экономического союза. В статье 11424 ведется учет и отражение по элементам акцизов, ввозимых на территорию Кыргызской Республики из третьих стран.</w:t>
      </w:r>
    </w:p>
    <w:p>
      <w:pPr>
        <w:spacing w:after="60"/>
        <w:ind w:firstLine="567"/>
        <w:jc w:val="both"/>
      </w:pPr>
      <w:r>
        <w:rPr>
          <w:rFonts w:ascii="Arial" w:cs="Arial" w:eastAsia="Arial" w:hAnsi="Arial"/>
          <w:sz w:val="24"/>
          <w:szCs w:val="24"/>
        </w:rPr>
        <w:t xml:space="preserve">В подгруппе 1146 "Налоги за пользование недрами" учитываются поступления бонусов (11461) и роялти (11462). Данная подгруппа включает налоги на добычу полезных ископаемых, ископаемого топлива и других невозобновляемых ресурсов из месторождений, находящихся в частной собственности другого органа государственного управления.</w:t>
      </w:r>
    </w:p>
    <w:p>
      <w:pPr>
        <w:spacing w:after="60"/>
        <w:ind w:firstLine="567"/>
        <w:jc w:val="both"/>
      </w:pPr>
      <w:r>
        <w:rPr>
          <w:rFonts w:ascii="Arial" w:cs="Arial" w:eastAsia="Arial" w:hAnsi="Arial"/>
          <w:sz w:val="24"/>
          <w:szCs w:val="24"/>
        </w:rPr>
        <w:t xml:space="preserve">Группа "Налоги на международную торговлю и внешние операции" (115). Данная категория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p>
    <w:p>
      <w:pPr>
        <w:spacing w:after="60"/>
        <w:ind w:firstLine="567"/>
        <w:jc w:val="both"/>
      </w:pPr>
      <w:r>
        <w:rPr>
          <w:rFonts w:ascii="Arial" w:cs="Arial" w:eastAsia="Arial" w:hAnsi="Arial"/>
          <w:sz w:val="24"/>
          <w:szCs w:val="24"/>
        </w:rPr>
        <w:t xml:space="preserve">1151 Таможенные платежи.</w:t>
      </w:r>
    </w:p>
    <w:p>
      <w:pPr>
        <w:spacing w:after="60"/>
        <w:ind w:firstLine="567"/>
        <w:jc w:val="both"/>
      </w:pPr>
      <w:r>
        <w:rPr>
          <w:rFonts w:ascii="Arial" w:cs="Arial" w:eastAsia="Arial" w:hAnsi="Arial"/>
          <w:sz w:val="24"/>
          <w:szCs w:val="24"/>
        </w:rPr>
        <w:t xml:space="preserve">11511 Таможенные платежи с ввозимой продукции.</w:t>
      </w:r>
    </w:p>
    <w:p>
      <w:pPr>
        <w:spacing w:after="60"/>
        <w:ind w:firstLine="567"/>
        <w:jc w:val="both"/>
      </w:pPr>
      <w:r>
        <w:rPr>
          <w:rFonts w:ascii="Arial" w:cs="Arial" w:eastAsia="Arial" w:hAnsi="Arial"/>
          <w:sz w:val="24"/>
          <w:szCs w:val="24"/>
        </w:rPr>
        <w:t xml:space="preserve">11511200 Специальные, антидемпинговые и компенсационные пошлины, уплаченные и зачисленные в соответствии с Договором о присоединении к ЕАЭС - это виды пошлин, взимаемые таможенными органами, устанавливаемые в соответствии с международными договорами государств-членов ЕАЭС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11511400 Ввозные таможенные пошлины, уплаченные по ставкам ЕТТ и зачисленные в соответствии с Договором о присоединении к ЕАЭС. На данном элементе производится учет денежных средств, поступающих от ввозных таможенных пошлин после присоединения к ЕАЭС.</w:t>
      </w:r>
    </w:p>
    <w:p>
      <w:pPr>
        <w:spacing w:after="60"/>
        <w:ind w:firstLine="567"/>
        <w:jc w:val="both"/>
      </w:pPr>
      <w:r>
        <w:rPr>
          <w:rFonts w:ascii="Arial" w:cs="Arial" w:eastAsia="Arial" w:hAnsi="Arial"/>
          <w:sz w:val="24"/>
          <w:szCs w:val="24"/>
        </w:rPr>
        <w:t xml:space="preserve">11511500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11511600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p>
    <w:p>
      <w:pPr>
        <w:spacing w:after="60"/>
        <w:ind w:firstLine="567"/>
        <w:jc w:val="both"/>
      </w:pPr>
      <w:r>
        <w:rPr>
          <w:rFonts w:ascii="Arial" w:cs="Arial" w:eastAsia="Arial" w:hAnsi="Arial"/>
          <w:sz w:val="24"/>
          <w:szCs w:val="24"/>
        </w:rPr>
        <w:t xml:space="preserve">11512 Таможенные платежи с вывозимой продукции.</w:t>
      </w:r>
    </w:p>
    <w:p>
      <w:pPr>
        <w:spacing w:after="60"/>
        <w:ind w:firstLine="567"/>
        <w:jc w:val="both"/>
      </w:pPr>
      <w:r>
        <w:rPr>
          <w:rFonts w:ascii="Arial" w:cs="Arial" w:eastAsia="Arial" w:hAnsi="Arial"/>
          <w:sz w:val="24"/>
          <w:szCs w:val="24"/>
        </w:rPr>
        <w:t xml:space="preserve">11512100 Экспортная таможенная пошлина (вывозная таможенная пошлина) - таможенная пошлина, взимаемая государством при экспорте товаров.</w:t>
      </w:r>
    </w:p>
    <w:p>
      <w:pPr>
        <w:spacing w:after="60"/>
        <w:ind w:firstLine="567"/>
        <w:jc w:val="both"/>
      </w:pPr>
      <w:r>
        <w:rPr>
          <w:rFonts w:ascii="Arial" w:cs="Arial" w:eastAsia="Arial" w:hAnsi="Arial"/>
          <w:sz w:val="24"/>
          <w:szCs w:val="24"/>
        </w:rPr>
        <w:t xml:space="preserve">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p>
    <w:p>
      <w:pPr>
        <w:spacing w:after="60"/>
        <w:ind w:firstLine="567"/>
        <w:jc w:val="both"/>
      </w:pPr>
      <w:r>
        <w:rPr>
          <w:rFonts w:ascii="Arial" w:cs="Arial" w:eastAsia="Arial" w:hAnsi="Arial"/>
          <w:sz w:val="24"/>
          <w:szCs w:val="24"/>
        </w:rPr>
        <w:t xml:space="preserve">11513 Таможенные сборы - денежные платежи, взимаемые таможенными органами с юридических и физических лиц за выполнение различных действий по оказанию таможенных услуг.</w:t>
      </w:r>
    </w:p>
    <w:p>
      <w:pPr>
        <w:spacing w:after="60"/>
        <w:ind w:firstLine="567"/>
        <w:jc w:val="both"/>
      </w:pPr>
      <w:r>
        <w:rPr>
          <w:rFonts w:ascii="Arial" w:cs="Arial" w:eastAsia="Arial" w:hAnsi="Arial"/>
          <w:sz w:val="24"/>
          <w:szCs w:val="24"/>
        </w:rPr>
        <w:t xml:space="preserve">11513100 Сборы с иностранных автоперевозчиков, где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p>
    <w:p>
      <w:pPr>
        <w:spacing w:after="60"/>
        <w:ind w:firstLine="567"/>
        <w:jc w:val="both"/>
      </w:pPr>
      <w:r>
        <w:rPr>
          <w:rFonts w:ascii="Arial" w:cs="Arial" w:eastAsia="Arial" w:hAnsi="Arial"/>
          <w:sz w:val="24"/>
          <w:szCs w:val="24"/>
        </w:rPr>
        <w:t xml:space="preserve">11513200 Сборы за таможенное оформление - учитываются поступления сборов, взимаемых таможенными органами за таможенное оформление при декларировании товаров и транспортных средств.</w:t>
      </w:r>
    </w:p>
    <w:p>
      <w:pPr>
        <w:spacing w:after="60"/>
        <w:ind w:firstLine="567"/>
        <w:jc w:val="both"/>
      </w:pPr>
      <w:r>
        <w:rPr>
          <w:rFonts w:ascii="Arial" w:cs="Arial" w:eastAsia="Arial" w:hAnsi="Arial"/>
          <w:sz w:val="24"/>
          <w:szCs w:val="24"/>
        </w:rPr>
        <w:t xml:space="preserve">11514 Другие таможенные сборы и платежи.</w:t>
      </w:r>
    </w:p>
    <w:p>
      <w:pPr>
        <w:spacing w:after="60"/>
        <w:ind w:firstLine="567"/>
        <w:jc w:val="both"/>
      </w:pPr>
      <w:r>
        <w:rPr>
          <w:rFonts w:ascii="Arial" w:cs="Arial" w:eastAsia="Arial" w:hAnsi="Arial"/>
          <w:sz w:val="24"/>
          <w:szCs w:val="24"/>
        </w:rPr>
        <w:t xml:space="preserve">11514100 Другие таможенные сборы и платежи.</w:t>
      </w:r>
    </w:p>
    <w:p>
      <w:pPr>
        <w:spacing w:after="60"/>
        <w:ind w:firstLine="567"/>
        <w:jc w:val="both"/>
      </w:pPr>
      <w:r>
        <w:rPr>
          <w:rFonts w:ascii="Arial" w:cs="Arial" w:eastAsia="Arial" w:hAnsi="Arial"/>
          <w:sz w:val="24"/>
          <w:szCs w:val="24"/>
        </w:rPr>
        <w:t xml:space="preserve">11515 Распределенные ввозные таможенные пошлины, перечисление которых на счета в иностранной валюте других государств-членов ЕАЭС приостановлено - 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w:t>
      </w:r>
    </w:p>
    <w:p>
      <w:pPr>
        <w:spacing w:after="60"/>
        <w:ind w:firstLine="567"/>
        <w:jc w:val="both"/>
      </w:pPr>
      <w:r>
        <w:rPr>
          <w:rFonts w:ascii="Arial" w:cs="Arial" w:eastAsia="Arial" w:hAnsi="Arial"/>
          <w:sz w:val="24"/>
          <w:szCs w:val="24"/>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sz w:val="24"/>
          <w:szCs w:val="24"/>
        </w:rPr>
        <w:t xml:space="preserve">11516 Распределенные ввозные таможенные пошлины, перечисленные на счета в иностранной валюте других государств-членов ЕАЭС:</w:t>
      </w:r>
    </w:p>
    <w:p>
      <w:pPr>
        <w:spacing w:after="60"/>
        <w:ind w:firstLine="567"/>
        <w:jc w:val="both"/>
      </w:pPr>
      <w:r>
        <w:rPr>
          <w:rFonts w:ascii="Arial" w:cs="Arial" w:eastAsia="Arial" w:hAnsi="Arial"/>
          <w:sz w:val="24"/>
          <w:szCs w:val="24"/>
        </w:rPr>
        <w:t xml:space="preserve">11516100 Распределенные ввозные таможенные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11516200 Распределенные ввозные таможенные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11516300 Распределенные ввозные таможенные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11516400 Распределенные ввозные таможенные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11516500 Распределенные ввозные таможенные пошлины, перечисленные на счет в иностранной валюте Кыргызской Республики.</w:t>
      </w:r>
    </w:p>
    <w:p>
      <w:pPr>
        <w:spacing w:after="60"/>
        <w:ind w:firstLine="567"/>
        <w:jc w:val="both"/>
      </w:pPr>
      <w:r>
        <w:rPr>
          <w:rFonts w:ascii="Arial" w:cs="Arial" w:eastAsia="Arial" w:hAnsi="Arial"/>
          <w:sz w:val="24"/>
          <w:szCs w:val="24"/>
        </w:rPr>
        <w:t xml:space="preserve">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11517100 Специальные, антидемпинговые и компенсационные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11517200 Специальные, антидемпинговые и компенсационные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11517300 Специальные, антидемпинговые и компенсационные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11517400 Специальные, антидемпинговые и компенсационные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11517500 Специальные, антидемпинговые и компенсационные пошлины, перечисленные на счет Кыргызской Республики.</w:t>
      </w:r>
    </w:p>
    <w:p>
      <w:pPr>
        <w:spacing w:after="60"/>
        <w:ind w:firstLine="567"/>
        <w:jc w:val="both"/>
      </w:pPr>
      <w:r>
        <w:rPr>
          <w:rFonts w:ascii="Arial" w:cs="Arial" w:eastAsia="Arial" w:hAnsi="Arial"/>
          <w:sz w:val="24"/>
          <w:szCs w:val="24"/>
        </w:rPr>
        <w:t xml:space="preserve">На уровне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p>
    <w:p>
      <w:pPr>
        <w:spacing w:after="60"/>
        <w:ind w:firstLine="567"/>
        <w:jc w:val="both"/>
      </w:pPr>
      <w:r>
        <w:rPr>
          <w:rFonts w:ascii="Arial" w:cs="Arial" w:eastAsia="Arial" w:hAnsi="Arial"/>
          <w:sz w:val="24"/>
          <w:szCs w:val="24"/>
        </w:rPr>
        <w:t xml:space="preserve">11518 Невыясненные суммы, поступившие на счет казначейства:</w:t>
      </w:r>
    </w:p>
    <w:p>
      <w:pPr>
        <w:spacing w:after="60"/>
        <w:ind w:firstLine="567"/>
        <w:jc w:val="both"/>
      </w:pPr>
      <w:r>
        <w:rPr>
          <w:rFonts w:ascii="Arial" w:cs="Arial" w:eastAsia="Arial" w:hAnsi="Arial"/>
          <w:sz w:val="24"/>
          <w:szCs w:val="24"/>
        </w:rPr>
        <w:t xml:space="preserve">11518100 Невыясненные суммы, поступившие на счет казначейства.</w:t>
      </w:r>
    </w:p>
    <w:p>
      <w:pPr>
        <w:spacing w:after="60"/>
        <w:ind w:firstLine="567"/>
        <w:jc w:val="both"/>
      </w:pPr>
      <w:r>
        <w:rPr>
          <w:rFonts w:ascii="Arial" w:cs="Arial" w:eastAsia="Arial" w:hAnsi="Arial"/>
          <w:sz w:val="24"/>
          <w:szCs w:val="24"/>
        </w:rPr>
        <w:t xml:space="preserve">1152 Ввозные таможенные пошлины - учитываются денежные средства по таможенным пошлинам, распределенным и перечисленным Кыргызской Республике государствами-членами ЕАЭС.</w:t>
      </w:r>
    </w:p>
    <w:p>
      <w:pPr>
        <w:spacing w:after="60"/>
        <w:ind w:firstLine="567"/>
        <w:jc w:val="both"/>
      </w:pPr>
      <w:r>
        <w:rPr>
          <w:rFonts w:ascii="Arial" w:cs="Arial" w:eastAsia="Arial" w:hAnsi="Arial"/>
          <w:sz w:val="24"/>
          <w:szCs w:val="24"/>
        </w:rPr>
        <w:t xml:space="preserve">11521 Ввозные таможенные пошлины, поступающие от государств-членов в соответствии с Договором о присоединении к ЕАЭС:</w:t>
      </w:r>
    </w:p>
    <w:p>
      <w:pPr>
        <w:spacing w:after="60"/>
        <w:ind w:firstLine="567"/>
        <w:jc w:val="both"/>
      </w:pPr>
      <w:r>
        <w:rPr>
          <w:rFonts w:ascii="Arial" w:cs="Arial" w:eastAsia="Arial" w:hAnsi="Arial"/>
          <w:sz w:val="24"/>
          <w:szCs w:val="24"/>
        </w:rPr>
        <w:t xml:space="preserve">11521100 Ввозные таможенные пошлины, поступающие от Республики Казахстан;</w:t>
      </w:r>
    </w:p>
    <w:p>
      <w:pPr>
        <w:spacing w:after="60"/>
        <w:ind w:firstLine="567"/>
        <w:jc w:val="both"/>
      </w:pPr>
      <w:r>
        <w:rPr>
          <w:rFonts w:ascii="Arial" w:cs="Arial" w:eastAsia="Arial" w:hAnsi="Arial"/>
          <w:sz w:val="24"/>
          <w:szCs w:val="24"/>
        </w:rPr>
        <w:t xml:space="preserve">11521200 Ввозные таможенные пошлины, поступающие от Республики Беларусь;</w:t>
      </w:r>
    </w:p>
    <w:p>
      <w:pPr>
        <w:spacing w:after="60"/>
        <w:ind w:firstLine="567"/>
        <w:jc w:val="both"/>
      </w:pPr>
      <w:r>
        <w:rPr>
          <w:rFonts w:ascii="Arial" w:cs="Arial" w:eastAsia="Arial" w:hAnsi="Arial"/>
          <w:sz w:val="24"/>
          <w:szCs w:val="24"/>
        </w:rPr>
        <w:t xml:space="preserve">11521300 Ввозные таможенные пошлины, поступающие от Российской Федерации;</w:t>
      </w:r>
    </w:p>
    <w:p>
      <w:pPr>
        <w:spacing w:after="60"/>
        <w:ind w:firstLine="567"/>
        <w:jc w:val="both"/>
      </w:pPr>
      <w:r>
        <w:rPr>
          <w:rFonts w:ascii="Arial" w:cs="Arial" w:eastAsia="Arial" w:hAnsi="Arial"/>
          <w:sz w:val="24"/>
          <w:szCs w:val="24"/>
        </w:rPr>
        <w:t xml:space="preserve">11521400 Ввозные таможенные пошлины, поступающие от Республики Армения.</w:t>
      </w:r>
    </w:p>
    <w:p>
      <w:pPr>
        <w:spacing w:after="60"/>
        <w:ind w:firstLine="567"/>
        <w:jc w:val="both"/>
      </w:pPr>
      <w:r>
        <w:rPr>
          <w:rFonts w:ascii="Arial" w:cs="Arial" w:eastAsia="Arial" w:hAnsi="Arial"/>
          <w:sz w:val="24"/>
          <w:szCs w:val="24"/>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11522300 Проценты, поступившие за несвоевременное исполнение обязательств Российской Федерацией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11523 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p>
      <w:pPr>
        <w:spacing w:after="60"/>
        <w:ind w:firstLine="567"/>
        <w:jc w:val="both"/>
      </w:pPr>
      <w:r>
        <w:rPr>
          <w:rFonts w:ascii="Arial" w:cs="Arial" w:eastAsia="Arial" w:hAnsi="Arial"/>
          <w:sz w:val="24"/>
          <w:szCs w:val="24"/>
        </w:rPr>
        <w:t xml:space="preserve">11523100 Денежные средства, взысканные за счет обеспечения уплаты таможенных пошлин и налогов, поступившие от Республики Казахстан;</w:t>
      </w:r>
    </w:p>
    <w:p>
      <w:pPr>
        <w:spacing w:after="60"/>
        <w:ind w:firstLine="567"/>
        <w:jc w:val="both"/>
      </w:pPr>
      <w:r>
        <w:rPr>
          <w:rFonts w:ascii="Arial" w:cs="Arial" w:eastAsia="Arial" w:hAnsi="Arial"/>
          <w:sz w:val="24"/>
          <w:szCs w:val="24"/>
        </w:rPr>
        <w:t xml:space="preserve">11523200 Денежные средства, взысканные за счет обеспечения уплаты таможенных пошлин и налогов, поступившие от Республики Беларусь;</w:t>
      </w:r>
    </w:p>
    <w:p>
      <w:pPr>
        <w:spacing w:after="60"/>
        <w:ind w:firstLine="567"/>
        <w:jc w:val="both"/>
      </w:pPr>
      <w:r>
        <w:rPr>
          <w:rFonts w:ascii="Arial" w:cs="Arial" w:eastAsia="Arial" w:hAnsi="Arial"/>
          <w:sz w:val="24"/>
          <w:szCs w:val="24"/>
        </w:rPr>
        <w:t xml:space="preserve">11523300 Денежные средства, взысканные за счет обеспечения уплаты таможенных пошлин и налогов, поступившие от Российской Федерации;</w:t>
      </w:r>
    </w:p>
    <w:p>
      <w:pPr>
        <w:spacing w:after="60"/>
        <w:ind w:firstLine="567"/>
        <w:jc w:val="both"/>
      </w:pPr>
      <w:r>
        <w:rPr>
          <w:rFonts w:ascii="Arial" w:cs="Arial" w:eastAsia="Arial" w:hAnsi="Arial"/>
          <w:sz w:val="24"/>
          <w:szCs w:val="24"/>
        </w:rPr>
        <w:t xml:space="preserve">11523400 Денежные средства, взысканные за счет обеспечения уплаты таможенных пошлин и налогов, поступившие от Республики Армения.</w:t>
      </w:r>
    </w:p>
    <w:p>
      <w:pPr>
        <w:spacing w:after="60"/>
        <w:ind w:firstLine="567"/>
        <w:jc w:val="both"/>
      </w:pPr>
      <w:r>
        <w:rPr>
          <w:rFonts w:ascii="Arial" w:cs="Arial" w:eastAsia="Arial" w:hAnsi="Arial"/>
          <w:sz w:val="24"/>
          <w:szCs w:val="24"/>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11524100 Специальные, антидемпинговые и компенсационные пошлины, поступившие от Республики Казахстан;</w:t>
      </w:r>
    </w:p>
    <w:p>
      <w:pPr>
        <w:spacing w:after="60"/>
        <w:ind w:firstLine="567"/>
        <w:jc w:val="both"/>
      </w:pPr>
      <w:r>
        <w:rPr>
          <w:rFonts w:ascii="Arial" w:cs="Arial" w:eastAsia="Arial" w:hAnsi="Arial"/>
          <w:sz w:val="24"/>
          <w:szCs w:val="24"/>
        </w:rPr>
        <w:t xml:space="preserve">11524200 Специальные, антидемпинговые и компенсационные пошлины, поступившие от Республики Беларусь;</w:t>
      </w:r>
    </w:p>
    <w:p>
      <w:pPr>
        <w:spacing w:after="60"/>
        <w:ind w:firstLine="567"/>
        <w:jc w:val="both"/>
      </w:pPr>
      <w:r>
        <w:rPr>
          <w:rFonts w:ascii="Arial" w:cs="Arial" w:eastAsia="Arial" w:hAnsi="Arial"/>
          <w:sz w:val="24"/>
          <w:szCs w:val="24"/>
        </w:rPr>
        <w:t xml:space="preserve">11524300 Специальные, антидемпинговые и компенсационные пошлины, поступившие от Российской Федерации;</w:t>
      </w:r>
    </w:p>
    <w:p>
      <w:pPr>
        <w:spacing w:after="60"/>
        <w:ind w:firstLine="567"/>
        <w:jc w:val="both"/>
      </w:pPr>
      <w:r>
        <w:rPr>
          <w:rFonts w:ascii="Arial" w:cs="Arial" w:eastAsia="Arial" w:hAnsi="Arial"/>
          <w:sz w:val="24"/>
          <w:szCs w:val="24"/>
        </w:rPr>
        <w:t xml:space="preserve">11524400 Специальные, антидемпинговые и компенсационные пошлины, поступившие от Республики Армения.</w:t>
      </w:r>
    </w:p>
    <w:p>
      <w:pPr>
        <w:spacing w:after="60"/>
        <w:ind w:firstLine="567"/>
        <w:jc w:val="both"/>
      </w:pPr>
      <w:r>
        <w:rPr>
          <w:rFonts w:ascii="Arial" w:cs="Arial" w:eastAsia="Arial" w:hAnsi="Arial"/>
          <w:sz w:val="24"/>
          <w:szCs w:val="24"/>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11525300 Проценты, поступившие за несвоевременное исполнение обязательств Российской Федерацией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p>
    <w:p>
      <w:pPr>
        <w:spacing w:after="60"/>
        <w:ind w:firstLine="567"/>
        <w:jc w:val="both"/>
      </w:pPr>
      <w:r>
        <w:rPr>
          <w:rFonts w:ascii="Arial" w:cs="Arial" w:eastAsia="Arial" w:hAnsi="Arial"/>
          <w:sz w:val="24"/>
          <w:szCs w:val="24"/>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sz w:val="24"/>
          <w:szCs w:val="24"/>
        </w:rPr>
        <w:t xml:space="preserve">В группе 116 "Прочие налоги и сборы" производится учет поступления отмененных республиканских и местных налогов в соответствии с изменениями и дополнениями в Налоговый </w:t>
      </w:r>
      <w:hyperlink w:history="1" r:id="rIdvavzqswdzjbpl8vsjhoh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p>
    <w:p>
      <w:pPr>
        <w:spacing w:after="60"/>
        <w:ind w:firstLine="567"/>
        <w:jc w:val="both"/>
      </w:pPr>
      <w:r>
        <w:rPr>
          <w:rFonts w:ascii="Arial" w:cs="Arial" w:eastAsia="Arial" w:hAnsi="Arial"/>
          <w:sz w:val="24"/>
          <w:szCs w:val="24"/>
        </w:rPr>
        <w:t xml:space="preserve">- по элементу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p>
    <w:p>
      <w:pPr>
        <w:spacing w:after="60"/>
        <w:ind w:firstLine="567"/>
        <w:jc w:val="both"/>
      </w:pPr>
      <w:r>
        <w:rPr>
          <w:rFonts w:ascii="Arial" w:cs="Arial" w:eastAsia="Arial" w:hAnsi="Arial"/>
          <w:sz w:val="24"/>
          <w:szCs w:val="24"/>
        </w:rPr>
        <w:t xml:space="preserve">Категория "Взносы/отчисления на социальное обеспечение и социальные нужды" (12)</w:t>
      </w:r>
    </w:p>
    <w:p>
      <w:pPr>
        <w:spacing w:after="60"/>
        <w:ind w:firstLine="567"/>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60"/>
        <w:ind w:firstLine="567"/>
        <w:jc w:val="both"/>
      </w:pPr>
      <w:r>
        <w:rPr>
          <w:rFonts w:ascii="Arial" w:cs="Arial" w:eastAsia="Arial" w:hAnsi="Arial"/>
          <w:sz w:val="24"/>
          <w:szCs w:val="24"/>
        </w:rPr>
        <w:t xml:space="preserve">121 Взносы/отчисления на обязательное государственное социальное страхование</w:t>
      </w:r>
    </w:p>
    <w:p>
      <w:pPr>
        <w:spacing w:after="60"/>
        <w:ind w:firstLine="567"/>
        <w:jc w:val="both"/>
      </w:pPr>
      <w:r>
        <w:rPr>
          <w:rFonts w:ascii="Arial" w:cs="Arial" w:eastAsia="Arial" w:hAnsi="Arial"/>
          <w:sz w:val="24"/>
          <w:szCs w:val="24"/>
        </w:rPr>
        <w:t xml:space="preserve">В группе 121 "Взносы/отчисления на 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w:t>
      </w:r>
    </w:p>
    <w:p>
      <w:pPr>
        <w:spacing w:after="60"/>
        <w:ind w:firstLine="567"/>
        <w:jc w:val="both"/>
      </w:pPr>
      <w:r>
        <w:rPr>
          <w:rFonts w:ascii="Arial" w:cs="Arial" w:eastAsia="Arial" w:hAnsi="Arial"/>
          <w:sz w:val="24"/>
          <w:szCs w:val="24"/>
        </w:rPr>
        <w:t xml:space="preserve">12111110 "Страховые взносы в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12111120 "Страховые взносы по полисам (кроме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12111130 "Страховые взносы крестьянских (фермерских) хозяйств без образования юридического лица";</w:t>
      </w:r>
    </w:p>
    <w:p>
      <w:pPr>
        <w:spacing w:after="60"/>
        <w:ind w:firstLine="567"/>
        <w:jc w:val="both"/>
      </w:pPr>
      <w:r>
        <w:rPr>
          <w:rFonts w:ascii="Arial" w:cs="Arial" w:eastAsia="Arial" w:hAnsi="Arial"/>
          <w:sz w:val="24"/>
          <w:szCs w:val="24"/>
        </w:rPr>
        <w:t xml:space="preserve">12111140 "Страховые взносы, поступившие от предоставления отсрочек/рассрочек по уплате страховых взносов субъектам малого и среднего предпринимательства";</w:t>
      </w:r>
    </w:p>
    <w:p>
      <w:pPr>
        <w:spacing w:after="60"/>
        <w:ind w:firstLine="567"/>
        <w:jc w:val="both"/>
      </w:pPr>
      <w:r>
        <w:rPr>
          <w:rFonts w:ascii="Arial" w:cs="Arial" w:eastAsia="Arial" w:hAnsi="Arial"/>
          <w:sz w:val="24"/>
          <w:szCs w:val="24"/>
        </w:rPr>
        <w:t xml:space="preserve">12111210 "Страховые взносы в Государственный накопительный пенсионный фонд";</w:t>
      </w:r>
    </w:p>
    <w:p>
      <w:pPr>
        <w:spacing w:after="60"/>
        <w:ind w:firstLine="567"/>
        <w:jc w:val="both"/>
      </w:pPr>
      <w:r>
        <w:rPr>
          <w:rFonts w:ascii="Arial" w:cs="Arial" w:eastAsia="Arial" w:hAnsi="Arial"/>
          <w:sz w:val="24"/>
          <w:szCs w:val="24"/>
        </w:rPr>
        <w:t xml:space="preserve">12111220 "Страховые взносы по полисам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12111230 "Страховые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122 Прочие доходы Социального фонда</w:t>
      </w:r>
    </w:p>
    <w:p>
      <w:pPr>
        <w:spacing w:after="60"/>
        <w:ind w:firstLine="567"/>
        <w:jc w:val="both"/>
      </w:pPr>
      <w:r>
        <w:rPr>
          <w:rFonts w:ascii="Arial" w:cs="Arial" w:eastAsia="Arial" w:hAnsi="Arial"/>
          <w:sz w:val="24"/>
          <w:szCs w:val="24"/>
        </w:rPr>
        <w:t xml:space="preserve">В группе 122 "Прочие доходы" учитываются:</w:t>
      </w:r>
    </w:p>
    <w:p>
      <w:pPr>
        <w:spacing w:after="60"/>
        <w:ind w:firstLine="567"/>
        <w:jc w:val="both"/>
      </w:pPr>
      <w:r>
        <w:rPr>
          <w:rFonts w:ascii="Arial" w:cs="Arial" w:eastAsia="Arial" w:hAnsi="Arial"/>
          <w:sz w:val="24"/>
          <w:szCs w:val="24"/>
        </w:rPr>
        <w:t xml:space="preserve">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p>
    <w:p>
      <w:pPr>
        <w:spacing w:after="60"/>
        <w:ind w:firstLine="567"/>
        <w:jc w:val="both"/>
      </w:pPr>
      <w:r>
        <w:rPr>
          <w:rFonts w:ascii="Arial" w:cs="Arial" w:eastAsia="Arial" w:hAnsi="Arial"/>
          <w:sz w:val="24"/>
          <w:szCs w:val="24"/>
        </w:rPr>
        <w:t xml:space="preserve">12211200 Средства, 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w:t>
      </w:r>
    </w:p>
    <w:p>
      <w:pPr>
        <w:spacing w:after="60"/>
        <w:ind w:firstLine="567"/>
        <w:jc w:val="both"/>
      </w:pPr>
      <w:r>
        <w:rPr>
          <w:rFonts w:ascii="Arial" w:cs="Arial" w:eastAsia="Arial" w:hAnsi="Arial"/>
          <w:sz w:val="24"/>
          <w:szCs w:val="24"/>
        </w:rPr>
        <w:t xml:space="preserve">12211300 Проценты за предоставление отсрочки по уплате страховых взносов - учитываются поступления процентов, начисленных за предоставление отсрочек (рассрочек) погашения задолженности по страховым взносам, пени и штрафам страхователям, имеющим просроченную задолженность по страховым взносам и не имеющим возможность погасить ее в связи с тяжелым финансовым состоянием.</w:t>
      </w:r>
    </w:p>
    <w:p>
      <w:pPr>
        <w:spacing w:after="60"/>
        <w:ind w:firstLine="567"/>
        <w:jc w:val="both"/>
      </w:pPr>
      <w:r>
        <w:rPr>
          <w:rFonts w:ascii="Arial" w:cs="Arial" w:eastAsia="Arial" w:hAnsi="Arial"/>
          <w:sz w:val="24"/>
          <w:szCs w:val="24"/>
        </w:rPr>
        <w:t xml:space="preserve">12211400 Пени и штрафы, начисленные за несвоевременное и неполное перечисление страховых взносов - учитываются поступления начисленных пени и штрафы страхователям и застрахованным лицам, самостоятельно уплачивающим страховые взносы (индивидуальные предприниматели и физические лица) за несвоевременную или неполную уплату страховых взносов по обязательному государственному социальному страхованию, за непредоставление (или задержку) к установленному сроку расчетных ведомостей.</w:t>
      </w:r>
    </w:p>
    <w:p>
      <w:pPr>
        <w:spacing w:after="60"/>
        <w:ind w:firstLine="567"/>
        <w:jc w:val="both"/>
      </w:pPr>
      <w:r>
        <w:rPr>
          <w:rFonts w:ascii="Arial" w:cs="Arial" w:eastAsia="Arial" w:hAnsi="Arial"/>
          <w:sz w:val="24"/>
          <w:szCs w:val="24"/>
        </w:rPr>
        <w:t xml:space="preserve">12211900 Прочие доходы Социального фонда, не отнесенные к основным категориям, а также поступления за ведение, обработку баз данных по застрахованным лицам и поддержание ее в актуальном состоянии.</w:t>
      </w:r>
    </w:p>
    <w:p>
      <w:pPr>
        <w:spacing w:after="60"/>
        <w:ind w:firstLine="567"/>
        <w:jc w:val="both"/>
      </w:pPr>
      <w:r>
        <w:rPr>
          <w:rFonts w:ascii="Arial" w:cs="Arial" w:eastAsia="Arial" w:hAnsi="Arial"/>
          <w:sz w:val="24"/>
          <w:szCs w:val="24"/>
        </w:rPr>
        <w:t xml:space="preserve">1222 Проценты по доходам Социального фонда.</w:t>
      </w:r>
    </w:p>
    <w:p>
      <w:pPr>
        <w:spacing w:after="60"/>
        <w:ind w:firstLine="567"/>
        <w:jc w:val="both"/>
      </w:pPr>
      <w:r>
        <w:rPr>
          <w:rFonts w:ascii="Arial" w:cs="Arial" w:eastAsia="Arial" w:hAnsi="Arial"/>
          <w:sz w:val="24"/>
          <w:szCs w:val="24"/>
        </w:rPr>
        <w:t xml:space="preserve">12221 Проценты по доходам Социального фонда.</w:t>
      </w:r>
    </w:p>
    <w:p>
      <w:pPr>
        <w:spacing w:after="60"/>
        <w:ind w:firstLine="567"/>
        <w:jc w:val="both"/>
      </w:pPr>
      <w:r>
        <w:rPr>
          <w:rFonts w:ascii="Arial" w:cs="Arial" w:eastAsia="Arial" w:hAnsi="Arial"/>
          <w:sz w:val="24"/>
          <w:szCs w:val="24"/>
        </w:rPr>
        <w:t xml:space="preserve">12221100 Проценты по доходам Социального фонда.</w:t>
      </w:r>
    </w:p>
    <w:p>
      <w:pPr>
        <w:spacing w:after="60"/>
        <w:ind w:firstLine="567"/>
        <w:jc w:val="both"/>
      </w:pPr>
      <w:r>
        <w:rPr>
          <w:rFonts w:ascii="Arial" w:cs="Arial" w:eastAsia="Arial" w:hAnsi="Arial"/>
          <w:sz w:val="24"/>
          <w:szCs w:val="24"/>
        </w:rPr>
        <w:t xml:space="preserve">1223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12231100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123 Прочие доходы ФОМС</w:t>
      </w:r>
    </w:p>
    <w:p>
      <w:pPr>
        <w:spacing w:after="60"/>
        <w:ind w:firstLine="567"/>
        <w:jc w:val="both"/>
      </w:pPr>
      <w:r>
        <w:rPr>
          <w:rFonts w:ascii="Arial" w:cs="Arial" w:eastAsia="Arial" w:hAnsi="Arial"/>
          <w:sz w:val="24"/>
          <w:szCs w:val="24"/>
        </w:rPr>
        <w:t xml:space="preserve">1231 Прочие доходы ФОМС.</w:t>
      </w:r>
    </w:p>
    <w:p>
      <w:pPr>
        <w:spacing w:after="60"/>
        <w:ind w:firstLine="567"/>
        <w:jc w:val="both"/>
      </w:pPr>
      <w:r>
        <w:rPr>
          <w:rFonts w:ascii="Arial" w:cs="Arial" w:eastAsia="Arial" w:hAnsi="Arial"/>
          <w:sz w:val="24"/>
          <w:szCs w:val="24"/>
        </w:rPr>
        <w:t xml:space="preserve">12311 Прочие доходы ФОМС.</w:t>
      </w:r>
    </w:p>
    <w:p>
      <w:pPr>
        <w:spacing w:after="60"/>
        <w:ind w:firstLine="567"/>
        <w:jc w:val="both"/>
      </w:pPr>
      <w:r>
        <w:rPr>
          <w:rFonts w:ascii="Arial" w:cs="Arial" w:eastAsia="Arial" w:hAnsi="Arial"/>
          <w:sz w:val="24"/>
          <w:szCs w:val="24"/>
        </w:rPr>
        <w:t xml:space="preserve">12311200 Поступления от выдачи полиса ОМС.</w:t>
      </w:r>
    </w:p>
    <w:p>
      <w:pPr>
        <w:spacing w:after="60"/>
        <w:ind w:firstLine="567"/>
        <w:jc w:val="both"/>
      </w:pPr>
      <w:r>
        <w:rPr>
          <w:rFonts w:ascii="Arial" w:cs="Arial" w:eastAsia="Arial" w:hAnsi="Arial"/>
          <w:sz w:val="24"/>
          <w:szCs w:val="24"/>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w:t>
      </w:r>
    </w:p>
    <w:p>
      <w:pPr>
        <w:spacing w:after="60"/>
        <w:ind w:firstLine="567"/>
        <w:jc w:val="both"/>
      </w:pPr>
      <w:r>
        <w:rPr>
          <w:rFonts w:ascii="Arial" w:cs="Arial" w:eastAsia="Arial" w:hAnsi="Arial"/>
          <w:sz w:val="24"/>
          <w:szCs w:val="24"/>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60"/>
        <w:ind w:firstLine="567"/>
        <w:jc w:val="both"/>
      </w:pPr>
      <w:r>
        <w:rPr>
          <w:rFonts w:ascii="Arial" w:cs="Arial" w:eastAsia="Arial" w:hAnsi="Arial"/>
          <w:sz w:val="24"/>
          <w:szCs w:val="24"/>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12311700 Средства, поступающие от благотворительных фондов, международных организаций и иностранных граждан.</w:t>
      </w:r>
    </w:p>
    <w:p>
      <w:pPr>
        <w:spacing w:after="60"/>
        <w:ind w:firstLine="567"/>
        <w:jc w:val="both"/>
      </w:pPr>
      <w:r>
        <w:rPr>
          <w:rFonts w:ascii="Arial" w:cs="Arial" w:eastAsia="Arial" w:hAnsi="Arial"/>
          <w:sz w:val="24"/>
          <w:szCs w:val="24"/>
        </w:rPr>
        <w:t xml:space="preserve">12311900 Другие доходы,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Данная категория бюджета должна использоваться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60"/>
        <w:ind w:firstLine="567"/>
        <w:jc w:val="both"/>
      </w:pPr>
      <w:r>
        <w:rPr>
          <w:rFonts w:ascii="Arial" w:cs="Arial" w:eastAsia="Arial" w:hAnsi="Arial"/>
          <w:sz w:val="24"/>
          <w:szCs w:val="24"/>
        </w:rPr>
        <w:t xml:space="preserve">Категория "Полученные официальные трансферты" (13)</w:t>
      </w:r>
    </w:p>
    <w:p>
      <w:pPr>
        <w:spacing w:after="60"/>
        <w:ind w:firstLine="567"/>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60"/>
        <w:ind w:firstLine="567"/>
        <w:jc w:val="both"/>
      </w:pPr>
      <w:r>
        <w:rPr>
          <w:rFonts w:ascii="Arial" w:cs="Arial" w:eastAsia="Arial" w:hAnsi="Arial"/>
          <w:sz w:val="24"/>
          <w:szCs w:val="24"/>
        </w:rPr>
        <w:t xml:space="preserve">Данная категория также включает трансферты, выдаваемые органам местного самоуправления, в том числе выравнивающие и целевые трансферты.</w:t>
      </w:r>
    </w:p>
    <w:p>
      <w:pPr>
        <w:spacing w:after="60"/>
        <w:ind w:firstLine="567"/>
        <w:jc w:val="both"/>
      </w:pPr>
      <w:r>
        <w:rPr>
          <w:rFonts w:ascii="Arial" w:cs="Arial" w:eastAsia="Arial" w:hAnsi="Arial"/>
          <w:sz w:val="24"/>
          <w:szCs w:val="24"/>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p>
    <w:p>
      <w:pPr>
        <w:spacing w:after="60"/>
        <w:ind w:firstLine="567"/>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60"/>
        <w:ind w:firstLine="567"/>
        <w:jc w:val="both"/>
      </w:pPr>
      <w:r>
        <w:rPr>
          <w:rFonts w:ascii="Arial" w:cs="Arial" w:eastAsia="Arial" w:hAnsi="Arial"/>
          <w:sz w:val="24"/>
          <w:szCs w:val="24"/>
        </w:rPr>
        <w:t xml:space="preserve">131 - трансферты из-за границы;</w:t>
      </w:r>
    </w:p>
    <w:p>
      <w:pPr>
        <w:spacing w:after="60"/>
        <w:ind w:firstLine="567"/>
        <w:jc w:val="both"/>
      </w:pPr>
      <w:r>
        <w:rPr>
          <w:rFonts w:ascii="Arial" w:cs="Arial" w:eastAsia="Arial" w:hAnsi="Arial"/>
          <w:sz w:val="24"/>
          <w:szCs w:val="24"/>
        </w:rPr>
        <w:t xml:space="preserve">133 - трансферты сектора государственного управления.</w:t>
      </w:r>
    </w:p>
    <w:p>
      <w:pPr>
        <w:spacing w:after="60"/>
        <w:ind w:firstLine="567"/>
        <w:jc w:val="both"/>
      </w:pPr>
      <w:r>
        <w:rPr>
          <w:rFonts w:ascii="Arial" w:cs="Arial" w:eastAsia="Arial" w:hAnsi="Arial"/>
          <w:sz w:val="24"/>
          <w:szCs w:val="24"/>
        </w:rPr>
        <w:t xml:space="preserve">131 Трансферты из-за границы:</w:t>
      </w:r>
    </w:p>
    <w:p>
      <w:pPr>
        <w:spacing w:after="60"/>
        <w:ind w:firstLine="567"/>
        <w:jc w:val="both"/>
      </w:pPr>
      <w:r>
        <w:rPr>
          <w:rFonts w:ascii="Arial" w:cs="Arial" w:eastAsia="Arial" w:hAnsi="Arial"/>
          <w:sz w:val="24"/>
          <w:szCs w:val="24"/>
        </w:rPr>
        <w:t xml:space="preserve">1311 Трансферты от правительств иностранных государств;</w:t>
      </w:r>
    </w:p>
    <w:p>
      <w:pPr>
        <w:spacing w:after="60"/>
        <w:ind w:firstLine="567"/>
        <w:jc w:val="both"/>
      </w:pPr>
      <w:r>
        <w:rPr>
          <w:rFonts w:ascii="Arial" w:cs="Arial" w:eastAsia="Arial" w:hAnsi="Arial"/>
          <w:sz w:val="24"/>
          <w:szCs w:val="24"/>
        </w:rPr>
        <w:t xml:space="preserve">13111 Трансферты от правительств иностранных государств;</w:t>
      </w:r>
    </w:p>
    <w:p>
      <w:pPr>
        <w:spacing w:after="60"/>
        <w:ind w:firstLine="567"/>
        <w:jc w:val="both"/>
      </w:pPr>
      <w:r>
        <w:rPr>
          <w:rFonts w:ascii="Arial" w:cs="Arial" w:eastAsia="Arial" w:hAnsi="Arial"/>
          <w:sz w:val="24"/>
          <w:szCs w:val="24"/>
        </w:rPr>
        <w:t xml:space="preserve">13111100 Учитываются трансферты, предоставленные правительствами иностранных государств, для осуществления текущих расходов Кабинетом Министров Кыргызской Республики;</w:t>
      </w:r>
    </w:p>
    <w:p>
      <w:pPr>
        <w:spacing w:after="60"/>
        <w:ind w:firstLine="567"/>
        <w:jc w:val="both"/>
      </w:pPr>
      <w:r>
        <w:rPr>
          <w:rFonts w:ascii="Arial" w:cs="Arial" w:eastAsia="Arial" w:hAnsi="Arial"/>
          <w:sz w:val="24"/>
          <w:szCs w:val="24"/>
        </w:rPr>
        <w:t xml:space="preserve">13111200 Учитываются трансферты, предоставленные правительствами иностранных государств, для осуществления капитальных расходов Кабинетом Министров Кыргызской Республики.</w:t>
      </w:r>
    </w:p>
    <w:p>
      <w:pPr>
        <w:spacing w:after="60"/>
        <w:ind w:firstLine="567"/>
        <w:jc w:val="both"/>
      </w:pPr>
      <w:r>
        <w:rPr>
          <w:rFonts w:ascii="Arial" w:cs="Arial" w:eastAsia="Arial" w:hAnsi="Arial"/>
          <w:sz w:val="24"/>
          <w:szCs w:val="24"/>
        </w:rPr>
        <w:t xml:space="preserve">1312 Трансферты от международных организаций:</w:t>
      </w:r>
    </w:p>
    <w:p>
      <w:pPr>
        <w:spacing w:after="60"/>
        <w:ind w:firstLine="567"/>
        <w:jc w:val="both"/>
      </w:pPr>
      <w:r>
        <w:rPr>
          <w:rFonts w:ascii="Arial" w:cs="Arial" w:eastAsia="Arial" w:hAnsi="Arial"/>
          <w:sz w:val="24"/>
          <w:szCs w:val="24"/>
        </w:rPr>
        <w:t xml:space="preserve">13121 Трансферты от международных организаций;</w:t>
      </w:r>
    </w:p>
    <w:p>
      <w:pPr>
        <w:spacing w:after="60"/>
        <w:ind w:firstLine="567"/>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Кабинетом Министров Кыргызской Республики;</w:t>
      </w:r>
    </w:p>
    <w:p>
      <w:pPr>
        <w:spacing w:after="60"/>
        <w:ind w:firstLine="567"/>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Кабинетом Министров Кыргызской Республики.</w:t>
      </w:r>
    </w:p>
    <w:p>
      <w:pPr>
        <w:spacing w:after="60"/>
        <w:ind w:firstLine="567"/>
        <w:jc w:val="both"/>
      </w:pPr>
      <w:r>
        <w:rPr>
          <w:rFonts w:ascii="Arial" w:cs="Arial" w:eastAsia="Arial" w:hAnsi="Arial"/>
          <w:sz w:val="24"/>
          <w:szCs w:val="24"/>
        </w:rPr>
        <w:t xml:space="preserve">133 Трансферты сектора государственного управления:</w:t>
      </w:r>
    </w:p>
    <w:p>
      <w:pPr>
        <w:spacing w:after="60"/>
        <w:ind w:firstLine="567"/>
        <w:jc w:val="both"/>
      </w:pPr>
      <w:r>
        <w:rPr>
          <w:rFonts w:ascii="Arial" w:cs="Arial" w:eastAsia="Arial" w:hAnsi="Arial"/>
          <w:sz w:val="24"/>
          <w:szCs w:val="24"/>
        </w:rPr>
        <w:t xml:space="preserve">1332 Трансферты местным бюджетам;</w:t>
      </w:r>
    </w:p>
    <w:p>
      <w:pPr>
        <w:spacing w:after="60"/>
        <w:ind w:firstLine="567"/>
        <w:jc w:val="both"/>
      </w:pPr>
      <w:r>
        <w:rPr>
          <w:rFonts w:ascii="Arial" w:cs="Arial" w:eastAsia="Arial" w:hAnsi="Arial"/>
          <w:sz w:val="24"/>
          <w:szCs w:val="24"/>
        </w:rPr>
        <w:t xml:space="preserve">13321 Трансферты местным бюджетам.</w:t>
      </w:r>
    </w:p>
    <w:p>
      <w:pPr>
        <w:spacing w:after="60"/>
        <w:ind w:firstLine="567"/>
        <w:jc w:val="both"/>
      </w:pPr>
      <w:r>
        <w:rPr>
          <w:rFonts w:ascii="Arial" w:cs="Arial" w:eastAsia="Arial" w:hAnsi="Arial"/>
          <w:sz w:val="24"/>
          <w:szCs w:val="24"/>
        </w:rPr>
        <w:t xml:space="preserve">Трансферты местным бюджетам предоставляются из республиканского бюджета в местные бюджеты в случаях принятия Жогорку Кенешем Кыргызской Республики или Кабинетом Министров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60"/>
        <w:ind w:firstLine="567"/>
        <w:jc w:val="both"/>
      </w:pPr>
      <w:r>
        <w:rPr>
          <w:rFonts w:ascii="Arial" w:cs="Arial" w:eastAsia="Arial" w:hAnsi="Arial"/>
          <w:sz w:val="24"/>
          <w:szCs w:val="24"/>
        </w:rPr>
        <w:t xml:space="preserve">13321100 Выравнивающие трансферты</w:t>
      </w:r>
    </w:p>
    <w:p>
      <w:pPr>
        <w:spacing w:after="60"/>
        <w:ind w:firstLine="567"/>
        <w:jc w:val="both"/>
      </w:pPr>
      <w:r>
        <w:rPr>
          <w:rFonts w:ascii="Arial" w:cs="Arial" w:eastAsia="Arial" w:hAnsi="Arial"/>
          <w:sz w:val="24"/>
          <w:szCs w:val="24"/>
        </w:rPr>
        <w:t xml:space="preserve">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60"/>
        <w:ind w:firstLine="567"/>
        <w:jc w:val="both"/>
      </w:pPr>
      <w:r>
        <w:rPr>
          <w:rFonts w:ascii="Arial" w:cs="Arial" w:eastAsia="Arial" w:hAnsi="Arial"/>
          <w:sz w:val="24"/>
          <w:szCs w:val="24"/>
        </w:rPr>
        <w:t xml:space="preserve">13321200 Целевые трансферты</w:t>
      </w:r>
    </w:p>
    <w:p>
      <w:pPr>
        <w:spacing w:after="60"/>
        <w:ind w:firstLine="567"/>
        <w:jc w:val="both"/>
      </w:pPr>
      <w:r>
        <w:rPr>
          <w:rFonts w:ascii="Arial" w:cs="Arial" w:eastAsia="Arial" w:hAnsi="Arial"/>
          <w:sz w:val="24"/>
          <w:szCs w:val="24"/>
        </w:rPr>
        <w:t xml:space="preserve">Целевые трансферты - это средства, предоставляемые из одного уровня бюджета в другой бюджет на определенные цели.</w:t>
      </w:r>
    </w:p>
    <w:p>
      <w:pPr>
        <w:spacing w:after="60"/>
        <w:ind w:firstLine="567"/>
        <w:jc w:val="both"/>
      </w:pPr>
      <w:r>
        <w:rPr>
          <w:rFonts w:ascii="Arial" w:cs="Arial" w:eastAsia="Arial" w:hAnsi="Arial"/>
          <w:sz w:val="24"/>
          <w:szCs w:val="24"/>
        </w:rPr>
        <w:t xml:space="preserve">13321300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1333 Средства, полученные из республиканского бюджета другими единицами сектора государственного управления.</w:t>
      </w:r>
    </w:p>
    <w:p>
      <w:pPr>
        <w:spacing w:after="60"/>
        <w:ind w:firstLine="567"/>
        <w:jc w:val="both"/>
      </w:pPr>
      <w:r>
        <w:rPr>
          <w:rFonts w:ascii="Arial" w:cs="Arial" w:eastAsia="Arial" w:hAnsi="Arial"/>
          <w:sz w:val="24"/>
          <w:szCs w:val="24"/>
        </w:rPr>
        <w:t xml:space="preserve">13331 Средства, полученные из республиканского бюджета Социальным фондом. Данная статья открыта Социальному фонду для формирования поступлений ассигнований из республиканского бюджета в доходной части бюджета Социального фонда.</w:t>
      </w:r>
    </w:p>
    <w:p>
      <w:pPr>
        <w:spacing w:after="60"/>
        <w:ind w:firstLine="567"/>
        <w:jc w:val="both"/>
      </w:pPr>
      <w:r>
        <w:rPr>
          <w:rFonts w:ascii="Arial" w:cs="Arial" w:eastAsia="Arial" w:hAnsi="Arial"/>
          <w:sz w:val="24"/>
          <w:szCs w:val="24"/>
        </w:rPr>
        <w:t xml:space="preserve">13331100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13331210 Льготные пенсии за работу в условиях высокогорья.</w:t>
      </w:r>
    </w:p>
    <w:p>
      <w:pPr>
        <w:spacing w:after="60"/>
        <w:ind w:firstLine="567"/>
        <w:jc w:val="both"/>
      </w:pPr>
      <w:r>
        <w:rPr>
          <w:rFonts w:ascii="Arial" w:cs="Arial" w:eastAsia="Arial" w:hAnsi="Arial"/>
          <w:sz w:val="24"/>
          <w:szCs w:val="24"/>
        </w:rPr>
        <w:t xml:space="preserve">13331220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13331230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13331300 Пенсии отдельным категориям населения.</w:t>
      </w:r>
    </w:p>
    <w:p>
      <w:pPr>
        <w:spacing w:after="60"/>
        <w:ind w:firstLine="567"/>
        <w:jc w:val="both"/>
      </w:pPr>
      <w:r>
        <w:rPr>
          <w:rFonts w:ascii="Arial" w:cs="Arial" w:eastAsia="Arial" w:hAnsi="Arial"/>
          <w:sz w:val="24"/>
          <w:szCs w:val="24"/>
        </w:rPr>
        <w:t xml:space="preserve">13331400 Пенсии военнослужащим.</w:t>
      </w:r>
    </w:p>
    <w:p>
      <w:pPr>
        <w:spacing w:after="60"/>
        <w:ind w:firstLine="567"/>
        <w:jc w:val="both"/>
      </w:pPr>
      <w:r>
        <w:rPr>
          <w:rFonts w:ascii="Arial" w:cs="Arial" w:eastAsia="Arial" w:hAnsi="Arial"/>
          <w:sz w:val="24"/>
          <w:szCs w:val="24"/>
        </w:rPr>
        <w:t xml:space="preserve">13331500 Государственное обязательное страхование военнослужащих при гибели, получении инвалидности.</w:t>
      </w:r>
    </w:p>
    <w:p>
      <w:pPr>
        <w:spacing w:after="60"/>
        <w:ind w:firstLine="567"/>
        <w:jc w:val="both"/>
      </w:pPr>
      <w:r>
        <w:rPr>
          <w:rFonts w:ascii="Arial" w:cs="Arial" w:eastAsia="Arial" w:hAnsi="Arial"/>
          <w:sz w:val="24"/>
          <w:szCs w:val="24"/>
        </w:rPr>
        <w:t xml:space="preserve">13331610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13331620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13331700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13331800 Надбавки к пенсиям.</w:t>
      </w:r>
    </w:p>
    <w:p>
      <w:pPr>
        <w:spacing w:after="60"/>
        <w:ind w:firstLine="567"/>
        <w:jc w:val="both"/>
      </w:pPr>
      <w:r>
        <w:rPr>
          <w:rFonts w:ascii="Arial" w:cs="Arial" w:eastAsia="Arial" w:hAnsi="Arial"/>
          <w:sz w:val="24"/>
          <w:szCs w:val="24"/>
        </w:rPr>
        <w:t xml:space="preserve">13332 Средства, полученные из республиканского бюджета Фондом обязательного медицинского страхования.</w:t>
      </w:r>
    </w:p>
    <w:p>
      <w:pPr>
        <w:spacing w:after="60"/>
        <w:ind w:firstLine="567"/>
        <w:jc w:val="both"/>
      </w:pPr>
      <w:r>
        <w:rPr>
          <w:rFonts w:ascii="Arial" w:cs="Arial" w:eastAsia="Arial" w:hAnsi="Arial"/>
          <w:sz w:val="24"/>
          <w:szCs w:val="24"/>
        </w:rPr>
        <w:t xml:space="preserve">13332100 Средства, полученные из республиканского бюджета на базовое государственное медицинское страхование.</w:t>
      </w:r>
    </w:p>
    <w:p>
      <w:pPr>
        <w:spacing w:after="60"/>
        <w:ind w:firstLine="567"/>
        <w:jc w:val="both"/>
      </w:pPr>
      <w:r>
        <w:rPr>
          <w:rFonts w:ascii="Arial" w:cs="Arial" w:eastAsia="Arial" w:hAnsi="Arial"/>
          <w:sz w:val="24"/>
          <w:szCs w:val="24"/>
        </w:rPr>
        <w:t xml:space="preserve">13332210 Средства, полученные из республиканского бюджета в качестве компенсации страховых взносов на обязательное медицинское страхование детей до 16 лет.</w:t>
      </w:r>
    </w:p>
    <w:p>
      <w:pPr>
        <w:spacing w:after="60"/>
        <w:ind w:firstLine="567"/>
        <w:jc w:val="both"/>
      </w:pPr>
      <w:r>
        <w:rPr>
          <w:rFonts w:ascii="Arial" w:cs="Arial" w:eastAsia="Arial" w:hAnsi="Arial"/>
          <w:sz w:val="24"/>
          <w:szCs w:val="24"/>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60"/>
        <w:ind w:firstLine="567"/>
        <w:jc w:val="both"/>
      </w:pPr>
      <w:r>
        <w:rPr>
          <w:rFonts w:ascii="Arial" w:cs="Arial" w:eastAsia="Arial" w:hAnsi="Arial"/>
          <w:sz w:val="24"/>
          <w:szCs w:val="24"/>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60"/>
        <w:ind w:firstLine="567"/>
        <w:jc w:val="both"/>
      </w:pPr>
      <w:r>
        <w:rPr>
          <w:rFonts w:ascii="Arial" w:cs="Arial" w:eastAsia="Arial" w:hAnsi="Arial"/>
          <w:sz w:val="24"/>
          <w:szCs w:val="24"/>
        </w:rPr>
        <w:t xml:space="preserve">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60"/>
        <w:ind w:firstLine="567"/>
        <w:jc w:val="both"/>
      </w:pPr>
      <w:r>
        <w:rPr>
          <w:rFonts w:ascii="Arial" w:cs="Arial" w:eastAsia="Arial" w:hAnsi="Arial"/>
          <w:sz w:val="24"/>
          <w:szCs w:val="24"/>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60"/>
        <w:ind w:firstLine="567"/>
        <w:jc w:val="both"/>
      </w:pPr>
      <w:r>
        <w:rPr>
          <w:rFonts w:ascii="Arial" w:cs="Arial" w:eastAsia="Arial" w:hAnsi="Arial"/>
          <w:sz w:val="24"/>
          <w:szCs w:val="24"/>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60"/>
        <w:ind w:firstLine="567"/>
        <w:jc w:val="both"/>
      </w:pPr>
      <w:r>
        <w:rPr>
          <w:rFonts w:ascii="Arial" w:cs="Arial" w:eastAsia="Arial" w:hAnsi="Arial"/>
          <w:sz w:val="24"/>
          <w:szCs w:val="24"/>
        </w:rPr>
        <w:t xml:space="preserve">13332300 Средства, полученные из республиканского бюджета для выплаты компенсаций по исполнению решений суда.</w:t>
      </w:r>
    </w:p>
    <w:p>
      <w:pPr>
        <w:spacing w:after="60"/>
        <w:ind w:firstLine="567"/>
        <w:jc w:val="both"/>
      </w:pPr>
      <w:r>
        <w:rPr>
          <w:rFonts w:ascii="Arial" w:cs="Arial" w:eastAsia="Arial" w:hAnsi="Arial"/>
          <w:sz w:val="24"/>
          <w:szCs w:val="24"/>
        </w:rPr>
        <w:t xml:space="preserve">13332900 Прочие средства, полученные из республиканского бюджета.</w:t>
      </w:r>
    </w:p>
    <w:p>
      <w:pPr>
        <w:spacing w:after="60"/>
        <w:ind w:firstLine="567"/>
        <w:jc w:val="both"/>
      </w:pPr>
      <w:r>
        <w:rPr>
          <w:rFonts w:ascii="Arial" w:cs="Arial" w:eastAsia="Arial" w:hAnsi="Arial"/>
          <w:sz w:val="24"/>
          <w:szCs w:val="24"/>
        </w:rPr>
        <w:t xml:space="preserve">1334 Страховые взносы в ФОМС.</w:t>
      </w:r>
    </w:p>
    <w:p>
      <w:pPr>
        <w:spacing w:after="60"/>
        <w:ind w:firstLine="567"/>
        <w:jc w:val="both"/>
      </w:pPr>
      <w:r>
        <w:rPr>
          <w:rFonts w:ascii="Arial" w:cs="Arial" w:eastAsia="Arial" w:hAnsi="Arial"/>
          <w:sz w:val="24"/>
          <w:szCs w:val="24"/>
        </w:rPr>
        <w:t xml:space="preserve">13341 Страховые взносы, уплачиваемые плательщиками взносов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13341100 Страховые взносы на обязательное медицинское страхование работников, уплачиваемые работодателями.</w:t>
      </w:r>
    </w:p>
    <w:p>
      <w:pPr>
        <w:spacing w:after="60"/>
        <w:ind w:firstLine="567"/>
        <w:jc w:val="both"/>
      </w:pPr>
      <w:r>
        <w:rPr>
          <w:rFonts w:ascii="Arial" w:cs="Arial" w:eastAsia="Arial" w:hAnsi="Arial"/>
          <w:sz w:val="24"/>
          <w:szCs w:val="24"/>
        </w:rPr>
        <w:t xml:space="preserve">13341200 Страховые взносы на обязательное медицинское страхование, уплачиваемые индивидуальными предпринимателями.</w:t>
      </w:r>
    </w:p>
    <w:p>
      <w:pPr>
        <w:spacing w:after="60"/>
        <w:ind w:firstLine="567"/>
        <w:jc w:val="both"/>
      </w:pPr>
      <w:r>
        <w:rPr>
          <w:rFonts w:ascii="Arial" w:cs="Arial" w:eastAsia="Arial" w:hAnsi="Arial"/>
          <w:sz w:val="24"/>
          <w:szCs w:val="24"/>
        </w:rPr>
        <w:t xml:space="preserve">13341300 Страховые взносы на обязательное медицинское страхование, уплачиваемые крестьянскими (фермерскими хозяйствами) без образования юридического лица.</w:t>
      </w:r>
    </w:p>
    <w:p>
      <w:pPr>
        <w:spacing w:after="60"/>
        <w:ind w:firstLine="567"/>
        <w:jc w:val="both"/>
      </w:pPr>
      <w:r>
        <w:rPr>
          <w:rFonts w:ascii="Arial" w:cs="Arial" w:eastAsia="Arial" w:hAnsi="Arial"/>
          <w:sz w:val="24"/>
          <w:szCs w:val="24"/>
        </w:rPr>
        <w:t xml:space="preserve">13341400 Страховые взносы на обязательное медицинское страхование, уплачиваемые сельскохозяйственными кооперативами.</w:t>
      </w:r>
    </w:p>
    <w:p>
      <w:pPr>
        <w:spacing w:after="60"/>
        <w:ind w:firstLine="567"/>
        <w:jc w:val="both"/>
      </w:pPr>
      <w:r>
        <w:rPr>
          <w:rFonts w:ascii="Arial" w:cs="Arial" w:eastAsia="Arial" w:hAnsi="Arial"/>
          <w:sz w:val="24"/>
          <w:szCs w:val="24"/>
        </w:rPr>
        <w:t xml:space="preserve">13341900 Страховые взносы на обязательное медицинское страхование, не отнесенные к основным категориям.</w:t>
      </w:r>
    </w:p>
    <w:p>
      <w:pPr>
        <w:spacing w:after="60"/>
        <w:ind w:firstLine="567"/>
        <w:jc w:val="both"/>
      </w:pPr>
      <w:r>
        <w:rPr>
          <w:rFonts w:ascii="Arial" w:cs="Arial" w:eastAsia="Arial" w:hAnsi="Arial"/>
          <w:sz w:val="24"/>
          <w:szCs w:val="24"/>
        </w:rPr>
        <w:t xml:space="preserve">1335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13351100 Средства, полученные из бюджета Социального фонда на обязательное медицинское страхование.</w:t>
      </w:r>
    </w:p>
    <w:p>
      <w:pPr>
        <w:spacing w:after="60"/>
        <w:ind w:firstLine="567"/>
        <w:jc w:val="both"/>
      </w:pPr>
      <w:r>
        <w:rPr>
          <w:rFonts w:ascii="Arial" w:cs="Arial" w:eastAsia="Arial" w:hAnsi="Arial"/>
          <w:sz w:val="24"/>
          <w:szCs w:val="24"/>
        </w:rPr>
        <w:t xml:space="preserve">1336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13361100 Учитываются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Категория "Неналоговые доходы" (14)</w:t>
      </w:r>
    </w:p>
    <w:p>
      <w:pPr>
        <w:spacing w:after="60"/>
        <w:ind w:firstLine="567"/>
        <w:jc w:val="both"/>
      </w:pPr>
      <w:r>
        <w:rPr>
          <w:rFonts w:ascii="Arial" w:cs="Arial" w:eastAsia="Arial" w:hAnsi="Arial"/>
          <w:sz w:val="24"/>
          <w:szCs w:val="24"/>
        </w:rPr>
        <w:t xml:space="preserve">Категория "Неналоговые доходы" состоит из следующих групп:</w:t>
      </w:r>
    </w:p>
    <w:p>
      <w:pPr>
        <w:spacing w:after="60"/>
        <w:ind w:firstLine="567"/>
        <w:jc w:val="both"/>
      </w:pPr>
      <w:r>
        <w:rPr>
          <w:rFonts w:ascii="Arial" w:cs="Arial" w:eastAsia="Arial" w:hAnsi="Arial"/>
          <w:sz w:val="24"/>
          <w:szCs w:val="24"/>
        </w:rPr>
        <w:t xml:space="preserve">141 - доходы от собственности и проценты;</w:t>
      </w:r>
    </w:p>
    <w:p>
      <w:pPr>
        <w:spacing w:after="60"/>
        <w:ind w:firstLine="567"/>
        <w:jc w:val="both"/>
      </w:pPr>
      <w:r>
        <w:rPr>
          <w:rFonts w:ascii="Arial" w:cs="Arial" w:eastAsia="Arial" w:hAnsi="Arial"/>
          <w:sz w:val="24"/>
          <w:szCs w:val="24"/>
        </w:rPr>
        <w:t xml:space="preserve">142 - доходы от продажи товаров и оказания услуг;</w:t>
      </w:r>
    </w:p>
    <w:p>
      <w:pPr>
        <w:spacing w:after="60"/>
        <w:ind w:firstLine="567"/>
        <w:jc w:val="both"/>
      </w:pPr>
      <w:r>
        <w:rPr>
          <w:rFonts w:ascii="Arial" w:cs="Arial" w:eastAsia="Arial" w:hAnsi="Arial"/>
          <w:sz w:val="24"/>
          <w:szCs w:val="24"/>
        </w:rPr>
        <w:t xml:space="preserve">143 - штрафы, санкции, конфискации;</w:t>
      </w:r>
    </w:p>
    <w:p>
      <w:pPr>
        <w:spacing w:after="60"/>
        <w:ind w:firstLine="567"/>
        <w:jc w:val="both"/>
      </w:pPr>
      <w:r>
        <w:rPr>
          <w:rFonts w:ascii="Arial" w:cs="Arial" w:eastAsia="Arial" w:hAnsi="Arial"/>
          <w:sz w:val="24"/>
          <w:szCs w:val="24"/>
        </w:rPr>
        <w:t xml:space="preserve">144 - добровольные трансферты, кроме грантов;</w:t>
      </w:r>
    </w:p>
    <w:p>
      <w:pPr>
        <w:spacing w:after="60"/>
        <w:ind w:firstLine="567"/>
        <w:jc w:val="both"/>
      </w:pPr>
      <w:r>
        <w:rPr>
          <w:rFonts w:ascii="Arial" w:cs="Arial" w:eastAsia="Arial" w:hAnsi="Arial"/>
          <w:sz w:val="24"/>
          <w:szCs w:val="24"/>
        </w:rPr>
        <w:t xml:space="preserve">145 - прочие неналоговые доходы.</w:t>
      </w:r>
    </w:p>
    <w:p>
      <w:pPr>
        <w:spacing w:after="60"/>
        <w:ind w:firstLine="567"/>
        <w:jc w:val="both"/>
      </w:pPr>
      <w:r>
        <w:rPr>
          <w:rFonts w:ascii="Arial" w:cs="Arial" w:eastAsia="Arial" w:hAnsi="Arial"/>
          <w:sz w:val="24"/>
          <w:szCs w:val="24"/>
        </w:rPr>
        <w:t xml:space="preserve">141 Доходы от собственности и проценты</w:t>
      </w:r>
    </w:p>
    <w:p>
      <w:pPr>
        <w:spacing w:after="60"/>
        <w:ind w:firstLine="567"/>
        <w:jc w:val="both"/>
      </w:pPr>
      <w:r>
        <w:rPr>
          <w:rFonts w:ascii="Arial" w:cs="Arial" w:eastAsia="Arial" w:hAnsi="Arial"/>
          <w:sz w:val="24"/>
          <w:szCs w:val="24"/>
        </w:rPr>
        <w:t xml:space="preserve">1411 Проценты.</w:t>
      </w:r>
    </w:p>
    <w:p>
      <w:pPr>
        <w:spacing w:after="60"/>
        <w:ind w:firstLine="567"/>
        <w:jc w:val="both"/>
      </w:pPr>
      <w:r>
        <w:rPr>
          <w:rFonts w:ascii="Arial" w:cs="Arial" w:eastAsia="Arial" w:hAnsi="Arial"/>
          <w:sz w:val="24"/>
          <w:szCs w:val="24"/>
        </w:rPr>
        <w:t xml:space="preserve">14111 Проценты по депозитам.</w:t>
      </w:r>
    </w:p>
    <w:p>
      <w:pPr>
        <w:spacing w:after="60"/>
        <w:ind w:firstLine="567"/>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Кабинета Министров Кыргызской Республики, размещенных в Национальном банке Кыргызской Республики.</w:t>
      </w:r>
    </w:p>
    <w:p>
      <w:pPr>
        <w:spacing w:after="60"/>
        <w:ind w:firstLine="567"/>
        <w:jc w:val="both"/>
      </w:pPr>
      <w:r>
        <w:rPr>
          <w:rFonts w:ascii="Arial" w:cs="Arial" w:eastAsia="Arial" w:hAnsi="Arial"/>
          <w:sz w:val="24"/>
          <w:szCs w:val="24"/>
        </w:rPr>
        <w:t xml:space="preserve">14111200 Проценты по депозитам Кабинета Министров Кыргызской Республики, размещенным в коммерческих банках Кыргызской Республики.</w:t>
      </w:r>
    </w:p>
    <w:p>
      <w:pPr>
        <w:spacing w:after="60"/>
        <w:ind w:firstLine="567"/>
        <w:jc w:val="both"/>
      </w:pPr>
      <w:r>
        <w:rPr>
          <w:rFonts w:ascii="Arial" w:cs="Arial" w:eastAsia="Arial" w:hAnsi="Arial"/>
          <w:sz w:val="24"/>
          <w:szCs w:val="24"/>
        </w:rPr>
        <w:t xml:space="preserve">14111300 На данном уровне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Национального банка Кыргызской Республики.</w:t>
      </w:r>
    </w:p>
    <w:p>
      <w:pPr>
        <w:spacing w:after="60"/>
        <w:ind w:firstLine="567"/>
        <w:jc w:val="both"/>
      </w:pPr>
      <w:r>
        <w:rPr>
          <w:rFonts w:ascii="Arial" w:cs="Arial" w:eastAsia="Arial" w:hAnsi="Arial"/>
          <w:sz w:val="24"/>
          <w:szCs w:val="24"/>
        </w:rPr>
        <w:t xml:space="preserve">14111400 На данном уровне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p>
    <w:p>
      <w:pPr>
        <w:spacing w:after="60"/>
        <w:ind w:firstLine="567"/>
        <w:jc w:val="both"/>
      </w:pPr>
      <w:r>
        <w:rPr>
          <w:rFonts w:ascii="Arial" w:cs="Arial" w:eastAsia="Arial" w:hAnsi="Arial"/>
          <w:sz w:val="24"/>
          <w:szCs w:val="24"/>
        </w:rPr>
        <w:t xml:space="preserve">14111500 Данный элемент используется только для учета средств Государственного накопительного пенсионного фонда.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p>
    <w:p>
      <w:pPr>
        <w:spacing w:after="60"/>
        <w:ind w:firstLine="567"/>
        <w:jc w:val="both"/>
      </w:pPr>
      <w:r>
        <w:rPr>
          <w:rFonts w:ascii="Arial" w:cs="Arial" w:eastAsia="Arial" w:hAnsi="Arial"/>
          <w:sz w:val="24"/>
          <w:szCs w:val="24"/>
        </w:rPr>
        <w:t xml:space="preserve">14111600 Учитываются проценты по депозитам Кабинета Министров Кыргызской Республики, размещенным загранучреждениями Кыргызской Республики в коммерческих банках государства пребывания.</w:t>
      </w:r>
    </w:p>
    <w:p>
      <w:pPr>
        <w:spacing w:after="60"/>
        <w:ind w:firstLine="567"/>
        <w:jc w:val="both"/>
      </w:pPr>
      <w:r>
        <w:rPr>
          <w:rFonts w:ascii="Arial" w:cs="Arial" w:eastAsia="Arial" w:hAnsi="Arial"/>
          <w:sz w:val="24"/>
          <w:szCs w:val="24"/>
        </w:rPr>
        <w:t xml:space="preserve">14111700 Проценты за предоставление отсрочки по уплате страховых взносов Социальному фонду.</w:t>
      </w:r>
    </w:p>
    <w:p>
      <w:pPr>
        <w:spacing w:after="60"/>
        <w:ind w:firstLine="567"/>
        <w:jc w:val="both"/>
      </w:pPr>
      <w:r>
        <w:rPr>
          <w:rFonts w:ascii="Arial" w:cs="Arial" w:eastAsia="Arial" w:hAnsi="Arial"/>
          <w:sz w:val="24"/>
          <w:szCs w:val="24"/>
        </w:rPr>
        <w:t xml:space="preserve">14112 Проценты по выданным бюджетным ссудам и кредитам.</w:t>
      </w:r>
    </w:p>
    <w:p>
      <w:pPr>
        <w:spacing w:after="60"/>
        <w:ind w:firstLine="567"/>
        <w:jc w:val="both"/>
      </w:pPr>
      <w:r>
        <w:rPr>
          <w:rFonts w:ascii="Arial" w:cs="Arial" w:eastAsia="Arial" w:hAnsi="Arial"/>
          <w:sz w:val="24"/>
          <w:szCs w:val="24"/>
        </w:rPr>
        <w:t xml:space="preserve">14112100 Учитываются проценты по выданным бюджетным ссудам и кредитам, а также проценты по выданным кредитам из местного бюджета.</w:t>
      </w:r>
    </w:p>
    <w:p>
      <w:pPr>
        <w:spacing w:after="60"/>
        <w:ind w:firstLine="567"/>
        <w:jc w:val="both"/>
      </w:pPr>
      <w:r>
        <w:rPr>
          <w:rFonts w:ascii="Arial" w:cs="Arial" w:eastAsia="Arial" w:hAnsi="Arial"/>
          <w:sz w:val="24"/>
          <w:szCs w:val="24"/>
        </w:rPr>
        <w:t xml:space="preserve">14112200 Отражаются проценты по выданным бюджетным ссудам и кредитам от других единиц сектора государственного управления.</w:t>
      </w:r>
    </w:p>
    <w:p>
      <w:pPr>
        <w:spacing w:after="60"/>
        <w:ind w:firstLine="567"/>
        <w:jc w:val="both"/>
      </w:pPr>
      <w:r>
        <w:rPr>
          <w:rFonts w:ascii="Arial" w:cs="Arial" w:eastAsia="Arial" w:hAnsi="Arial"/>
          <w:sz w:val="24"/>
          <w:szCs w:val="24"/>
        </w:rPr>
        <w:t xml:space="preserve">1412 Дивиденды и прибыль.</w:t>
      </w:r>
    </w:p>
    <w:p>
      <w:pPr>
        <w:spacing w:after="60"/>
        <w:ind w:firstLine="567"/>
        <w:jc w:val="both"/>
      </w:pPr>
      <w:r>
        <w:rPr>
          <w:rFonts w:ascii="Arial" w:cs="Arial" w:eastAsia="Arial" w:hAnsi="Arial"/>
          <w:sz w:val="24"/>
          <w:szCs w:val="24"/>
        </w:rPr>
        <w:t xml:space="preserve">14121 Дивиденды.</w:t>
      </w:r>
    </w:p>
    <w:p>
      <w:pPr>
        <w:spacing w:after="60"/>
        <w:ind w:firstLine="567"/>
        <w:jc w:val="both"/>
      </w:pPr>
      <w:r>
        <w:rPr>
          <w:rFonts w:ascii="Arial" w:cs="Arial" w:eastAsia="Arial" w:hAnsi="Arial"/>
          <w:sz w:val="24"/>
          <w:szCs w:val="24"/>
        </w:rPr>
        <w:t xml:space="preserve">14121100 Учитываются доходы, полученные в виде дивидендов, начисленные на государственный, муниципальный пакет акций.</w:t>
      </w:r>
    </w:p>
    <w:p>
      <w:pPr>
        <w:spacing w:after="60"/>
        <w:ind w:firstLine="567"/>
        <w:jc w:val="both"/>
      </w:pPr>
      <w:r>
        <w:rPr>
          <w:rFonts w:ascii="Arial" w:cs="Arial" w:eastAsia="Arial" w:hAnsi="Arial"/>
          <w:sz w:val="24"/>
          <w:szCs w:val="24"/>
        </w:rPr>
        <w:t xml:space="preserve">14121200 На данный уровень зачисляются доходы, полученные в виде дивидендов по акциям предприятий, принадлежащих Социальному фонду.</w:t>
      </w:r>
    </w:p>
    <w:p>
      <w:pPr>
        <w:spacing w:after="60"/>
        <w:ind w:firstLine="567"/>
        <w:jc w:val="both"/>
      </w:pPr>
      <w:r>
        <w:rPr>
          <w:rFonts w:ascii="Arial" w:cs="Arial" w:eastAsia="Arial" w:hAnsi="Arial"/>
          <w:sz w:val="24"/>
          <w:szCs w:val="24"/>
        </w:rPr>
        <w:t xml:space="preserve">14122 Прибыль.</w:t>
      </w:r>
    </w:p>
    <w:p>
      <w:pPr>
        <w:spacing w:after="60"/>
        <w:ind w:firstLine="567"/>
        <w:jc w:val="both"/>
      </w:pPr>
      <w:r>
        <w:rPr>
          <w:rFonts w:ascii="Arial" w:cs="Arial" w:eastAsia="Arial" w:hAnsi="Arial"/>
          <w:sz w:val="24"/>
          <w:szCs w:val="24"/>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14122200 Учитывается прибыль государственных и муниципальных предприятий.</w:t>
      </w:r>
    </w:p>
    <w:p>
      <w:pPr>
        <w:spacing w:after="60"/>
        <w:ind w:firstLine="567"/>
        <w:jc w:val="both"/>
      </w:pPr>
      <w:r>
        <w:rPr>
          <w:rFonts w:ascii="Arial" w:cs="Arial" w:eastAsia="Arial" w:hAnsi="Arial"/>
          <w:sz w:val="24"/>
          <w:szCs w:val="24"/>
        </w:rPr>
        <w:t xml:space="preserve">1415 Арендная плата и сборы за разработки и использование ресурсов.</w:t>
      </w:r>
    </w:p>
    <w:p>
      <w:pPr>
        <w:spacing w:after="60"/>
        <w:ind w:firstLine="567"/>
        <w:jc w:val="both"/>
      </w:pPr>
      <w:r>
        <w:rPr>
          <w:rFonts w:ascii="Arial" w:cs="Arial" w:eastAsia="Arial" w:hAnsi="Arial"/>
          <w:sz w:val="24"/>
          <w:szCs w:val="24"/>
        </w:rPr>
        <w:t xml:space="preserve">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p>
    <w:p>
      <w:pPr>
        <w:spacing w:after="60"/>
        <w:ind w:firstLine="567"/>
        <w:jc w:val="both"/>
      </w:pPr>
      <w:r>
        <w:rPr>
          <w:rFonts w:ascii="Arial" w:cs="Arial" w:eastAsia="Arial" w:hAnsi="Arial"/>
          <w:sz w:val="24"/>
          <w:szCs w:val="24"/>
        </w:rPr>
        <w:t xml:space="preserve">14151100 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60"/>
        <w:ind w:firstLine="567"/>
        <w:jc w:val="both"/>
      </w:pPr>
      <w:r>
        <w:rPr>
          <w:rFonts w:ascii="Arial" w:cs="Arial" w:eastAsia="Arial" w:hAnsi="Arial"/>
          <w:sz w:val="24"/>
          <w:szCs w:val="24"/>
        </w:rPr>
        <w:t xml:space="preserve">14151200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60"/>
        <w:ind w:firstLine="567"/>
        <w:jc w:val="both"/>
      </w:pPr>
      <w:r>
        <w:rPr>
          <w:rFonts w:ascii="Arial" w:cs="Arial" w:eastAsia="Arial" w:hAnsi="Arial"/>
          <w:sz w:val="24"/>
          <w:szCs w:val="24"/>
        </w:rPr>
        <w:t xml:space="preserve">14152 Учитываются сборы и платежи за пользование природными ресурсами, включая доходы от пользования земельными, лесными и водными фондами.</w:t>
      </w:r>
    </w:p>
    <w:p>
      <w:pPr>
        <w:spacing w:after="60"/>
        <w:ind w:firstLine="567"/>
        <w:jc w:val="both"/>
      </w:pPr>
      <w:r>
        <w:rPr>
          <w:rFonts w:ascii="Arial" w:cs="Arial" w:eastAsia="Arial" w:hAnsi="Arial"/>
          <w:sz w:val="24"/>
          <w:szCs w:val="24"/>
        </w:rPr>
        <w:t xml:space="preserve">14152100 Учитываются платежи за аренду земли в населенных пунктах.</w:t>
      </w:r>
    </w:p>
    <w:p>
      <w:pPr>
        <w:spacing w:after="60"/>
        <w:ind w:firstLine="567"/>
        <w:jc w:val="both"/>
      </w:pPr>
      <w:r>
        <w:rPr>
          <w:rFonts w:ascii="Arial" w:cs="Arial" w:eastAsia="Arial" w:hAnsi="Arial"/>
          <w:sz w:val="24"/>
          <w:szCs w:val="24"/>
        </w:rPr>
        <w:t xml:space="preserve">14152200 Учитываются сборы за пользование пастбищными угодьями от выпаса скота.</w:t>
      </w:r>
    </w:p>
    <w:p>
      <w:pPr>
        <w:spacing w:after="60"/>
        <w:ind w:firstLine="567"/>
        <w:jc w:val="both"/>
      </w:pPr>
      <w:r>
        <w:rPr>
          <w:rFonts w:ascii="Arial" w:cs="Arial" w:eastAsia="Arial" w:hAnsi="Arial"/>
          <w:sz w:val="24"/>
          <w:szCs w:val="24"/>
        </w:rPr>
        <w:t xml:space="preserve">14152300 Учитывается плата в республиканский бюджет от возмещения потерь и убытков сельскохозяйственного и лесохозяйственного производства.</w:t>
      </w:r>
    </w:p>
    <w:p>
      <w:pPr>
        <w:spacing w:after="60"/>
        <w:ind w:firstLine="567"/>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 Согласно </w:t>
      </w:r>
      <w:hyperlink w:history="1" r:id="rIdej-gd7p8t4sn6stpezjja">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в республиканский бюджет, средства от возмещения упущенной выгоды - в местный бюджет.</w:t>
      </w:r>
    </w:p>
    <w:p>
      <w:pPr>
        <w:spacing w:after="60"/>
        <w:ind w:firstLine="567"/>
        <w:jc w:val="both"/>
      </w:pPr>
      <w:r>
        <w:rPr>
          <w:rFonts w:ascii="Arial" w:cs="Arial" w:eastAsia="Arial" w:hAnsi="Arial"/>
          <w:sz w:val="24"/>
          <w:szCs w:val="24"/>
        </w:rPr>
        <w:t xml:space="preserve">14152400 Учитывается плата в местный бюджет от возмещения упущенной выгоды.</w:t>
      </w:r>
    </w:p>
    <w:p>
      <w:pPr>
        <w:spacing w:after="60"/>
        <w:ind w:firstLine="567"/>
        <w:jc w:val="both"/>
      </w:pPr>
      <w:r>
        <w:rPr>
          <w:rFonts w:ascii="Arial" w:cs="Arial" w:eastAsia="Arial" w:hAnsi="Arial"/>
          <w:sz w:val="24"/>
          <w:szCs w:val="24"/>
        </w:rPr>
        <w:t xml:space="preserve">14152600 Учитывается арендная плата за пользование землями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14152700 Учитываются сборы за пользование природными объектами растительного, животного мира, грибами и Государственным лесным фондом.</w:t>
      </w:r>
    </w:p>
    <w:p>
      <w:pPr>
        <w:spacing w:after="60"/>
        <w:ind w:firstLine="567"/>
        <w:jc w:val="both"/>
      </w:pPr>
      <w:r>
        <w:rPr>
          <w:rFonts w:ascii="Arial" w:cs="Arial" w:eastAsia="Arial" w:hAnsi="Arial"/>
          <w:sz w:val="24"/>
          <w:szCs w:val="24"/>
        </w:rPr>
        <w:t xml:space="preserve">14152800 Учитывается плата за пользование водными ресурсами и водными объектами.</w:t>
      </w:r>
    </w:p>
    <w:p>
      <w:pPr>
        <w:spacing w:after="60"/>
        <w:ind w:firstLine="567"/>
        <w:jc w:val="both"/>
      </w:pPr>
      <w:r>
        <w:rPr>
          <w:rFonts w:ascii="Arial" w:cs="Arial" w:eastAsia="Arial" w:hAnsi="Arial"/>
          <w:sz w:val="24"/>
          <w:szCs w:val="24"/>
        </w:rPr>
        <w:t xml:space="preserve">14152900 Относятся прочие платежи за использование природных активов, не предусмотренные вышеприведенными элементами классификации.</w:t>
      </w:r>
    </w:p>
    <w:p>
      <w:pPr>
        <w:spacing w:after="60"/>
        <w:ind w:firstLine="567"/>
        <w:jc w:val="both"/>
      </w:pPr>
      <w:r>
        <w:rPr>
          <w:rFonts w:ascii="Arial" w:cs="Arial" w:eastAsia="Arial" w:hAnsi="Arial"/>
          <w:sz w:val="24"/>
          <w:szCs w:val="24"/>
        </w:rPr>
        <w:t xml:space="preserve">14153 Сбор за загрязнение окружающей среды.</w:t>
      </w:r>
    </w:p>
    <w:p>
      <w:pPr>
        <w:spacing w:after="60"/>
        <w:ind w:firstLine="567"/>
        <w:jc w:val="both"/>
      </w:pPr>
      <w:r>
        <w:rPr>
          <w:rFonts w:ascii="Arial" w:cs="Arial" w:eastAsia="Arial" w:hAnsi="Arial"/>
          <w:sz w:val="24"/>
          <w:szCs w:val="24"/>
        </w:rPr>
        <w:t xml:space="preserve">14153100 Учитываются сборы за загрязнение окружающей среды.</w:t>
      </w:r>
    </w:p>
    <w:p>
      <w:pPr>
        <w:spacing w:after="60"/>
        <w:ind w:firstLine="567"/>
        <w:jc w:val="both"/>
      </w:pPr>
      <w:r>
        <w:rPr>
          <w:rFonts w:ascii="Arial" w:cs="Arial" w:eastAsia="Arial" w:hAnsi="Arial"/>
          <w:sz w:val="24"/>
          <w:szCs w:val="24"/>
        </w:rPr>
        <w:t xml:space="preserve">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60"/>
        <w:ind w:firstLine="567"/>
        <w:jc w:val="both"/>
      </w:pPr>
      <w:r>
        <w:rPr>
          <w:rFonts w:ascii="Arial" w:cs="Arial" w:eastAsia="Arial" w:hAnsi="Arial"/>
          <w:sz w:val="24"/>
          <w:szCs w:val="24"/>
        </w:rPr>
        <w:t xml:space="preserve">142 Доходы от продажи товаров и оказания услуг</w:t>
      </w:r>
    </w:p>
    <w:p>
      <w:pPr>
        <w:spacing w:after="60"/>
        <w:ind w:firstLine="567"/>
        <w:jc w:val="both"/>
      </w:pPr>
      <w:r>
        <w:rPr>
          <w:rFonts w:ascii="Arial" w:cs="Arial" w:eastAsia="Arial" w:hAnsi="Arial"/>
          <w:sz w:val="24"/>
          <w:szCs w:val="24"/>
        </w:rPr>
        <w:t xml:space="preserve">1421 Учитывается плата за аренду.</w:t>
      </w:r>
    </w:p>
    <w:p>
      <w:pPr>
        <w:spacing w:after="60"/>
        <w:ind w:firstLine="567"/>
        <w:jc w:val="both"/>
      </w:pPr>
      <w:r>
        <w:rPr>
          <w:rFonts w:ascii="Arial" w:cs="Arial" w:eastAsia="Arial" w:hAnsi="Arial"/>
          <w:sz w:val="24"/>
          <w:szCs w:val="24"/>
        </w:rPr>
        <w:t xml:space="preserve">14211 Учитывается плата за аренду имущества.</w:t>
      </w:r>
    </w:p>
    <w:p>
      <w:pPr>
        <w:spacing w:after="60"/>
        <w:ind w:firstLine="567"/>
        <w:jc w:val="both"/>
      </w:pPr>
      <w:r>
        <w:rPr>
          <w:rFonts w:ascii="Arial" w:cs="Arial" w:eastAsia="Arial" w:hAnsi="Arial"/>
          <w:sz w:val="24"/>
          <w:szCs w:val="24"/>
        </w:rPr>
        <w:t xml:space="preserve">Плата за аренду имущества 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w:t>
      </w:r>
    </w:p>
    <w:p>
      <w:pPr>
        <w:spacing w:after="60"/>
        <w:ind w:firstLine="567"/>
        <w:jc w:val="both"/>
      </w:pPr>
      <w:r>
        <w:rPr>
          <w:rFonts w:ascii="Arial" w:cs="Arial" w:eastAsia="Arial" w:hAnsi="Arial"/>
          <w:sz w:val="24"/>
          <w:szCs w:val="24"/>
        </w:rPr>
        <w:t xml:space="preserve">К поступлениям от арендной платы прочего имущества, например, относятся арендная плата за оборудование или инвентарь, транспортные средства и др.</w:t>
      </w:r>
    </w:p>
    <w:p>
      <w:pPr>
        <w:spacing w:after="60"/>
        <w:ind w:firstLine="567"/>
        <w:jc w:val="both"/>
      </w:pPr>
      <w:r>
        <w:rPr>
          <w:rFonts w:ascii="Arial" w:cs="Arial" w:eastAsia="Arial" w:hAnsi="Arial"/>
          <w:sz w:val="24"/>
          <w:szCs w:val="24"/>
        </w:rPr>
        <w:t xml:space="preserve">14211100 Учитывается плата за аренду помещений, зданий и сооружений, находящихся в государственной собственности.</w:t>
      </w:r>
    </w:p>
    <w:p>
      <w:pPr>
        <w:spacing w:after="60"/>
        <w:ind w:firstLine="567"/>
        <w:jc w:val="both"/>
      </w:pPr>
      <w:r>
        <w:rPr>
          <w:rFonts w:ascii="Arial" w:cs="Arial" w:eastAsia="Arial" w:hAnsi="Arial"/>
          <w:sz w:val="24"/>
          <w:szCs w:val="24"/>
        </w:rPr>
        <w:t xml:space="preserve">14211200 Учитывается плата за аренду помещений, зданий, сооружений, оборудования, техники и т.д., находящихся в муниципальной собственности.</w:t>
      </w:r>
    </w:p>
    <w:p>
      <w:pPr>
        <w:spacing w:after="60"/>
        <w:ind w:firstLine="567"/>
        <w:jc w:val="both"/>
      </w:pPr>
      <w:r>
        <w:rPr>
          <w:rFonts w:ascii="Arial" w:cs="Arial" w:eastAsia="Arial" w:hAnsi="Arial"/>
          <w:sz w:val="24"/>
          <w:szCs w:val="24"/>
        </w:rPr>
        <w:t xml:space="preserve">14211900 Учитывается плата за аренду прочего имущества.</w:t>
      </w:r>
    </w:p>
    <w:p>
      <w:pPr>
        <w:spacing w:after="60"/>
        <w:ind w:firstLine="567"/>
        <w:jc w:val="both"/>
      </w:pPr>
      <w:r>
        <w:rPr>
          <w:rFonts w:ascii="Arial" w:cs="Arial" w:eastAsia="Arial" w:hAnsi="Arial"/>
          <w:sz w:val="24"/>
          <w:szCs w:val="24"/>
        </w:rPr>
        <w:t xml:space="preserve">14212 Учитывается плата за аренду нематериальных активов.</w:t>
      </w:r>
    </w:p>
    <w:p>
      <w:pPr>
        <w:spacing w:after="60"/>
        <w:ind w:firstLine="567"/>
        <w:jc w:val="both"/>
      </w:pPr>
      <w:r>
        <w:rPr>
          <w:rFonts w:ascii="Arial" w:cs="Arial" w:eastAsia="Arial" w:hAnsi="Arial"/>
          <w:sz w:val="24"/>
          <w:szCs w:val="24"/>
        </w:rPr>
        <w:t xml:space="preserve">14212100 Учитываются поступления от проведения конкурса на право пользования полос радиочастотного спектра.</w:t>
      </w:r>
    </w:p>
    <w:p>
      <w:pPr>
        <w:spacing w:after="60"/>
        <w:ind w:firstLine="567"/>
        <w:jc w:val="both"/>
      </w:pPr>
      <w:r>
        <w:rPr>
          <w:rFonts w:ascii="Arial" w:cs="Arial" w:eastAsia="Arial" w:hAnsi="Arial"/>
          <w:sz w:val="24"/>
          <w:szCs w:val="24"/>
        </w:rPr>
        <w:t xml:space="preserve">1422 Сборы и платежи.</w:t>
      </w:r>
    </w:p>
    <w:p>
      <w:pPr>
        <w:spacing w:after="60"/>
        <w:ind w:firstLine="567"/>
        <w:jc w:val="both"/>
      </w:pPr>
      <w:r>
        <w:rPr>
          <w:rFonts w:ascii="Arial" w:cs="Arial" w:eastAsia="Arial" w:hAnsi="Arial"/>
          <w:sz w:val="24"/>
          <w:szCs w:val="24"/>
        </w:rPr>
        <w:t xml:space="preserve">14221 Платежи.</w:t>
      </w:r>
    </w:p>
    <w:p>
      <w:pPr>
        <w:spacing w:after="60"/>
        <w:ind w:firstLine="567"/>
        <w:jc w:val="both"/>
      </w:pPr>
      <w:r>
        <w:rPr>
          <w:rFonts w:ascii="Arial" w:cs="Arial" w:eastAsia="Arial" w:hAnsi="Arial"/>
          <w:sz w:val="24"/>
          <w:szCs w:val="24"/>
        </w:rPr>
        <w:t xml:space="preserve">14221300 Учитываются поступления от проведения государственных лотерей.</w:t>
      </w:r>
    </w:p>
    <w:p>
      <w:pPr>
        <w:spacing w:after="60"/>
        <w:ind w:firstLine="567"/>
        <w:jc w:val="both"/>
      </w:pPr>
      <w:r>
        <w:rPr>
          <w:rFonts w:ascii="Arial" w:cs="Arial" w:eastAsia="Arial" w:hAnsi="Arial"/>
          <w:sz w:val="24"/>
          <w:szCs w:val="24"/>
        </w:rPr>
        <w:t xml:space="preserve">14221400 Плата от реализации ушных бирок.</w:t>
      </w:r>
    </w:p>
    <w:p>
      <w:pPr>
        <w:spacing w:after="60"/>
        <w:ind w:firstLine="567"/>
        <w:jc w:val="both"/>
      </w:pPr>
      <w:r>
        <w:rPr>
          <w:rFonts w:ascii="Arial" w:cs="Arial" w:eastAsia="Arial" w:hAnsi="Arial"/>
          <w:sz w:val="24"/>
          <w:szCs w:val="24"/>
        </w:rPr>
        <w:t xml:space="preserve">14221500 Учитываются сборы за прохождение видов служб и сборов, предоставляемых взамен срочной военной службы.</w:t>
      </w:r>
    </w:p>
    <w:p>
      <w:pPr>
        <w:spacing w:after="60"/>
        <w:ind w:firstLine="567"/>
        <w:jc w:val="both"/>
      </w:pPr>
      <w:r>
        <w:rPr>
          <w:rFonts w:ascii="Arial" w:cs="Arial" w:eastAsia="Arial" w:hAnsi="Arial"/>
          <w:sz w:val="24"/>
          <w:szCs w:val="24"/>
        </w:rPr>
        <w:t xml:space="preserve">14221600 Учитываются отчисления на развитие отрасли связи.</w:t>
      </w:r>
    </w:p>
    <w:p>
      <w:pPr>
        <w:spacing w:after="60"/>
        <w:ind w:firstLine="567"/>
        <w:jc w:val="both"/>
      </w:pPr>
      <w:r>
        <w:rPr>
          <w:rFonts w:ascii="Arial" w:cs="Arial" w:eastAsia="Arial" w:hAnsi="Arial"/>
          <w:sz w:val="24"/>
          <w:szCs w:val="24"/>
        </w:rPr>
        <w:t xml:space="preserve">14221700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60"/>
        <w:ind w:firstLine="567"/>
        <w:jc w:val="both"/>
      </w:pPr>
      <w:r>
        <w:rPr>
          <w:rFonts w:ascii="Arial" w:cs="Arial" w:eastAsia="Arial" w:hAnsi="Arial"/>
          <w:sz w:val="24"/>
          <w:szCs w:val="24"/>
        </w:rPr>
        <w:t xml:space="preserve">14221800 Учитываются сборы за опробование, анализ и клеймение ювелирных и других бытовых изделий из драгоценных металлов.</w:t>
      </w:r>
    </w:p>
    <w:p>
      <w:pPr>
        <w:spacing w:after="60"/>
        <w:ind w:firstLine="567"/>
        <w:jc w:val="both"/>
      </w:pPr>
      <w:r>
        <w:rPr>
          <w:rFonts w:ascii="Arial" w:cs="Arial" w:eastAsia="Arial" w:hAnsi="Arial"/>
          <w:sz w:val="24"/>
          <w:szCs w:val="24"/>
        </w:rPr>
        <w:t xml:space="preserve">14221900 Ведется учет денежных средств, не предусмотренных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14222 Пошлины</w:t>
      </w:r>
    </w:p>
    <w:p>
      <w:pPr>
        <w:spacing w:after="60"/>
        <w:ind w:firstLine="567"/>
        <w:jc w:val="both"/>
      </w:pPr>
      <w:r>
        <w:rPr>
          <w:rFonts w:ascii="Arial" w:cs="Arial" w:eastAsia="Arial" w:hAnsi="Arial"/>
          <w:sz w:val="24"/>
          <w:szCs w:val="24"/>
        </w:rPr>
        <w:t xml:space="preserve">Пошлина - это денежный сбор, взимаемый соответствующими государственными органами: судом, нотариатом и иными специально уполномоченными органами - при выполнении ими определенных действий и выдаче документов, имеющих юридическое значение. Плательщиками пошлины являются физические и юридические лица.</w:t>
      </w:r>
    </w:p>
    <w:p>
      <w:pPr>
        <w:spacing w:after="60"/>
        <w:ind w:firstLine="567"/>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60"/>
        <w:ind w:firstLine="567"/>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60"/>
        <w:ind w:firstLine="567"/>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60"/>
        <w:ind w:firstLine="567"/>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60"/>
        <w:ind w:firstLine="567"/>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60"/>
        <w:ind w:firstLine="567"/>
        <w:jc w:val="both"/>
      </w:pPr>
      <w:r>
        <w:rPr>
          <w:rFonts w:ascii="Arial" w:cs="Arial" w:eastAsia="Arial" w:hAnsi="Arial"/>
          <w:sz w:val="24"/>
          <w:szCs w:val="24"/>
        </w:rPr>
        <w:t xml:space="preserve">14222400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w:t>
      </w:r>
    </w:p>
    <w:p>
      <w:pPr>
        <w:spacing w:after="60"/>
        <w:ind w:firstLine="567"/>
        <w:jc w:val="both"/>
      </w:pPr>
      <w:r>
        <w:rPr>
          <w:rFonts w:ascii="Arial" w:cs="Arial" w:eastAsia="Arial" w:hAnsi="Arial"/>
          <w:sz w:val="24"/>
          <w:szCs w:val="24"/>
        </w:rPr>
        <w:t xml:space="preserve">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60"/>
        <w:ind w:firstLine="567"/>
        <w:jc w:val="both"/>
      </w:pPr>
      <w:r>
        <w:rPr>
          <w:rFonts w:ascii="Arial" w:cs="Arial" w:eastAsia="Arial" w:hAnsi="Arial"/>
          <w:sz w:val="24"/>
          <w:szCs w:val="24"/>
        </w:rPr>
        <w:t xml:space="preserve">14222500 Государственная пошлина, взимаемая за совершение нотариальных действий при декларировании.</w:t>
      </w:r>
    </w:p>
    <w:p>
      <w:pPr>
        <w:spacing w:after="60"/>
        <w:ind w:firstLine="567"/>
        <w:jc w:val="both"/>
      </w:pPr>
      <w:r>
        <w:rPr>
          <w:rFonts w:ascii="Arial" w:cs="Arial" w:eastAsia="Arial" w:hAnsi="Arial"/>
          <w:sz w:val="24"/>
          <w:szCs w:val="24"/>
        </w:rPr>
        <w:t xml:space="preserve">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60"/>
        <w:ind w:firstLine="567"/>
        <w:jc w:val="both"/>
      </w:pPr>
      <w:r>
        <w:rPr>
          <w:rFonts w:ascii="Arial" w:cs="Arial" w:eastAsia="Arial" w:hAnsi="Arial"/>
          <w:sz w:val="24"/>
          <w:szCs w:val="24"/>
        </w:rPr>
        <w:t xml:space="preserve">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60"/>
        <w:ind w:firstLine="567"/>
        <w:jc w:val="both"/>
      </w:pPr>
      <w:r>
        <w:rPr>
          <w:rFonts w:ascii="Arial" w:cs="Arial" w:eastAsia="Arial" w:hAnsi="Arial"/>
          <w:sz w:val="24"/>
          <w:szCs w:val="24"/>
        </w:rPr>
        <w:t xml:space="preserve">14222800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60"/>
        <w:ind w:firstLine="567"/>
        <w:jc w:val="both"/>
      </w:pPr>
      <w:r>
        <w:rPr>
          <w:rFonts w:ascii="Arial" w:cs="Arial" w:eastAsia="Arial" w:hAnsi="Arial"/>
          <w:sz w:val="24"/>
          <w:szCs w:val="24"/>
        </w:rPr>
        <w:t xml:space="preserve">14222900 Учитывается прочая государственная пошлина.</w:t>
      </w:r>
    </w:p>
    <w:p>
      <w:pPr>
        <w:spacing w:after="60"/>
        <w:ind w:firstLine="567"/>
        <w:jc w:val="both"/>
      </w:pPr>
      <w:r>
        <w:rPr>
          <w:rFonts w:ascii="Arial" w:cs="Arial" w:eastAsia="Arial" w:hAnsi="Arial"/>
          <w:sz w:val="24"/>
          <w:szCs w:val="24"/>
        </w:rPr>
        <w:t xml:space="preserve">14223 Единовременный декларационный платеж.</w:t>
      </w:r>
    </w:p>
    <w:p>
      <w:pPr>
        <w:spacing w:after="60"/>
        <w:ind w:firstLine="567"/>
        <w:jc w:val="both"/>
      </w:pPr>
      <w:r>
        <w:rPr>
          <w:rFonts w:ascii="Arial" w:cs="Arial" w:eastAsia="Arial" w:hAnsi="Arial"/>
          <w:sz w:val="24"/>
          <w:szCs w:val="24"/>
        </w:rPr>
        <w:t xml:space="preserve">14223100 Единовременный декларационный платеж.</w:t>
      </w:r>
    </w:p>
    <w:p>
      <w:pPr>
        <w:spacing w:after="60"/>
        <w:ind w:firstLine="567"/>
        <w:jc w:val="both"/>
      </w:pPr>
      <w:r>
        <w:rPr>
          <w:rFonts w:ascii="Arial" w:cs="Arial" w:eastAsia="Arial" w:hAnsi="Arial"/>
          <w:sz w:val="24"/>
          <w:szCs w:val="24"/>
        </w:rPr>
        <w:t xml:space="preserve">14224 Сборы.</w:t>
      </w:r>
    </w:p>
    <w:p>
      <w:pPr>
        <w:spacing w:after="60"/>
        <w:ind w:firstLine="567"/>
        <w:jc w:val="both"/>
      </w:pPr>
      <w:r>
        <w:rPr>
          <w:rFonts w:ascii="Arial" w:cs="Arial" w:eastAsia="Arial" w:hAnsi="Arial"/>
          <w:sz w:val="24"/>
          <w:szCs w:val="24"/>
        </w:rPr>
        <w:t xml:space="preserve">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w:t>
      </w:r>
    </w:p>
    <w:p>
      <w:pPr>
        <w:spacing w:after="60"/>
        <w:ind w:firstLine="567"/>
        <w:jc w:val="both"/>
      </w:pPr>
      <w:r>
        <w:rPr>
          <w:rFonts w:ascii="Arial" w:cs="Arial" w:eastAsia="Arial" w:hAnsi="Arial"/>
          <w:sz w:val="24"/>
          <w:szCs w:val="24"/>
        </w:rPr>
        <w:t xml:space="preserve">14224100 Учитываются сборы за государственную регистрацию, в том числе учитываются сборы за регистрацию автомототранспортных средств и специальной продукции, за государственную (налоговую, учетную) регистрацию юридических лиц, филиалов и представительств, 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p>
    <w:p>
      <w:pPr>
        <w:spacing w:after="60"/>
        <w:ind w:firstLine="567"/>
        <w:jc w:val="both"/>
      </w:pPr>
      <w:r>
        <w:rPr>
          <w:rFonts w:ascii="Arial" w:cs="Arial" w:eastAsia="Arial" w:hAnsi="Arial"/>
          <w:sz w:val="24"/>
          <w:szCs w:val="24"/>
        </w:rPr>
        <w:t xml:space="preserve">14224200 Учитываются сборы за вывоз мусора/отходов населенных пунктов, установленные органами местного самоуправления.</w:t>
      </w:r>
    </w:p>
    <w:p>
      <w:pPr>
        <w:spacing w:after="60"/>
        <w:ind w:firstLine="567"/>
        <w:jc w:val="both"/>
      </w:pPr>
      <w:r>
        <w:rPr>
          <w:rFonts w:ascii="Arial" w:cs="Arial" w:eastAsia="Arial" w:hAnsi="Arial"/>
          <w:sz w:val="24"/>
          <w:szCs w:val="24"/>
        </w:rPr>
        <w:t xml:space="preserve">14224300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p>
    <w:p>
      <w:pPr>
        <w:spacing w:after="60"/>
        <w:ind w:firstLine="567"/>
        <w:jc w:val="both"/>
      </w:pPr>
      <w:r>
        <w:rPr>
          <w:rFonts w:ascii="Arial" w:cs="Arial" w:eastAsia="Arial" w:hAnsi="Arial"/>
          <w:sz w:val="24"/>
          <w:szCs w:val="24"/>
        </w:rPr>
        <w:t xml:space="preserve">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60"/>
        <w:ind w:firstLine="567"/>
        <w:jc w:val="both"/>
      </w:pPr>
      <w:r>
        <w:rPr>
          <w:rFonts w:ascii="Arial" w:cs="Arial" w:eastAsia="Arial" w:hAnsi="Arial"/>
          <w:sz w:val="24"/>
          <w:szCs w:val="24"/>
        </w:rPr>
        <w:t xml:space="preserve">14224420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p>
      <w:pPr>
        <w:spacing w:after="60"/>
        <w:ind w:firstLine="567"/>
        <w:jc w:val="both"/>
      </w:pPr>
      <w:r>
        <w:rPr>
          <w:rFonts w:ascii="Arial" w:cs="Arial" w:eastAsia="Arial" w:hAnsi="Arial"/>
          <w:sz w:val="24"/>
          <w:szCs w:val="24"/>
        </w:rPr>
        <w:t xml:space="preserve">14224500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14224600 Учитываются сборы за проставление апостиля.</w:t>
      </w:r>
    </w:p>
    <w:p>
      <w:pPr>
        <w:spacing w:after="60"/>
        <w:ind w:firstLine="567"/>
        <w:jc w:val="both"/>
      </w:pPr>
      <w:r>
        <w:rPr>
          <w:rFonts w:ascii="Arial" w:cs="Arial" w:eastAsia="Arial" w:hAnsi="Arial"/>
          <w:sz w:val="24"/>
          <w:szCs w:val="24"/>
        </w:rPr>
        <w:t xml:space="preserve">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60"/>
        <w:ind w:firstLine="567"/>
        <w:jc w:val="both"/>
      </w:pPr>
      <w:r>
        <w:rPr>
          <w:rFonts w:ascii="Arial" w:cs="Arial" w:eastAsia="Arial" w:hAnsi="Arial"/>
          <w:sz w:val="24"/>
          <w:szCs w:val="24"/>
        </w:rPr>
        <w:t xml:space="preserve">14224800 Учитывается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60"/>
        <w:ind w:firstLine="567"/>
        <w:jc w:val="both"/>
      </w:pPr>
      <w:r>
        <w:rPr>
          <w:rFonts w:ascii="Arial" w:cs="Arial" w:eastAsia="Arial" w:hAnsi="Arial"/>
          <w:sz w:val="24"/>
          <w:szCs w:val="24"/>
        </w:rPr>
        <w:t xml:space="preserve">14224900 Учитываются сборы, непредусмотренные по вышеизложенным элементам.</w:t>
      </w:r>
    </w:p>
    <w:p>
      <w:pPr>
        <w:spacing w:after="60"/>
        <w:ind w:firstLine="567"/>
        <w:jc w:val="both"/>
      </w:pPr>
      <w:r>
        <w:rPr>
          <w:rFonts w:ascii="Arial" w:cs="Arial" w:eastAsia="Arial" w:hAnsi="Arial"/>
          <w:sz w:val="24"/>
          <w:szCs w:val="24"/>
        </w:rPr>
        <w:t xml:space="preserve">1423 Поступления от оказания платных услуг.</w:t>
      </w:r>
    </w:p>
    <w:p>
      <w:pPr>
        <w:spacing w:after="60"/>
        <w:ind w:firstLine="567"/>
        <w:jc w:val="both"/>
      </w:pPr>
      <w:r>
        <w:rPr>
          <w:rFonts w:ascii="Arial" w:cs="Arial" w:eastAsia="Arial" w:hAnsi="Arial"/>
          <w:sz w:val="24"/>
          <w:szCs w:val="24"/>
        </w:rPr>
        <w:t xml:space="preserve">Отражаются доходы государственных органов и учреждений, полученные в соответствии с </w:t>
      </w:r>
      <w:hyperlink w:history="1" r:id="rIdhdarxiujskbna8ks9th4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и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14231 Медицинские услуги.</w:t>
      </w:r>
    </w:p>
    <w:p>
      <w:pPr>
        <w:spacing w:after="60"/>
        <w:ind w:firstLine="567"/>
        <w:jc w:val="both"/>
      </w:pPr>
      <w:r>
        <w:rPr>
          <w:rFonts w:ascii="Arial" w:cs="Arial" w:eastAsia="Arial" w:hAnsi="Arial"/>
          <w:sz w:val="24"/>
          <w:szCs w:val="24"/>
        </w:rPr>
        <w:t xml:space="preserve">14231100 Учитываются платежи за консультативно-диагностическую помощь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p>
    <w:p>
      <w:pPr>
        <w:spacing w:after="60"/>
        <w:ind w:firstLine="567"/>
        <w:jc w:val="both"/>
      </w:pPr>
      <w:r>
        <w:rPr>
          <w:rFonts w:ascii="Arial" w:cs="Arial" w:eastAsia="Arial" w:hAnsi="Arial"/>
          <w:sz w:val="24"/>
          <w:szCs w:val="24"/>
        </w:rPr>
        <w:t xml:space="preserve">14231200 Учитываются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14231300 Учитываются поступления за оказание медицинской помощи в стационарозамещающих отделениях, не представленной в Программе государственных гарантий по обеспечению граждан медико-санитарной помощью.</w:t>
      </w:r>
    </w:p>
    <w:p>
      <w:pPr>
        <w:spacing w:after="60"/>
        <w:ind w:firstLine="567"/>
        <w:jc w:val="both"/>
      </w:pPr>
      <w:r>
        <w:rPr>
          <w:rFonts w:ascii="Arial" w:cs="Arial" w:eastAsia="Arial" w:hAnsi="Arial"/>
          <w:sz w:val="24"/>
          <w:szCs w:val="24"/>
        </w:rPr>
        <w:t xml:space="preserve">14231400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14231500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60"/>
        <w:ind w:firstLine="567"/>
        <w:jc w:val="both"/>
      </w:pPr>
      <w:r>
        <w:rPr>
          <w:rFonts w:ascii="Arial" w:cs="Arial" w:eastAsia="Arial" w:hAnsi="Arial"/>
          <w:sz w:val="24"/>
          <w:szCs w:val="24"/>
        </w:rPr>
        <w:t xml:space="preserve">14231600 Учитываются платежи за оказание стоматологической помощи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14231700 Отражаются поступления за проведение дезинсекционных, дезинфекционных и дератизационных мероприятий по заявкам и договорам.</w:t>
      </w:r>
    </w:p>
    <w:p>
      <w:pPr>
        <w:spacing w:after="60"/>
        <w:ind w:firstLine="567"/>
        <w:jc w:val="both"/>
      </w:pPr>
      <w:r>
        <w:rPr>
          <w:rFonts w:ascii="Arial" w:cs="Arial" w:eastAsia="Arial" w:hAnsi="Arial"/>
          <w:sz w:val="24"/>
          <w:szCs w:val="24"/>
        </w:rPr>
        <w:t xml:space="preserve">14231800 Учитываются платежи за оказание высокотехнологичных видов медицинской помощи (сверх установленной квоты).</w:t>
      </w:r>
    </w:p>
    <w:p>
      <w:pPr>
        <w:spacing w:after="60"/>
        <w:ind w:firstLine="567"/>
        <w:jc w:val="both"/>
      </w:pPr>
      <w:r>
        <w:rPr>
          <w:rFonts w:ascii="Arial" w:cs="Arial" w:eastAsia="Arial" w:hAnsi="Arial"/>
          <w:sz w:val="24"/>
          <w:szCs w:val="24"/>
        </w:rPr>
        <w:t xml:space="preserve">14231900 Учитываются прочие платежи за медицинские услуги, не 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14232 Образовательные и культурные услуги.</w:t>
      </w:r>
    </w:p>
    <w:p>
      <w:pPr>
        <w:spacing w:after="60"/>
        <w:ind w:firstLine="567"/>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w:t>
      </w:r>
    </w:p>
    <w:p>
      <w:pPr>
        <w:spacing w:after="60"/>
        <w:ind w:firstLine="567"/>
        <w:jc w:val="both"/>
      </w:pPr>
      <w:r>
        <w:rPr>
          <w:rFonts w:ascii="Arial" w:cs="Arial" w:eastAsia="Arial" w:hAnsi="Arial"/>
          <w:sz w:val="24"/>
          <w:szCs w:val="24"/>
        </w:rPr>
        <w:t xml:space="preserve">14232200 Учитываются платежи за проведение тестирования выпускников общеобразовательных школ-претендентов на получение документов особого образца.</w:t>
      </w:r>
    </w:p>
    <w:p>
      <w:pPr>
        <w:spacing w:after="60"/>
        <w:ind w:firstLine="567"/>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60"/>
        <w:ind w:firstLine="567"/>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60"/>
        <w:ind w:firstLine="567"/>
        <w:jc w:val="both"/>
      </w:pPr>
      <w:r>
        <w:rPr>
          <w:rFonts w:ascii="Arial" w:cs="Arial" w:eastAsia="Arial" w:hAnsi="Arial"/>
          <w:sz w:val="24"/>
          <w:szCs w:val="24"/>
        </w:rPr>
        <w:t xml:space="preserve">14232500 Учитываются платежи за организацию и проведение обучающих программ, семинаров, конференций.</w:t>
      </w:r>
    </w:p>
    <w:p>
      <w:pPr>
        <w:spacing w:after="60"/>
        <w:ind w:firstLine="567"/>
        <w:jc w:val="both"/>
      </w:pPr>
      <w:r>
        <w:rPr>
          <w:rFonts w:ascii="Arial" w:cs="Arial" w:eastAsia="Arial" w:hAnsi="Arial"/>
          <w:sz w:val="24"/>
          <w:szCs w:val="24"/>
        </w:rPr>
        <w:t xml:space="preserve">14232600 Учитываются поступления за предоставление довузовского, послевузовского и дополнительного образования.</w:t>
      </w:r>
    </w:p>
    <w:p>
      <w:pPr>
        <w:spacing w:after="60"/>
        <w:ind w:firstLine="567"/>
        <w:jc w:val="both"/>
      </w:pPr>
      <w:r>
        <w:rPr>
          <w:rFonts w:ascii="Arial" w:cs="Arial" w:eastAsia="Arial" w:hAnsi="Arial"/>
          <w:sz w:val="24"/>
          <w:szCs w:val="24"/>
        </w:rPr>
        <w:t xml:space="preserve">14232700 Учитываются платежи за оказание показов театральных постановок, таких как спектакль, балет, опера, цирковая программа, концертная программа и др.</w:t>
      </w:r>
    </w:p>
    <w:p>
      <w:pPr>
        <w:spacing w:after="60"/>
        <w:ind w:firstLine="567"/>
        <w:jc w:val="both"/>
      </w:pPr>
      <w:r>
        <w:rPr>
          <w:rFonts w:ascii="Arial" w:cs="Arial" w:eastAsia="Arial" w:hAnsi="Arial"/>
          <w:sz w:val="24"/>
          <w:szCs w:val="24"/>
        </w:rPr>
        <w:t xml:space="preserve">14232800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p>
    <w:p>
      <w:pPr>
        <w:spacing w:after="60"/>
        <w:ind w:firstLine="567"/>
        <w:jc w:val="both"/>
      </w:pPr>
      <w:r>
        <w:rPr>
          <w:rFonts w:ascii="Arial" w:cs="Arial" w:eastAsia="Arial" w:hAnsi="Arial"/>
          <w:sz w:val="24"/>
          <w:szCs w:val="24"/>
        </w:rPr>
        <w:t xml:space="preserve">14232900 Учитываются прочие платежи за образовательные и культурные услуги,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14233 Социальные услуги.</w:t>
      </w:r>
    </w:p>
    <w:p>
      <w:pPr>
        <w:spacing w:after="60"/>
        <w:ind w:firstLine="567"/>
        <w:jc w:val="both"/>
      </w:pPr>
      <w:r>
        <w:rPr>
          <w:rFonts w:ascii="Arial" w:cs="Arial" w:eastAsia="Arial" w:hAnsi="Arial"/>
          <w:sz w:val="24"/>
          <w:szCs w:val="24"/>
        </w:rPr>
        <w:t xml:space="preserve">14233100 Учитываются поступления за содействие в трудоустройстве за рубежом гражданам Кыргызской Республики, ищущим работу в рамках государственных программ, межправительственных и других официальных соглашений.</w:t>
      </w:r>
    </w:p>
    <w:p>
      <w:pPr>
        <w:spacing w:after="60"/>
        <w:ind w:firstLine="567"/>
        <w:jc w:val="both"/>
      </w:pPr>
      <w:r>
        <w:rPr>
          <w:rFonts w:ascii="Arial" w:cs="Arial" w:eastAsia="Arial" w:hAnsi="Arial"/>
          <w:sz w:val="24"/>
          <w:szCs w:val="24"/>
        </w:rPr>
        <w:t xml:space="preserve">14233200 Учитываются платежи за выдачу разрешения на привлечение иностранной рабочей силы и разрешения на работу.</w:t>
      </w:r>
    </w:p>
    <w:p>
      <w:pPr>
        <w:spacing w:after="60"/>
        <w:ind w:firstLine="567"/>
        <w:jc w:val="both"/>
      </w:pPr>
      <w:r>
        <w:rPr>
          <w:rFonts w:ascii="Arial" w:cs="Arial" w:eastAsia="Arial" w:hAnsi="Arial"/>
          <w:sz w:val="24"/>
          <w:szCs w:val="24"/>
        </w:rPr>
        <w:t xml:space="preserve">14233300 Отражаются поступления за публикацию научных статей в интернет-журнале Высшей аттестационной комиссии при Кабинете Министров Кыргызской Республики.</w:t>
      </w:r>
    </w:p>
    <w:p>
      <w:pPr>
        <w:spacing w:after="60"/>
        <w:ind w:firstLine="567"/>
        <w:jc w:val="both"/>
      </w:pPr>
      <w:r>
        <w:rPr>
          <w:rFonts w:ascii="Arial" w:cs="Arial" w:eastAsia="Arial" w:hAnsi="Arial"/>
          <w:sz w:val="24"/>
          <w:szCs w:val="24"/>
        </w:rPr>
        <w:t xml:space="preserve">14233400 Учитываются платежи за предоставление комнат для свиданий повышенной комфортности.</w:t>
      </w:r>
    </w:p>
    <w:p>
      <w:pPr>
        <w:spacing w:after="60"/>
        <w:ind w:firstLine="567"/>
        <w:jc w:val="both"/>
      </w:pPr>
      <w:r>
        <w:rPr>
          <w:rFonts w:ascii="Arial" w:cs="Arial" w:eastAsia="Arial" w:hAnsi="Arial"/>
          <w:sz w:val="24"/>
          <w:szCs w:val="24"/>
        </w:rPr>
        <w:t xml:space="preserve">14233500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лицу, сопровождающему лиц с ограниченными возможностями здоровья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инвалидностью III группы - скидка 30%.</w:t>
      </w:r>
    </w:p>
    <w:p>
      <w:pPr>
        <w:spacing w:after="60"/>
        <w:ind w:firstLine="567"/>
        <w:jc w:val="both"/>
      </w:pPr>
      <w:r>
        <w:rPr>
          <w:rFonts w:ascii="Arial" w:cs="Arial" w:eastAsia="Arial" w:hAnsi="Arial"/>
          <w:sz w:val="24"/>
          <w:szCs w:val="24"/>
        </w:rPr>
        <w:t xml:space="preserve">14233600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14233900 Учитываются прочие платежи за социальные услуги, не 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14234 Услуги регистрации, выдачи справок, удостоверений и других документов, а также их копии и дубликатов.</w:t>
      </w:r>
    </w:p>
    <w:p>
      <w:pPr>
        <w:spacing w:after="60"/>
        <w:ind w:firstLine="567"/>
        <w:jc w:val="both"/>
      </w:pPr>
      <w:r>
        <w:rPr>
          <w:rFonts w:ascii="Arial" w:cs="Arial" w:eastAsia="Arial" w:hAnsi="Arial"/>
          <w:sz w:val="24"/>
          <w:szCs w:val="24"/>
        </w:rPr>
        <w:t xml:space="preserve">14234100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w:t>
      </w:r>
    </w:p>
    <w:p>
      <w:pPr>
        <w:spacing w:after="60"/>
        <w:ind w:firstLine="567"/>
        <w:jc w:val="both"/>
      </w:pPr>
      <w:r>
        <w:rPr>
          <w:rFonts w:ascii="Arial" w:cs="Arial" w:eastAsia="Arial" w:hAnsi="Arial"/>
          <w:sz w:val="24"/>
          <w:szCs w:val="24"/>
        </w:rPr>
        <w:t xml:space="preserve">14234200 Учитываются платежи за выдачу дубликатов военно-учетных документов военнообязанным, военнослужащим срочной и контрактной служб, прапорщикам и офицерам.</w:t>
      </w:r>
    </w:p>
    <w:p>
      <w:pPr>
        <w:spacing w:after="60"/>
        <w:ind w:firstLine="567"/>
        <w:jc w:val="both"/>
      </w:pPr>
      <w:r>
        <w:rPr>
          <w:rFonts w:ascii="Arial" w:cs="Arial" w:eastAsia="Arial" w:hAnsi="Arial"/>
          <w:sz w:val="24"/>
          <w:szCs w:val="24"/>
        </w:rPr>
        <w:t xml:space="preserve">14234300 Отражаются поступления за выдачу диплома о присуждении ученой степени и аттестата о присвоении ученого звания, нострификацию документов о присуждении ученых степеней и присвоении ученых званий, выданных иностранными государствами, и переаттестацию научных и научно-педагогических кадров.</w:t>
      </w:r>
    </w:p>
    <w:p>
      <w:pPr>
        <w:spacing w:after="60"/>
        <w:ind w:firstLine="567"/>
        <w:jc w:val="both"/>
      </w:pPr>
      <w:r>
        <w:rPr>
          <w:rFonts w:ascii="Arial" w:cs="Arial" w:eastAsia="Arial" w:hAnsi="Arial"/>
          <w:sz w:val="24"/>
          <w:szCs w:val="24"/>
        </w:rPr>
        <w:t xml:space="preserve">14234400 Отражаются поступления за выдачу справок, удостоверений, дубликатов, доверенности и полиса.</w:t>
      </w:r>
    </w:p>
    <w:p>
      <w:pPr>
        <w:spacing w:after="60"/>
        <w:ind w:firstLine="567"/>
        <w:jc w:val="both"/>
      </w:pPr>
      <w:r>
        <w:rPr>
          <w:rFonts w:ascii="Arial" w:cs="Arial" w:eastAsia="Arial" w:hAnsi="Arial"/>
          <w:sz w:val="24"/>
          <w:szCs w:val="24"/>
        </w:rPr>
        <w:t xml:space="preserve">14234500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p>
    <w:p>
      <w:pPr>
        <w:spacing w:after="60"/>
        <w:ind w:firstLine="567"/>
        <w:jc w:val="both"/>
      </w:pPr>
      <w:r>
        <w:rPr>
          <w:rFonts w:ascii="Arial" w:cs="Arial" w:eastAsia="Arial" w:hAnsi="Arial"/>
          <w:sz w:val="24"/>
          <w:szCs w:val="24"/>
        </w:rPr>
        <w:t xml:space="preserve">14234600 Учитываются платежи за предоставление сертификатов.</w:t>
      </w:r>
    </w:p>
    <w:p>
      <w:pPr>
        <w:spacing w:after="60"/>
        <w:ind w:firstLine="567"/>
        <w:jc w:val="both"/>
      </w:pPr>
      <w:r>
        <w:rPr>
          <w:rFonts w:ascii="Arial" w:cs="Arial" w:eastAsia="Arial" w:hAnsi="Arial"/>
          <w:sz w:val="24"/>
          <w:szCs w:val="24"/>
        </w:rPr>
        <w:t xml:space="preserve">14234700 Учитывается плата за оказание услуги по проставлению апостиля.</w:t>
      </w:r>
    </w:p>
    <w:p>
      <w:pPr>
        <w:spacing w:after="60"/>
        <w:ind w:firstLine="567"/>
        <w:jc w:val="both"/>
      </w:pPr>
      <w:r>
        <w:rPr>
          <w:rFonts w:ascii="Arial" w:cs="Arial" w:eastAsia="Arial" w:hAnsi="Arial"/>
          <w:sz w:val="24"/>
          <w:szCs w:val="24"/>
        </w:rPr>
        <w:t xml:space="preserve">14234900 Учитываются прочие платежи за неклассифицированные услуги по регистрации, выдаче справок, удостоверений и других документов.</w:t>
      </w:r>
    </w:p>
    <w:p>
      <w:pPr>
        <w:spacing w:after="60"/>
        <w:ind w:firstLine="567"/>
        <w:jc w:val="both"/>
      </w:pPr>
      <w:r>
        <w:rPr>
          <w:rFonts w:ascii="Arial" w:cs="Arial" w:eastAsia="Arial" w:hAnsi="Arial"/>
          <w:sz w:val="24"/>
          <w:szCs w:val="24"/>
        </w:rPr>
        <w:t xml:space="preserve">14235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14235100 Учитывается плата за определение активности дезинфекционных средств по заявкам и договорам.</w:t>
      </w:r>
    </w:p>
    <w:p>
      <w:pPr>
        <w:spacing w:after="60"/>
        <w:ind w:firstLine="567"/>
        <w:jc w:val="both"/>
      </w:pPr>
      <w:r>
        <w:rPr>
          <w:rFonts w:ascii="Arial" w:cs="Arial" w:eastAsia="Arial" w:hAnsi="Arial"/>
          <w:sz w:val="24"/>
          <w:szCs w:val="24"/>
        </w:rPr>
        <w:t xml:space="preserve">14235200 Отражаются поступления за проведение внеплановых лабораторных исследований промышленных выбросов, сточных вод и загрязнений земельных ресурсов и выполнение внеплановых лесоохотоустроительных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p>
    <w:p>
      <w:pPr>
        <w:spacing w:after="60"/>
        <w:ind w:firstLine="567"/>
        <w:jc w:val="both"/>
      </w:pPr>
      <w:r>
        <w:rPr>
          <w:rFonts w:ascii="Arial" w:cs="Arial" w:eastAsia="Arial" w:hAnsi="Arial"/>
          <w:sz w:val="24"/>
          <w:szCs w:val="24"/>
        </w:rPr>
        <w:t xml:space="preserve">14235300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экспертизы рукописей учебников, учебно-методических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и другие исследования. Проведение криминалистических, инженерно-технических, экономических исследований по заявлениям физических и юридических лиц и др.</w:t>
      </w:r>
    </w:p>
    <w:p>
      <w:pPr>
        <w:spacing w:after="60"/>
        <w:ind w:firstLine="567"/>
        <w:jc w:val="both"/>
      </w:pPr>
      <w:r>
        <w:rPr>
          <w:rFonts w:ascii="Arial" w:cs="Arial" w:eastAsia="Arial" w:hAnsi="Arial"/>
          <w:sz w:val="24"/>
          <w:szCs w:val="24"/>
        </w:rPr>
        <w:t xml:space="preserve">14235400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p>
    <w:p>
      <w:pPr>
        <w:spacing w:after="60"/>
        <w:ind w:firstLine="567"/>
        <w:jc w:val="both"/>
      </w:pPr>
      <w:r>
        <w:rPr>
          <w:rFonts w:ascii="Arial" w:cs="Arial" w:eastAsia="Arial" w:hAnsi="Arial"/>
          <w:sz w:val="24"/>
          <w:szCs w:val="24"/>
        </w:rPr>
        <w:t xml:space="preserve">14235500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питательных веществ и гумуса по заявкам сельскохозяйственных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p>
    <w:p>
      <w:pPr>
        <w:spacing w:after="60"/>
        <w:ind w:firstLine="567"/>
        <w:jc w:val="both"/>
      </w:pPr>
      <w:r>
        <w:rPr>
          <w:rFonts w:ascii="Arial" w:cs="Arial" w:eastAsia="Arial" w:hAnsi="Arial"/>
          <w:sz w:val="24"/>
          <w:szCs w:val="24"/>
        </w:rPr>
        <w:t xml:space="preserve">14235600 Учитываются платежи за клинический осмотр и термометрию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w:t>
      </w:r>
    </w:p>
    <w:p>
      <w:pPr>
        <w:spacing w:after="60"/>
        <w:ind w:firstLine="567"/>
        <w:jc w:val="both"/>
      </w:pPr>
      <w:r>
        <w:rPr>
          <w:rFonts w:ascii="Arial" w:cs="Arial" w:eastAsia="Arial" w:hAnsi="Arial"/>
          <w:sz w:val="24"/>
          <w:szCs w:val="24"/>
        </w:rPr>
        <w:t xml:space="preserve">14235700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p>
    <w:p>
      <w:pPr>
        <w:spacing w:after="60"/>
        <w:ind w:firstLine="567"/>
        <w:jc w:val="both"/>
      </w:pPr>
      <w:r>
        <w:rPr>
          <w:rFonts w:ascii="Arial" w:cs="Arial" w:eastAsia="Arial" w:hAnsi="Arial"/>
          <w:sz w:val="24"/>
          <w:szCs w:val="24"/>
        </w:rPr>
        <w:t xml:space="preserve">14235800 Учитываются денежные средства, поступающие за проведение экспертизы эффективности и безопасности ветеринарных лекарственных средств по заявкам физических и юридических лиц, и денежные средства, поступающие от ветеринарной экспертизы лекарственных средств, производимых в Кыргызской Республике и ввозимых на территорию республики.</w:t>
      </w:r>
    </w:p>
    <w:p>
      <w:pPr>
        <w:spacing w:after="60"/>
        <w:ind w:firstLine="567"/>
        <w:jc w:val="both"/>
      </w:pPr>
      <w:r>
        <w:rPr>
          <w:rFonts w:ascii="Arial" w:cs="Arial" w:eastAsia="Arial" w:hAnsi="Arial"/>
          <w:sz w:val="24"/>
          <w:szCs w:val="24"/>
        </w:rPr>
        <w:t xml:space="preserve">14235900 В данную категорию включаются платежи за неклассифицированные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14236 Предоставление информации и услуги печати.</w:t>
      </w:r>
    </w:p>
    <w:p>
      <w:pPr>
        <w:spacing w:after="60"/>
        <w:ind w:firstLine="567"/>
        <w:jc w:val="both"/>
      </w:pPr>
      <w:r>
        <w:rPr>
          <w:rFonts w:ascii="Arial" w:cs="Arial" w:eastAsia="Arial" w:hAnsi="Arial"/>
          <w:sz w:val="24"/>
          <w:szCs w:val="24"/>
        </w:rPr>
        <w:t xml:space="preserve">14236100 Учитываются платежи за предоставление информации по авторефератам диссертаций и диссертациям.</w:t>
      </w:r>
    </w:p>
    <w:p>
      <w:pPr>
        <w:spacing w:after="60"/>
        <w:ind w:firstLine="567"/>
        <w:jc w:val="both"/>
      </w:pPr>
      <w:r>
        <w:rPr>
          <w:rFonts w:ascii="Arial" w:cs="Arial" w:eastAsia="Arial" w:hAnsi="Arial"/>
          <w:sz w:val="24"/>
          <w:szCs w:val="24"/>
        </w:rPr>
        <w:t xml:space="preserve">14236200 Учитываются платежи за проведение статистических наблюдений, предоставление статистической информации.</w:t>
      </w:r>
    </w:p>
    <w:p>
      <w:pPr>
        <w:spacing w:after="60"/>
        <w:ind w:firstLine="567"/>
        <w:jc w:val="both"/>
      </w:pPr>
      <w:r>
        <w:rPr>
          <w:rFonts w:ascii="Arial" w:cs="Arial" w:eastAsia="Arial" w:hAnsi="Arial"/>
          <w:sz w:val="24"/>
          <w:szCs w:val="24"/>
        </w:rPr>
        <w:t xml:space="preserve">14236300 Учитываются платежи за проведение поиска, подбора и предоставление информации.</w:t>
      </w:r>
    </w:p>
    <w:p>
      <w:pPr>
        <w:spacing w:after="60"/>
        <w:ind w:firstLine="567"/>
        <w:jc w:val="both"/>
      </w:pPr>
      <w:r>
        <w:rPr>
          <w:rFonts w:ascii="Arial" w:cs="Arial" w:eastAsia="Arial" w:hAnsi="Arial"/>
          <w:sz w:val="24"/>
          <w:szCs w:val="24"/>
        </w:rPr>
        <w:t xml:space="preserve">14236400 Учитываются платежи за организацию выездных выставок научно-технической литературы, показ музейных коллекций, экскурсий по экспозициям и выставкам с экскурсоводом и др.</w:t>
      </w:r>
    </w:p>
    <w:p>
      <w:pPr>
        <w:spacing w:after="60"/>
        <w:ind w:firstLine="567"/>
        <w:jc w:val="both"/>
      </w:pPr>
      <w:r>
        <w:rPr>
          <w:rFonts w:ascii="Arial" w:cs="Arial" w:eastAsia="Arial" w:hAnsi="Arial"/>
          <w:sz w:val="24"/>
          <w:szCs w:val="24"/>
        </w:rPr>
        <w:t xml:space="preserve">14236500 Учитываются платежи за выдачу документов во временное пользование.</w:t>
      </w:r>
    </w:p>
    <w:p>
      <w:pPr>
        <w:spacing w:after="60"/>
        <w:ind w:firstLine="567"/>
        <w:jc w:val="both"/>
      </w:pPr>
      <w:r>
        <w:rPr>
          <w:rFonts w:ascii="Arial" w:cs="Arial" w:eastAsia="Arial" w:hAnsi="Arial"/>
          <w:sz w:val="24"/>
          <w:szCs w:val="24"/>
        </w:rPr>
        <w:t xml:space="preserve">14236600 Учитываются платежи за оформление документов и документирование граждан.</w:t>
      </w:r>
    </w:p>
    <w:p>
      <w:pPr>
        <w:spacing w:after="60"/>
        <w:ind w:firstLine="567"/>
        <w:jc w:val="both"/>
      </w:pPr>
      <w:r>
        <w:rPr>
          <w:rFonts w:ascii="Arial" w:cs="Arial" w:eastAsia="Arial" w:hAnsi="Arial"/>
          <w:sz w:val="24"/>
          <w:szCs w:val="24"/>
        </w:rPr>
        <w:t xml:space="preserve">14236700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w:t>
      </w:r>
    </w:p>
    <w:p>
      <w:pPr>
        <w:spacing w:after="60"/>
        <w:ind w:firstLine="567"/>
        <w:jc w:val="both"/>
      </w:pPr>
      <w:r>
        <w:rPr>
          <w:rFonts w:ascii="Arial" w:cs="Arial" w:eastAsia="Arial" w:hAnsi="Arial"/>
          <w:sz w:val="24"/>
          <w:szCs w:val="24"/>
        </w:rPr>
        <w:t xml:space="preserve">14236800 Учитываются платежи за сканирование и копирование научно-технической литературы и документации от государственных патентно-технических библиотек.</w:t>
      </w:r>
    </w:p>
    <w:p>
      <w:pPr>
        <w:spacing w:after="60"/>
        <w:ind w:firstLine="567"/>
        <w:jc w:val="both"/>
      </w:pPr>
      <w:r>
        <w:rPr>
          <w:rFonts w:ascii="Arial" w:cs="Arial" w:eastAsia="Arial" w:hAnsi="Arial"/>
          <w:sz w:val="24"/>
          <w:szCs w:val="24"/>
        </w:rPr>
        <w:t xml:space="preserve">14236900 Учитываются прочие платежи за неклассифицированные услуги по предоставлению информации и печати.</w:t>
      </w:r>
    </w:p>
    <w:p>
      <w:pPr>
        <w:spacing w:after="60"/>
        <w:ind w:firstLine="567"/>
        <w:jc w:val="both"/>
      </w:pPr>
      <w:r>
        <w:rPr>
          <w:rFonts w:ascii="Arial" w:cs="Arial" w:eastAsia="Arial" w:hAnsi="Arial"/>
          <w:sz w:val="24"/>
          <w:szCs w:val="24"/>
        </w:rPr>
        <w:t xml:space="preserve">14237 Обеспечение безопасности и хранения.</w:t>
      </w:r>
    </w:p>
    <w:p>
      <w:pPr>
        <w:spacing w:after="60"/>
        <w:ind w:firstLine="567"/>
        <w:jc w:val="both"/>
      </w:pPr>
      <w:r>
        <w:rPr>
          <w:rFonts w:ascii="Arial" w:cs="Arial" w:eastAsia="Arial" w:hAnsi="Arial"/>
          <w:sz w:val="24"/>
          <w:szCs w:val="24"/>
        </w:rPr>
        <w:t xml:space="preserve">14237100 Учитываются платежи за химическую и биологическую обработку против вредителей.</w:t>
      </w:r>
    </w:p>
    <w:p>
      <w:pPr>
        <w:spacing w:after="60"/>
        <w:ind w:firstLine="567"/>
        <w:jc w:val="both"/>
      </w:pPr>
      <w:r>
        <w:rPr>
          <w:rFonts w:ascii="Arial" w:cs="Arial" w:eastAsia="Arial" w:hAnsi="Arial"/>
          <w:sz w:val="24"/>
          <w:szCs w:val="24"/>
        </w:rPr>
        <w:t xml:space="preserve">14237200 Учитываются платежи за обеззараживание подкарантинных продуктов, средств и помещений.</w:t>
      </w:r>
    </w:p>
    <w:p>
      <w:pPr>
        <w:spacing w:after="60"/>
        <w:ind w:firstLine="567"/>
        <w:jc w:val="both"/>
      </w:pPr>
      <w:r>
        <w:rPr>
          <w:rFonts w:ascii="Arial" w:cs="Arial" w:eastAsia="Arial" w:hAnsi="Arial"/>
          <w:sz w:val="24"/>
          <w:szCs w:val="24"/>
        </w:rPr>
        <w:t xml:space="preserve">14237300 Учитываются платежи за содержание животных в карантинном изоляторе.</w:t>
      </w:r>
    </w:p>
    <w:p>
      <w:pPr>
        <w:spacing w:after="60"/>
        <w:ind w:firstLine="567"/>
        <w:jc w:val="both"/>
      </w:pPr>
      <w:r>
        <w:rPr>
          <w:rFonts w:ascii="Arial" w:cs="Arial" w:eastAsia="Arial" w:hAnsi="Arial"/>
          <w:sz w:val="24"/>
          <w:szCs w:val="24"/>
        </w:rPr>
        <w:t xml:space="preserve">14237400 Учитываются платежи за таможенное сопровождение товаров и транспортных средств.</w:t>
      </w:r>
    </w:p>
    <w:p>
      <w:pPr>
        <w:spacing w:after="60"/>
        <w:ind w:firstLine="567"/>
        <w:jc w:val="both"/>
      </w:pPr>
      <w:r>
        <w:rPr>
          <w:rFonts w:ascii="Arial" w:cs="Arial" w:eastAsia="Arial" w:hAnsi="Arial"/>
          <w:sz w:val="24"/>
          <w:szCs w:val="24"/>
        </w:rPr>
        <w:t xml:space="preserve">14237500 Учитываются платежи за подготовку, прием и хранение документов.</w:t>
      </w:r>
    </w:p>
    <w:p>
      <w:pPr>
        <w:spacing w:after="60"/>
        <w:ind w:firstLine="567"/>
        <w:jc w:val="both"/>
      </w:pPr>
      <w:r>
        <w:rPr>
          <w:rFonts w:ascii="Arial" w:cs="Arial" w:eastAsia="Arial" w:hAnsi="Arial"/>
          <w:sz w:val="24"/>
          <w:szCs w:val="24"/>
        </w:rPr>
        <w:t xml:space="preserve">14237600 Учитываются платежи за охрану и обеспечение безопасности объектов по договорам.</w:t>
      </w:r>
    </w:p>
    <w:p>
      <w:pPr>
        <w:spacing w:after="60"/>
        <w:ind w:firstLine="567"/>
        <w:jc w:val="both"/>
      </w:pPr>
      <w:r>
        <w:rPr>
          <w:rFonts w:ascii="Arial" w:cs="Arial" w:eastAsia="Arial" w:hAnsi="Arial"/>
          <w:sz w:val="24"/>
          <w:szCs w:val="24"/>
        </w:rPr>
        <w:t xml:space="preserve">14237700 Учитываются платежи за сопровождение легковоспламеняющихся, сильно действующих, ядовитых веществ.</w:t>
      </w:r>
    </w:p>
    <w:p>
      <w:pPr>
        <w:spacing w:after="60"/>
        <w:ind w:firstLine="567"/>
        <w:jc w:val="both"/>
      </w:pPr>
      <w:r>
        <w:rPr>
          <w:rFonts w:ascii="Arial" w:cs="Arial" w:eastAsia="Arial" w:hAnsi="Arial"/>
          <w:sz w:val="24"/>
          <w:szCs w:val="24"/>
        </w:rPr>
        <w:t xml:space="preserve">14237800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60"/>
        <w:ind w:firstLine="567"/>
        <w:jc w:val="both"/>
      </w:pPr>
      <w:r>
        <w:rPr>
          <w:rFonts w:ascii="Arial" w:cs="Arial" w:eastAsia="Arial" w:hAnsi="Arial"/>
          <w:sz w:val="24"/>
          <w:szCs w:val="24"/>
        </w:rPr>
        <w:t xml:space="preserve">14237900 Учитываются прочие платежи за неклассифицированные услуги по обеспечению безопасности и хранения.</w:t>
      </w:r>
    </w:p>
    <w:p>
      <w:pPr>
        <w:spacing w:after="60"/>
        <w:ind w:firstLine="567"/>
        <w:jc w:val="both"/>
      </w:pPr>
      <w:r>
        <w:rPr>
          <w:rFonts w:ascii="Arial" w:cs="Arial" w:eastAsia="Arial" w:hAnsi="Arial"/>
          <w:sz w:val="24"/>
          <w:szCs w:val="24"/>
        </w:rPr>
        <w:t xml:space="preserve">14238 Другие виды услуг.</w:t>
      </w:r>
    </w:p>
    <w:p>
      <w:pPr>
        <w:spacing w:after="60"/>
        <w:ind w:firstLine="567"/>
        <w:jc w:val="both"/>
      </w:pPr>
      <w:r>
        <w:rPr>
          <w:rFonts w:ascii="Arial" w:cs="Arial" w:eastAsia="Arial" w:hAnsi="Arial"/>
          <w:sz w:val="24"/>
          <w:szCs w:val="24"/>
        </w:rPr>
        <w:t xml:space="preserve">14238100 Учитываются платежи за поставку воды водопользователям.</w:t>
      </w:r>
    </w:p>
    <w:p>
      <w:pPr>
        <w:spacing w:after="60"/>
        <w:ind w:firstLine="567"/>
        <w:jc w:val="both"/>
      </w:pPr>
      <w:r>
        <w:rPr>
          <w:rFonts w:ascii="Arial" w:cs="Arial" w:eastAsia="Arial" w:hAnsi="Arial"/>
          <w:sz w:val="24"/>
          <w:szCs w:val="24"/>
        </w:rPr>
        <w:t xml:space="preserve">14238200 Учитываются платежи за посещение объектов особо охраняемых природных территорий.</w:t>
      </w:r>
    </w:p>
    <w:p>
      <w:pPr>
        <w:spacing w:after="60"/>
        <w:ind w:firstLine="567"/>
        <w:jc w:val="both"/>
      </w:pPr>
      <w:r>
        <w:rPr>
          <w:rFonts w:ascii="Arial" w:cs="Arial" w:eastAsia="Arial" w:hAnsi="Arial"/>
          <w:sz w:val="24"/>
          <w:szCs w:val="24"/>
        </w:rPr>
        <w:t xml:space="preserve">14238300 Учитываются платежи за реализацию древесины и посадочного материала.</w:t>
      </w:r>
    </w:p>
    <w:p>
      <w:pPr>
        <w:spacing w:after="60"/>
        <w:ind w:firstLine="567"/>
        <w:jc w:val="both"/>
      </w:pPr>
      <w:r>
        <w:rPr>
          <w:rFonts w:ascii="Arial" w:cs="Arial" w:eastAsia="Arial" w:hAnsi="Arial"/>
          <w:sz w:val="24"/>
          <w:szCs w:val="24"/>
        </w:rPr>
        <w:t xml:space="preserve">14238400 Учитываются платежи за классификацию темы по международной патентной классификации.</w:t>
      </w:r>
    </w:p>
    <w:p>
      <w:pPr>
        <w:spacing w:after="60"/>
        <w:ind w:firstLine="567"/>
        <w:jc w:val="both"/>
      </w:pPr>
      <w:r>
        <w:rPr>
          <w:rFonts w:ascii="Arial" w:cs="Arial" w:eastAsia="Arial" w:hAnsi="Arial"/>
          <w:sz w:val="24"/>
          <w:szCs w:val="24"/>
        </w:rPr>
        <w:t xml:space="preserve">14238500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p>
    <w:p>
      <w:pPr>
        <w:spacing w:after="60"/>
        <w:ind w:firstLine="567"/>
        <w:jc w:val="both"/>
      </w:pPr>
      <w:r>
        <w:rPr>
          <w:rFonts w:ascii="Arial" w:cs="Arial" w:eastAsia="Arial" w:hAnsi="Arial"/>
          <w:sz w:val="24"/>
          <w:szCs w:val="24"/>
        </w:rPr>
        <w:t xml:space="preserve">14238600 Учитываются платежи за разработку карты схемы для установки и эксплуатации садковых сооружений.</w:t>
      </w:r>
    </w:p>
    <w:p>
      <w:pPr>
        <w:spacing w:after="60"/>
        <w:ind w:firstLine="567"/>
        <w:jc w:val="both"/>
      </w:pPr>
      <w:r>
        <w:rPr>
          <w:rFonts w:ascii="Arial" w:cs="Arial" w:eastAsia="Arial" w:hAnsi="Arial"/>
          <w:sz w:val="24"/>
          <w:szCs w:val="24"/>
        </w:rPr>
        <w:t xml:space="preserve">14238700 Учитываются платежи за организацию и проведение подводно-технических, водолазных работ и дайвинга.</w:t>
      </w:r>
    </w:p>
    <w:p>
      <w:pPr>
        <w:spacing w:after="60"/>
        <w:ind w:firstLine="567"/>
        <w:jc w:val="both"/>
      </w:pPr>
      <w:r>
        <w:rPr>
          <w:rFonts w:ascii="Arial" w:cs="Arial" w:eastAsia="Arial" w:hAnsi="Arial"/>
          <w:sz w:val="24"/>
          <w:szCs w:val="24"/>
        </w:rPr>
        <w:t xml:space="preserve">14238800 Учитывается плата за организацию и проведение мероприятий сверх формата.</w:t>
      </w:r>
    </w:p>
    <w:p>
      <w:pPr>
        <w:spacing w:after="60"/>
        <w:ind w:firstLine="567"/>
        <w:jc w:val="both"/>
      </w:pPr>
      <w:r>
        <w:rPr>
          <w:rFonts w:ascii="Arial" w:cs="Arial" w:eastAsia="Arial" w:hAnsi="Arial"/>
          <w:sz w:val="24"/>
          <w:szCs w:val="24"/>
        </w:rPr>
        <w:t xml:space="preserve">14238900 Учитываются прочие платежи за неклассифицированные услуги по другим видам услуг, согласно реестрам государственных и муниципальных услуг.</w:t>
      </w:r>
    </w:p>
    <w:p>
      <w:pPr>
        <w:spacing w:after="60"/>
        <w:ind w:firstLine="567"/>
        <w:jc w:val="both"/>
      </w:pPr>
      <w:r>
        <w:rPr>
          <w:rFonts w:ascii="Arial" w:cs="Arial" w:eastAsia="Arial" w:hAnsi="Arial"/>
          <w:sz w:val="24"/>
          <w:szCs w:val="24"/>
        </w:rPr>
        <w:t xml:space="preserve">14239 Прочие поступления.</w:t>
      </w:r>
    </w:p>
    <w:p>
      <w:pPr>
        <w:spacing w:after="60"/>
        <w:ind w:firstLine="567"/>
        <w:jc w:val="both"/>
      </w:pPr>
      <w:r>
        <w:rPr>
          <w:rFonts w:ascii="Arial" w:cs="Arial" w:eastAsia="Arial" w:hAnsi="Arial"/>
          <w:sz w:val="24"/>
          <w:szCs w:val="24"/>
        </w:rPr>
        <w:t xml:space="preserve">14239100 Учитываются денежные средства от добровольных взносов юридических и физических лиц.</w:t>
      </w:r>
    </w:p>
    <w:p>
      <w:pPr>
        <w:spacing w:after="60"/>
        <w:ind w:firstLine="567"/>
        <w:jc w:val="both"/>
      </w:pPr>
      <w:r>
        <w:rPr>
          <w:rFonts w:ascii="Arial" w:cs="Arial" w:eastAsia="Arial" w:hAnsi="Arial"/>
          <w:sz w:val="24"/>
          <w:szCs w:val="24"/>
        </w:rPr>
        <w:t xml:space="preserve">14239200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w:t>
      </w:r>
    </w:p>
    <w:p>
      <w:pPr>
        <w:spacing w:after="60"/>
        <w:ind w:firstLine="567"/>
        <w:jc w:val="both"/>
      </w:pPr>
      <w:r>
        <w:rPr>
          <w:rFonts w:ascii="Arial" w:cs="Arial" w:eastAsia="Arial" w:hAnsi="Arial"/>
          <w:sz w:val="24"/>
          <w:szCs w:val="24"/>
        </w:rPr>
        <w:t xml:space="preserve">14239300 Учитываются средства от реализации товаров собственного производства.</w:t>
      </w:r>
    </w:p>
    <w:p>
      <w:pPr>
        <w:spacing w:after="60"/>
        <w:ind w:firstLine="567"/>
        <w:jc w:val="both"/>
      </w:pPr>
      <w:r>
        <w:rPr>
          <w:rFonts w:ascii="Arial" w:cs="Arial" w:eastAsia="Arial" w:hAnsi="Arial"/>
          <w:sz w:val="24"/>
          <w:szCs w:val="24"/>
        </w:rPr>
        <w:t xml:space="preserve">14239400 Учитывается плата за оказание межведомственных услуг, предоставляемых на договорной основе государственными и муниципальными учреждениями.</w:t>
      </w:r>
    </w:p>
    <w:p>
      <w:pPr>
        <w:spacing w:after="60"/>
        <w:ind w:firstLine="567"/>
        <w:jc w:val="both"/>
      </w:pPr>
      <w:r>
        <w:rPr>
          <w:rFonts w:ascii="Arial" w:cs="Arial" w:eastAsia="Arial" w:hAnsi="Arial"/>
          <w:sz w:val="24"/>
          <w:szCs w:val="24"/>
        </w:rPr>
        <w:t xml:space="preserve">14239500 Учитываются отчисления выше/нижестоящих учреждений, установленных в соответствии с нормативно-правовыми актами.</w:t>
      </w:r>
    </w:p>
    <w:p>
      <w:pPr>
        <w:spacing w:after="60"/>
        <w:ind w:firstLine="567"/>
        <w:jc w:val="both"/>
      </w:pPr>
      <w:r>
        <w:rPr>
          <w:rFonts w:ascii="Arial" w:cs="Arial" w:eastAsia="Arial" w:hAnsi="Arial"/>
          <w:sz w:val="24"/>
          <w:szCs w:val="24"/>
        </w:rPr>
        <w:t xml:space="preserve">14239700 Учитываются поступления за предоставленные медицинские и иные услуги в системе Единого плательщика.</w:t>
      </w:r>
    </w:p>
    <w:p>
      <w:pPr>
        <w:spacing w:after="60"/>
        <w:ind w:firstLine="567"/>
        <w:jc w:val="both"/>
      </w:pPr>
      <w:r>
        <w:rPr>
          <w:rFonts w:ascii="Arial" w:cs="Arial" w:eastAsia="Arial" w:hAnsi="Arial"/>
          <w:sz w:val="24"/>
          <w:szCs w:val="24"/>
        </w:rPr>
        <w:t xml:space="preserve">14239900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143 Штрафы, пени, санкции, конфискации.</w:t>
      </w:r>
    </w:p>
    <w:p>
      <w:pPr>
        <w:spacing w:after="60"/>
        <w:ind w:firstLine="567"/>
        <w:jc w:val="both"/>
      </w:pPr>
      <w:r>
        <w:rPr>
          <w:rFonts w:ascii="Arial" w:cs="Arial" w:eastAsia="Arial" w:hAnsi="Arial"/>
          <w:sz w:val="24"/>
          <w:szCs w:val="24"/>
        </w:rPr>
        <w:t xml:space="preserve">1431 Штрафы, пени, санкции, конфискации.</w:t>
      </w:r>
    </w:p>
    <w:p>
      <w:pPr>
        <w:spacing w:after="60"/>
        <w:ind w:firstLine="567"/>
        <w:jc w:val="both"/>
      </w:pPr>
      <w:r>
        <w:rPr>
          <w:rFonts w:ascii="Arial" w:cs="Arial" w:eastAsia="Arial" w:hAnsi="Arial"/>
          <w:sz w:val="24"/>
          <w:szCs w:val="24"/>
        </w:rPr>
        <w:t xml:space="preserve">14311 Штрафы, пени, санкции, конфискации.</w:t>
      </w:r>
    </w:p>
    <w:p>
      <w:pPr>
        <w:spacing w:after="60"/>
        <w:ind w:firstLine="567"/>
        <w:jc w:val="both"/>
      </w:pPr>
      <w:r>
        <w:rPr>
          <w:rFonts w:ascii="Arial" w:cs="Arial" w:eastAsia="Arial" w:hAnsi="Arial"/>
          <w:sz w:val="24"/>
          <w:szCs w:val="24"/>
        </w:rPr>
        <w:t xml:space="preserve">14311110 Учитываются штрафы, уплачиваемые юридическими и физическими лицами за допущенные ими правонарушения.</w:t>
      </w:r>
    </w:p>
    <w:p>
      <w:pPr>
        <w:spacing w:after="60"/>
        <w:ind w:firstLine="567"/>
        <w:jc w:val="both"/>
      </w:pPr>
      <w:r>
        <w:rPr>
          <w:rFonts w:ascii="Arial" w:cs="Arial" w:eastAsia="Arial" w:hAnsi="Arial"/>
          <w:sz w:val="24"/>
          <w:szCs w:val="24"/>
        </w:rPr>
        <w:t xml:space="preserve">14311120 Пени, финансовые санкции по штрафам - учитываются денежные средства за несвоевременную оплату штрафов.</w:t>
      </w:r>
    </w:p>
    <w:p>
      <w:pPr>
        <w:spacing w:after="60"/>
        <w:ind w:firstLine="567"/>
        <w:jc w:val="both"/>
      </w:pPr>
      <w:r>
        <w:rPr>
          <w:rFonts w:ascii="Arial" w:cs="Arial" w:eastAsia="Arial" w:hAnsi="Arial"/>
          <w:sz w:val="24"/>
          <w:szCs w:val="24"/>
        </w:rPr>
        <w:t xml:space="preserve">14311130 Штрафы Государственной налоговой службы.</w:t>
      </w:r>
    </w:p>
    <w:p>
      <w:pPr>
        <w:spacing w:after="60"/>
        <w:ind w:firstLine="567"/>
        <w:jc w:val="both"/>
      </w:pPr>
      <w:r>
        <w:rPr>
          <w:rFonts w:ascii="Arial" w:cs="Arial" w:eastAsia="Arial" w:hAnsi="Arial"/>
          <w:sz w:val="24"/>
          <w:szCs w:val="24"/>
        </w:rPr>
        <w:t xml:space="preserve">14311140 Пени, финансовые санкции по штрафам Государственной налоговой службы.</w:t>
      </w:r>
    </w:p>
    <w:p>
      <w:pPr>
        <w:spacing w:after="60"/>
        <w:ind w:firstLine="567"/>
        <w:jc w:val="both"/>
      </w:pPr>
      <w:r>
        <w:rPr>
          <w:rFonts w:ascii="Arial" w:cs="Arial" w:eastAsia="Arial" w:hAnsi="Arial"/>
          <w:sz w:val="24"/>
          <w:szCs w:val="24"/>
        </w:rPr>
        <w:t xml:space="preserve">14311200 Поступления от реализации выявленной контрабанды. Согласно </w:t>
      </w:r>
      <w:hyperlink w:history="1" r:id="rIdwkif7ooceuow6x1r98ckn">
        <w:r>
          <w:rPr>
            <w:rFonts w:ascii="Arial" w:cs="Arial" w:eastAsia="Arial" w:hAnsi="Arial"/>
            <w:color w:val="1D4ED8"/>
            <w:sz w:val="24"/>
            <w:szCs w:val="24"/>
            <w:u w:val="single"/>
          </w:rPr>
          <w:t xml:space="preserve">статье 231</w:t>
        </w:r>
      </w:hyperlink>
      <w:r>
        <w:rPr>
          <w:rFonts w:ascii="Arial" w:cs="Arial" w:eastAsia="Arial" w:hAnsi="Arial"/>
          <w:sz w:val="24"/>
          <w:szCs w:val="24"/>
        </w:rPr>
        <w:t xml:space="preserve"> Уголовного кодекса Кыргызской Республики "Контрабанда", учитываются доходы от реализации предметов, являющихся орудиями или предметами совершения правонарушений и (или) преступлений, установленных по решению суда.</w:t>
      </w:r>
    </w:p>
    <w:p>
      <w:pPr>
        <w:spacing w:after="60"/>
        <w:ind w:firstLine="567"/>
        <w:jc w:val="both"/>
      </w:pPr>
      <w:r>
        <w:rPr>
          <w:rFonts w:ascii="Arial" w:cs="Arial" w:eastAsia="Arial" w:hAnsi="Arial"/>
          <w:sz w:val="24"/>
          <w:szCs w:val="24"/>
        </w:rPr>
        <w:t xml:space="preserve">14311300 Учитываются поступления денежных средств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60"/>
        <w:ind w:firstLine="567"/>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Кыргызской Республики,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при нарушении соглашений, договоров или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p>
    <w:p>
      <w:pPr>
        <w:spacing w:after="60"/>
        <w:ind w:firstLine="567"/>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w:t>
      </w:r>
      <w:hyperlink w:history="1" r:id="rIdfihvcnwd0hul6aih3r0s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особо крупных размерах.</w:t>
      </w:r>
    </w:p>
    <w:p>
      <w:pPr>
        <w:spacing w:after="60"/>
        <w:ind w:firstLine="567"/>
        <w:jc w:val="both"/>
      </w:pPr>
      <w:r>
        <w:rPr>
          <w:rFonts w:ascii="Arial" w:cs="Arial" w:eastAsia="Arial" w:hAnsi="Arial"/>
          <w:sz w:val="24"/>
          <w:szCs w:val="24"/>
        </w:rPr>
        <w:t xml:space="preserve">К экономическим преступлениям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p>
    <w:p>
      <w:pPr>
        <w:spacing w:after="60"/>
        <w:ind w:firstLine="567"/>
        <w:jc w:val="both"/>
      </w:pPr>
      <w:r>
        <w:rPr>
          <w:rFonts w:ascii="Arial" w:cs="Arial" w:eastAsia="Arial" w:hAnsi="Arial"/>
          <w:sz w:val="24"/>
          <w:szCs w:val="24"/>
        </w:rPr>
        <w:t xml:space="preserve">14311600 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60"/>
        <w:ind w:firstLine="567"/>
        <w:jc w:val="both"/>
      </w:pPr>
      <w:r>
        <w:rPr>
          <w:rFonts w:ascii="Arial" w:cs="Arial" w:eastAsia="Arial" w:hAnsi="Arial"/>
          <w:sz w:val="24"/>
          <w:szCs w:val="24"/>
        </w:rPr>
        <w:t xml:space="preserve">14311700 Штрафы за порчу земель - учитываются поступления по возмещению потерь сельскохозяйственного производства, возникающие в результате порчи земель.</w:t>
      </w:r>
    </w:p>
    <w:p>
      <w:pPr>
        <w:spacing w:after="60"/>
        <w:ind w:firstLine="567"/>
        <w:jc w:val="both"/>
      </w:pPr>
      <w:r>
        <w:rPr>
          <w:rFonts w:ascii="Arial" w:cs="Arial" w:eastAsia="Arial" w:hAnsi="Arial"/>
          <w:sz w:val="24"/>
          <w:szCs w:val="24"/>
        </w:rPr>
        <w:t xml:space="preserve">14311800 Возмещение вреда и ущерба, причиненного автомобильным дорогам общего пользования.</w:t>
      </w:r>
    </w:p>
    <w:p>
      <w:pPr>
        <w:spacing w:after="60"/>
        <w:ind w:firstLine="567"/>
        <w:jc w:val="both"/>
      </w:pPr>
      <w:r>
        <w:rPr>
          <w:rFonts w:ascii="Arial" w:cs="Arial" w:eastAsia="Arial" w:hAnsi="Arial"/>
          <w:sz w:val="24"/>
          <w:szCs w:val="24"/>
        </w:rPr>
        <w:t xml:space="preserve">14311900 Возмещение ущерба по уголовным делам коррупционного характера - учитываются средства, поступающие от возмещения ущерба по уголовным делам, связанным с коррупционными преступлениями.</w:t>
      </w:r>
    </w:p>
    <w:p>
      <w:pPr>
        <w:spacing w:after="60"/>
        <w:ind w:firstLine="567"/>
        <w:jc w:val="both"/>
      </w:pPr>
      <w:r>
        <w:rPr>
          <w:rFonts w:ascii="Arial" w:cs="Arial" w:eastAsia="Arial" w:hAnsi="Arial"/>
          <w:sz w:val="24"/>
          <w:szCs w:val="24"/>
        </w:rPr>
        <w:t xml:space="preserve">Коррупционным преступлениям характерны следующие признаки:</w:t>
      </w:r>
    </w:p>
    <w:p>
      <w:pPr>
        <w:spacing w:after="60"/>
        <w:ind w:firstLine="567"/>
        <w:jc w:val="both"/>
      </w:pPr>
      <w:r>
        <w:rPr>
          <w:rFonts w:ascii="Arial" w:cs="Arial" w:eastAsia="Arial" w:hAnsi="Arial"/>
          <w:sz w:val="24"/>
          <w:szCs w:val="24"/>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p>
    <w:p>
      <w:pPr>
        <w:spacing w:after="60"/>
        <w:ind w:firstLine="567"/>
        <w:jc w:val="both"/>
      </w:pPr>
      <w:r>
        <w:rPr>
          <w:rFonts w:ascii="Arial" w:cs="Arial" w:eastAsia="Arial" w:hAnsi="Arial"/>
          <w:sz w:val="24"/>
          <w:szCs w:val="24"/>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p>
    <w:p>
      <w:pPr>
        <w:spacing w:after="60"/>
        <w:ind w:firstLine="567"/>
        <w:jc w:val="both"/>
      </w:pPr>
      <w:r>
        <w:rPr>
          <w:rFonts w:ascii="Arial" w:cs="Arial" w:eastAsia="Arial" w:hAnsi="Arial"/>
          <w:sz w:val="24"/>
          <w:szCs w:val="24"/>
        </w:rPr>
        <w:t xml:space="preserve">- обязательное наличие у субъекта корыстного мотива;</w:t>
      </w:r>
    </w:p>
    <w:p>
      <w:pPr>
        <w:spacing w:after="60"/>
        <w:ind w:firstLine="567"/>
        <w:jc w:val="both"/>
      </w:pPr>
      <w:r>
        <w:rPr>
          <w:rFonts w:ascii="Arial" w:cs="Arial" w:eastAsia="Arial" w:hAnsi="Arial"/>
          <w:sz w:val="24"/>
          <w:szCs w:val="24"/>
        </w:rPr>
        <w:t xml:space="preserve">- совершение преступления только с прямым умыслом.</w:t>
      </w:r>
    </w:p>
    <w:p>
      <w:pPr>
        <w:spacing w:after="60"/>
        <w:ind w:firstLine="567"/>
        <w:jc w:val="both"/>
      </w:pPr>
      <w:r>
        <w:rPr>
          <w:rFonts w:ascii="Arial" w:cs="Arial" w:eastAsia="Arial" w:hAnsi="Arial"/>
          <w:sz w:val="24"/>
          <w:szCs w:val="24"/>
        </w:rPr>
        <w:t xml:space="preserve">1432 Штрафы и пени по страховым взносам.</w:t>
      </w:r>
    </w:p>
    <w:p>
      <w:pPr>
        <w:spacing w:after="60"/>
        <w:ind w:firstLine="567"/>
        <w:jc w:val="both"/>
      </w:pPr>
      <w:r>
        <w:rPr>
          <w:rFonts w:ascii="Arial" w:cs="Arial" w:eastAsia="Arial" w:hAnsi="Arial"/>
          <w:sz w:val="24"/>
          <w:szCs w:val="24"/>
        </w:rPr>
        <w:t xml:space="preserve">14321 Штрафы и пени по страховым взносам.</w:t>
      </w:r>
    </w:p>
    <w:p>
      <w:pPr>
        <w:spacing w:after="60"/>
        <w:ind w:firstLine="567"/>
        <w:jc w:val="both"/>
      </w:pPr>
      <w:r>
        <w:rPr>
          <w:rFonts w:ascii="Arial" w:cs="Arial" w:eastAsia="Arial" w:hAnsi="Arial"/>
          <w:sz w:val="24"/>
          <w:szCs w:val="24"/>
        </w:rPr>
        <w:t xml:space="preserve">14321100 Пени и штрафы, начисленные за несвоевременное и неполное перечисление страховых взносов Социальному фонду.</w:t>
      </w:r>
    </w:p>
    <w:p>
      <w:pPr>
        <w:spacing w:after="60"/>
        <w:ind w:firstLine="567"/>
        <w:jc w:val="both"/>
      </w:pPr>
      <w:r>
        <w:rPr>
          <w:rFonts w:ascii="Arial" w:cs="Arial" w:eastAsia="Arial" w:hAnsi="Arial"/>
          <w:sz w:val="24"/>
          <w:szCs w:val="24"/>
        </w:rPr>
        <w:t xml:space="preserve">14321200 Пени и штрафы, начисленные за несвоевременное и неполное перечисление страховых взносов на обязательное медицинское страхование.</w:t>
      </w:r>
    </w:p>
    <w:p>
      <w:pPr>
        <w:spacing w:after="60"/>
        <w:ind w:firstLine="567"/>
        <w:jc w:val="both"/>
      </w:pPr>
      <w:r>
        <w:rPr>
          <w:rFonts w:ascii="Arial" w:cs="Arial" w:eastAsia="Arial" w:hAnsi="Arial"/>
          <w:sz w:val="24"/>
          <w:szCs w:val="24"/>
        </w:rPr>
        <w:t xml:space="preserve">144 Добровольные трансферты и гранты единицам государственного сектора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1441 Добровольные трансферты и гранты единицам государственного сектора.</w:t>
      </w:r>
    </w:p>
    <w:p>
      <w:pPr>
        <w:spacing w:after="60"/>
        <w:ind w:firstLine="567"/>
        <w:jc w:val="both"/>
      </w:pPr>
      <w:r>
        <w:rPr>
          <w:rFonts w:ascii="Arial" w:cs="Arial" w:eastAsia="Arial" w:hAnsi="Arial"/>
          <w:sz w:val="24"/>
          <w:szCs w:val="24"/>
        </w:rPr>
        <w:t xml:space="preserve">14411 Текущие.</w:t>
      </w:r>
    </w:p>
    <w:p>
      <w:pPr>
        <w:spacing w:after="60"/>
        <w:ind w:firstLine="567"/>
        <w:jc w:val="both"/>
      </w:pPr>
      <w:r>
        <w:rPr>
          <w:rFonts w:ascii="Arial" w:cs="Arial" w:eastAsia="Arial" w:hAnsi="Arial"/>
          <w:sz w:val="24"/>
          <w:szCs w:val="24"/>
        </w:rPr>
        <w:t xml:space="preserve">14411100 Текущие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Кыргызской Республики).</w:t>
      </w:r>
    </w:p>
    <w:p>
      <w:pPr>
        <w:spacing w:after="60"/>
        <w:ind w:firstLine="567"/>
        <w:jc w:val="both"/>
      </w:pPr>
      <w:r>
        <w:rPr>
          <w:rFonts w:ascii="Arial" w:cs="Arial" w:eastAsia="Arial" w:hAnsi="Arial"/>
          <w:sz w:val="24"/>
          <w:szCs w:val="24"/>
        </w:rPr>
        <w:t xml:space="preserve">14412 Капитальные.</w:t>
      </w:r>
    </w:p>
    <w:p>
      <w:pPr>
        <w:spacing w:after="60"/>
        <w:ind w:firstLine="567"/>
        <w:jc w:val="both"/>
      </w:pPr>
      <w:r>
        <w:rPr>
          <w:rFonts w:ascii="Arial" w:cs="Arial" w:eastAsia="Arial" w:hAnsi="Arial"/>
          <w:sz w:val="24"/>
          <w:szCs w:val="24"/>
        </w:rPr>
        <w:t xml:space="preserve">14412100 Капитальные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60"/>
        <w:ind w:firstLine="567"/>
        <w:jc w:val="both"/>
      </w:pPr>
      <w:r>
        <w:rPr>
          <w:rFonts w:ascii="Arial" w:cs="Arial" w:eastAsia="Arial" w:hAnsi="Arial"/>
          <w:sz w:val="24"/>
          <w:szCs w:val="24"/>
        </w:rPr>
        <w:t xml:space="preserve">145 Прочие неналоговые доходы - данная категория включает все прочие неналоговые доходы, нераспределенные по категориям от 141 до 144.</w:t>
      </w:r>
    </w:p>
    <w:p>
      <w:pPr>
        <w:spacing w:after="60"/>
        <w:ind w:firstLine="567"/>
        <w:jc w:val="both"/>
      </w:pPr>
      <w:r>
        <w:rPr>
          <w:rFonts w:ascii="Arial" w:cs="Arial" w:eastAsia="Arial" w:hAnsi="Arial"/>
          <w:sz w:val="24"/>
          <w:szCs w:val="24"/>
        </w:rPr>
        <w:t xml:space="preserve">1451 Прочие неналоговые доходы.</w:t>
      </w:r>
    </w:p>
    <w:p>
      <w:pPr>
        <w:spacing w:after="60"/>
        <w:ind w:firstLine="567"/>
        <w:jc w:val="both"/>
      </w:pPr>
      <w:r>
        <w:rPr>
          <w:rFonts w:ascii="Arial" w:cs="Arial" w:eastAsia="Arial" w:hAnsi="Arial"/>
          <w:sz w:val="24"/>
          <w:szCs w:val="24"/>
        </w:rPr>
        <w:t xml:space="preserve">14511 Прочие неналоговые доходы.</w:t>
      </w:r>
    </w:p>
    <w:p>
      <w:pPr>
        <w:spacing w:after="60"/>
        <w:ind w:firstLine="567"/>
        <w:jc w:val="both"/>
      </w:pPr>
      <w:r>
        <w:rPr>
          <w:rFonts w:ascii="Arial" w:cs="Arial" w:eastAsia="Arial" w:hAnsi="Arial"/>
          <w:sz w:val="24"/>
          <w:szCs w:val="24"/>
        </w:rPr>
        <w:t xml:space="preserve">14511110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 месяцев со дня их поступления.</w:t>
      </w:r>
    </w:p>
    <w:p>
      <w:pPr>
        <w:spacing w:after="60"/>
        <w:ind w:firstLine="567"/>
        <w:jc w:val="both"/>
      </w:pPr>
      <w:r>
        <w:rPr>
          <w:rFonts w:ascii="Arial" w:cs="Arial" w:eastAsia="Arial" w:hAnsi="Arial"/>
          <w:sz w:val="24"/>
          <w:szCs w:val="24"/>
        </w:rPr>
        <w:t xml:space="preserve">14511120 К доходам, обращенным в пользу государства по экономической амнистии относятся средства, поступившие в бюджет как источник дополнительных денежных поступлений в бюджет, - от возмещения ущерба от экономических преступлений, от поступлений по ранее скрываемым доходам после их легализации, которые не могут быть учтены в составе какой-либо другой категории, при этом имеют характер поступления не на регулярной основе.</w:t>
      </w:r>
    </w:p>
    <w:p>
      <w:pPr>
        <w:spacing w:after="60"/>
        <w:ind w:firstLine="567"/>
        <w:jc w:val="both"/>
      </w:pPr>
      <w:r>
        <w:rPr>
          <w:rFonts w:ascii="Arial" w:cs="Arial" w:eastAsia="Arial" w:hAnsi="Arial"/>
          <w:sz w:val="24"/>
          <w:szCs w:val="24"/>
        </w:rPr>
        <w:t xml:space="preserve">14511200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а также при проведении загранучреждениями Кыргызской Республики операций по конвертации иностранных валют. В случаях убытка сумма платежа учитывается со знаком "минус".</w:t>
      </w:r>
    </w:p>
    <w:p>
      <w:pPr>
        <w:spacing w:after="60"/>
        <w:ind w:firstLine="567"/>
        <w:jc w:val="both"/>
      </w:pPr>
      <w:r>
        <w:rPr>
          <w:rFonts w:ascii="Arial" w:cs="Arial" w:eastAsia="Arial" w:hAnsi="Arial"/>
          <w:sz w:val="24"/>
          <w:szCs w:val="24"/>
        </w:rPr>
        <w:t xml:space="preserve">14511400 Учитываются поступления денежных средств от отчисления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60"/>
        <w:ind w:firstLine="567"/>
        <w:jc w:val="both"/>
      </w:pPr>
      <w:r>
        <w:rPr>
          <w:rFonts w:ascii="Arial" w:cs="Arial" w:eastAsia="Arial" w:hAnsi="Arial"/>
          <w:sz w:val="24"/>
          <w:szCs w:val="24"/>
        </w:rPr>
        <w:t xml:space="preserve">14511900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к данному уровню могут быть отнесены поступления, требующие уточнения и выяснения получателем в течение 2 месяцев (невыясненные поступления). После определения принадлежности платежа средства отражаются на соответствующем уровне.</w:t>
      </w:r>
    </w:p>
    <w:p>
      <w:pPr>
        <w:spacing w:after="60"/>
        <w:ind w:firstLine="567"/>
        <w:jc w:val="both"/>
      </w:pPr>
      <w:r>
        <w:rPr>
          <w:rFonts w:ascii="Arial" w:cs="Arial" w:eastAsia="Arial" w:hAnsi="Arial"/>
          <w:sz w:val="24"/>
          <w:szCs w:val="24"/>
        </w:rPr>
        <w:t xml:space="preserve">14512 Поступление средств пенсионных накоплений.</w:t>
      </w:r>
    </w:p>
    <w:p>
      <w:pPr>
        <w:spacing w:after="60"/>
        <w:ind w:firstLine="567"/>
        <w:jc w:val="both"/>
      </w:pPr>
      <w:r>
        <w:rPr>
          <w:rFonts w:ascii="Arial" w:cs="Arial" w:eastAsia="Arial" w:hAnsi="Arial"/>
          <w:sz w:val="24"/>
          <w:szCs w:val="24"/>
        </w:rPr>
        <w:t xml:space="preserve">14512100 Поступление средств пенсионных накоплений в ГНПФ от управляющих компаний.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p>
    <w:p>
      <w:pPr>
        <w:spacing w:after="60"/>
        <w:ind w:firstLine="567"/>
        <w:jc w:val="both"/>
      </w:pPr>
      <w:r>
        <w:rPr>
          <w:rFonts w:ascii="Arial" w:cs="Arial" w:eastAsia="Arial" w:hAnsi="Arial"/>
          <w:sz w:val="24"/>
          <w:szCs w:val="24"/>
        </w:rPr>
        <w:t xml:space="preserve">- раздел III "Экономическая классификация расходов"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jc w:val="center"/>
      </w:pPr>
      <w:r>
        <w:rPr>
          <w:rFonts w:ascii="Arial" w:cs="Arial" w:eastAsia="Arial" w:hAnsi="Arial"/>
          <w:sz w:val="24"/>
          <w:szCs w:val="24"/>
        </w:rPr>
        <w:t xml:space="preserve">"Раздел III. "Экономическая классификация расходов"</w:t>
      </w:r>
    </w:p>
    <w:p>
      <w:pPr>
        <w:spacing w:after="60"/>
        <w:ind w:firstLine="567"/>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60"/>
        <w:ind w:firstLine="567"/>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p>
      <w:pPr>
        <w:spacing w:after="120"/>
        <w:ind w:firstLine="567"/>
        <w:jc w:val="both"/>
      </w:pPr>
      <w:r>
        <w:rPr>
          <w:rFonts w:ascii="Arial" w:cs="Arial" w:eastAsia="Arial" w:hAnsi="Arial"/>
          <w:sz w:val="24"/>
          <w:szCs w:val="24"/>
        </w:rPr>
        <w:t xml:space="preserve">Экономическая классификация расходов</w:t>
      </w:r>
    </w:p>
    <w:p>
      <w:pPr>
        <w:tabs>
          <w:tab w:val="right" w:pos="10178"/>
        </w:tabs>
        <w:spacing w:after="120"/>
      </w:pPr>
      <w:r>
        <w:rPr>
          <w:rFonts w:ascii="Arial" w:cs="Arial" w:eastAsia="Arial" w:hAnsi="Arial"/>
          <w:sz w:val="24"/>
          <w:szCs w:val="24"/>
        </w:rPr>
        <w:t xml:space="preserve">Раздел</w:t>
      </w:r>
      <w:r>
        <w:rPr>
          <w:rFonts w:ascii="Arial" w:cs="Arial" w:eastAsia="Arial" w:hAnsi="Arial"/>
          <w:sz w:val="24"/>
          <w:szCs w:val="24"/>
        </w:rPr>
        <w:t xml:space="preserve">	</w:t>
      </w:r>
      <w:r>
        <w:rPr>
          <w:rFonts w:ascii="Arial" w:cs="Arial" w:eastAsia="Arial" w:hAnsi="Arial"/>
          <w:sz w:val="24"/>
          <w:szCs w:val="24"/>
        </w:rPr>
        <w:t xml:space="preserve">Элемент</w:t>
      </w:r>
    </w:p>
    <w:p>
      <w:pPr>
        <w:tabs>
          <w:tab w:val="right" w:pos="10178"/>
        </w:tabs>
        <w:spacing w:after="120"/>
      </w:pPr>
      <w:r>
        <w:rPr>
          <w:rFonts w:ascii="Arial" w:cs="Arial" w:eastAsia="Arial" w:hAnsi="Arial"/>
          <w:sz w:val="24"/>
          <w:szCs w:val="24"/>
        </w:rPr>
        <w:t xml:space="preserve">x</w:t>
      </w:r>
      <w:r>
        <w:rPr>
          <w:rFonts w:ascii="Arial" w:cs="Arial" w:eastAsia="Arial" w:hAnsi="Arial"/>
          <w:sz w:val="24"/>
          <w:szCs w:val="24"/>
        </w:rPr>
        <w:t xml:space="preserve">	</w:t>
      </w:r>
      <w:r>
        <w:rPr>
          <w:rFonts w:ascii="Arial" w:cs="Arial" w:eastAsia="Arial" w:hAnsi="Arial"/>
          <w:sz w:val="24"/>
          <w:szCs w:val="24"/>
        </w:rPr>
        <w:t xml:space="preserve">xxxxxxx</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8</w:t>
      </w:r>
    </w:p>
    <w:p>
      <w:pPr>
        <w:spacing w:after="60" w:before="120"/>
        <w:ind w:firstLine="567"/>
        <w:jc w:val="both"/>
      </w:pPr>
      <w:r>
        <w:rPr>
          <w:rFonts w:ascii="Arial" w:cs="Arial" w:eastAsia="Arial" w:hAnsi="Arial"/>
          <w:sz w:val="24"/>
          <w:szCs w:val="24"/>
        </w:rPr>
        <w:t xml:space="preserve">- раздел - 1 знак;</w:t>
      </w:r>
    </w:p>
    <w:p>
      <w:pPr>
        <w:spacing w:after="60"/>
        <w:ind w:firstLine="567"/>
        <w:jc w:val="both"/>
      </w:pPr>
      <w:r>
        <w:rPr>
          <w:rFonts w:ascii="Arial" w:cs="Arial" w:eastAsia="Arial" w:hAnsi="Arial"/>
          <w:sz w:val="24"/>
          <w:szCs w:val="24"/>
        </w:rPr>
        <w:t xml:space="preserve">- категория - 2 знака;</w:t>
      </w:r>
    </w:p>
    <w:p>
      <w:pPr>
        <w:spacing w:after="60"/>
        <w:ind w:firstLine="567"/>
        <w:jc w:val="both"/>
      </w:pPr>
      <w:r>
        <w:rPr>
          <w:rFonts w:ascii="Arial" w:cs="Arial" w:eastAsia="Arial" w:hAnsi="Arial"/>
          <w:sz w:val="24"/>
          <w:szCs w:val="24"/>
        </w:rPr>
        <w:t xml:space="preserve">- группа - 3 знака;</w:t>
      </w:r>
    </w:p>
    <w:p>
      <w:pPr>
        <w:spacing w:after="60"/>
        <w:ind w:firstLine="567"/>
        <w:jc w:val="both"/>
      </w:pPr>
      <w:r>
        <w:rPr>
          <w:rFonts w:ascii="Arial" w:cs="Arial" w:eastAsia="Arial" w:hAnsi="Arial"/>
          <w:sz w:val="24"/>
          <w:szCs w:val="24"/>
        </w:rPr>
        <w:t xml:space="preserve">- статья - 4 знака;</w:t>
      </w:r>
    </w:p>
    <w:p>
      <w:pPr>
        <w:spacing w:after="60"/>
        <w:ind w:firstLine="567"/>
        <w:jc w:val="both"/>
      </w:pPr>
      <w:r>
        <w:rPr>
          <w:rFonts w:ascii="Arial" w:cs="Arial" w:eastAsia="Arial" w:hAnsi="Arial"/>
          <w:sz w:val="24"/>
          <w:szCs w:val="24"/>
        </w:rPr>
        <w:t xml:space="preserve">- подстатья - 5 знаков;</w:t>
      </w:r>
    </w:p>
    <w:p>
      <w:pPr>
        <w:spacing w:after="60"/>
        <w:ind w:firstLine="567"/>
        <w:jc w:val="both"/>
      </w:pPr>
      <w:r>
        <w:rPr>
          <w:rFonts w:ascii="Arial" w:cs="Arial" w:eastAsia="Arial" w:hAnsi="Arial"/>
          <w:sz w:val="24"/>
          <w:szCs w:val="24"/>
        </w:rPr>
        <w:t xml:space="preserve">- элемент - 8 знаков.</w:t>
      </w:r>
    </w:p>
    <w:p>
      <w:pPr>
        <w:spacing w:after="60"/>
        <w:ind w:firstLine="567"/>
        <w:jc w:val="both"/>
      </w:pPr>
      <w:r>
        <w:rPr>
          <w:rFonts w:ascii="Arial" w:cs="Arial" w:eastAsia="Arial" w:hAnsi="Arial"/>
          <w:sz w:val="24"/>
          <w:szCs w:val="24"/>
        </w:rPr>
        <w:t xml:space="preserve">Исполнение бюджета министерствами и ведомствами ведется на уровне 8 знаков.</w:t>
      </w:r>
    </w:p>
    <w:p>
      <w:pPr>
        <w:spacing w:after="60"/>
        <w:ind w:firstLine="567"/>
        <w:jc w:val="both"/>
      </w:pPr>
      <w:r>
        <w:rPr>
          <w:rFonts w:ascii="Arial" w:cs="Arial" w:eastAsia="Arial" w:hAnsi="Arial"/>
          <w:sz w:val="24"/>
          <w:szCs w:val="24"/>
        </w:rPr>
        <w:t xml:space="preserve">В раздел 2 "Расходы" включаются следующие категории расходов:</w:t>
      </w:r>
    </w:p>
    <w:p>
      <w:pPr>
        <w:spacing w:after="60"/>
        <w:ind w:firstLine="567"/>
        <w:jc w:val="both"/>
      </w:pPr>
      <w:r>
        <w:rPr>
          <w:rFonts w:ascii="Arial" w:cs="Arial" w:eastAsia="Arial" w:hAnsi="Arial"/>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24 Проценты;</w:t>
      </w:r>
    </w:p>
    <w:p>
      <w:pPr>
        <w:spacing w:after="60"/>
        <w:ind w:firstLine="567"/>
        <w:jc w:val="both"/>
      </w:pPr>
      <w:r>
        <w:rPr>
          <w:rFonts w:ascii="Arial" w:cs="Arial" w:eastAsia="Arial" w:hAnsi="Arial"/>
          <w:sz w:val="24"/>
          <w:szCs w:val="24"/>
        </w:rPr>
        <w:t xml:space="preserve">25 Субсидии;</w:t>
      </w:r>
    </w:p>
    <w:p>
      <w:pPr>
        <w:spacing w:after="60"/>
        <w:ind w:firstLine="567"/>
        <w:jc w:val="both"/>
      </w:pPr>
      <w:r>
        <w:rPr>
          <w:rFonts w:ascii="Arial" w:cs="Arial" w:eastAsia="Arial" w:hAnsi="Arial"/>
          <w:sz w:val="24"/>
          <w:szCs w:val="24"/>
        </w:rPr>
        <w:t xml:space="preserve">26 Гранты и взносы;</w:t>
      </w:r>
    </w:p>
    <w:p>
      <w:pPr>
        <w:spacing w:after="60"/>
        <w:ind w:firstLine="567"/>
        <w:jc w:val="both"/>
      </w:pPr>
      <w:r>
        <w:rPr>
          <w:rFonts w:ascii="Arial" w:cs="Arial" w:eastAsia="Arial" w:hAnsi="Arial"/>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28 Другие расходы.</w:t>
      </w:r>
    </w:p>
    <w:p>
      <w:pPr>
        <w:spacing w:after="60"/>
        <w:ind w:firstLine="567"/>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w:t>
      </w:r>
    </w:p>
    <w:p>
      <w:pPr>
        <w:spacing w:after="60"/>
        <w:ind w:firstLine="567"/>
        <w:jc w:val="both"/>
      </w:pPr>
      <w:r>
        <w:rPr>
          <w:rFonts w:ascii="Arial" w:cs="Arial" w:eastAsia="Arial" w:hAnsi="Arial"/>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К категории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форме, подлежащее выплате служащему за работу, выполненную в течение отчетного периода, за исключением работы, связанной с накоплением капитала за счет собственных средств. (То же исключение действует и в отношении всех подкатегорий оплаты труда работников).</w:t>
      </w:r>
    </w:p>
    <w:p>
      <w:pPr>
        <w:spacing w:after="60"/>
        <w:ind w:firstLine="567"/>
        <w:jc w:val="both"/>
      </w:pPr>
      <w:r>
        <w:rPr>
          <w:rFonts w:ascii="Arial" w:cs="Arial" w:eastAsia="Arial" w:hAnsi="Arial"/>
          <w:sz w:val="24"/>
          <w:szCs w:val="24"/>
        </w:rPr>
        <w:t xml:space="preserve">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60"/>
        <w:ind w:firstLine="567"/>
        <w:jc w:val="both"/>
      </w:pPr>
      <w:r>
        <w:rPr>
          <w:rFonts w:ascii="Arial" w:cs="Arial" w:eastAsia="Arial" w:hAnsi="Arial"/>
          <w:sz w:val="24"/>
          <w:szCs w:val="24"/>
        </w:rPr>
        <w:t xml:space="preserve">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выплачиваемое авансом по мере выполнения работы или же после ее завершения.</w:t>
      </w:r>
    </w:p>
    <w:p>
      <w:pPr>
        <w:spacing w:after="60"/>
        <w:ind w:firstLine="567"/>
        <w:jc w:val="both"/>
      </w:pPr>
      <w:r>
        <w:rPr>
          <w:rFonts w:ascii="Arial" w:cs="Arial" w:eastAsia="Arial" w:hAnsi="Arial"/>
          <w:sz w:val="24"/>
          <w:szCs w:val="24"/>
        </w:rPr>
        <w:t xml:space="preserve">Группа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В данную категорию включаются также взносы/отчисления на социальные нужды, уплачиваемые путем вычета из заработной платы работников.</w:t>
      </w:r>
    </w:p>
    <w:p>
      <w:pPr>
        <w:spacing w:after="60"/>
        <w:ind w:firstLine="567"/>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классифицируется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60"/>
        <w:ind w:firstLine="567"/>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p>
    <w:p>
      <w:pPr>
        <w:spacing w:after="60"/>
        <w:ind w:firstLine="567"/>
        <w:jc w:val="both"/>
      </w:pPr>
      <w:r>
        <w:rPr>
          <w:rFonts w:ascii="Arial" w:cs="Arial" w:eastAsia="Arial" w:hAnsi="Arial"/>
          <w:sz w:val="24"/>
          <w:szCs w:val="24"/>
        </w:rPr>
        <w:t xml:space="preserve">2111 Заработная плата -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pPr>
        <w:spacing w:after="60"/>
        <w:ind w:firstLine="567"/>
        <w:jc w:val="both"/>
      </w:pPr>
      <w:r>
        <w:rPr>
          <w:rFonts w:ascii="Arial" w:cs="Arial" w:eastAsia="Arial" w:hAnsi="Arial"/>
          <w:sz w:val="24"/>
          <w:szCs w:val="24"/>
        </w:rPr>
        <w:t xml:space="preserve">21111 Заработная плата постоянных работников;</w:t>
      </w:r>
    </w:p>
    <w:p>
      <w:pPr>
        <w:spacing w:after="60"/>
        <w:ind w:firstLine="567"/>
        <w:jc w:val="both"/>
      </w:pPr>
      <w:r>
        <w:rPr>
          <w:rFonts w:ascii="Arial" w:cs="Arial" w:eastAsia="Arial" w:hAnsi="Arial"/>
          <w:sz w:val="24"/>
          <w:szCs w:val="24"/>
        </w:rPr>
        <w:t xml:space="preserve">21112 Заработная плата временных работников.</w:t>
      </w:r>
    </w:p>
    <w:p>
      <w:pPr>
        <w:spacing w:after="60"/>
        <w:ind w:firstLine="567"/>
        <w:jc w:val="both"/>
      </w:pPr>
      <w:r>
        <w:rPr>
          <w:rFonts w:ascii="Arial" w:cs="Arial" w:eastAsia="Arial" w:hAnsi="Arial"/>
          <w:sz w:val="24"/>
          <w:szCs w:val="24"/>
        </w:rPr>
        <w:t xml:space="preserve">21111 Заработная плата постоянных работников включает следующие элементы:</w:t>
      </w:r>
    </w:p>
    <w:p>
      <w:pPr>
        <w:spacing w:after="60"/>
        <w:ind w:firstLine="567"/>
        <w:jc w:val="both"/>
      </w:pPr>
      <w:r>
        <w:rPr>
          <w:rFonts w:ascii="Arial" w:cs="Arial" w:eastAsia="Arial" w:hAnsi="Arial"/>
          <w:sz w:val="24"/>
          <w:szCs w:val="24"/>
        </w:rPr>
        <w:t xml:space="preserve">21111100 Основная заработная плата - относятся расходы по выплате основной заработной платы работникам бюджетных учреждений.</w:t>
      </w:r>
    </w:p>
    <w:p>
      <w:pPr>
        <w:spacing w:after="60"/>
        <w:ind w:firstLine="567"/>
        <w:jc w:val="both"/>
      </w:pPr>
      <w:r>
        <w:rPr>
          <w:rFonts w:ascii="Arial" w:cs="Arial" w:eastAsia="Arial" w:hAnsi="Arial"/>
          <w:sz w:val="24"/>
          <w:szCs w:val="24"/>
        </w:rPr>
        <w:t xml:space="preserve">21111200 Надбавки -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неблагоприятные климатические условия, перечень которых определяется Кабинетом Министров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60"/>
        <w:ind w:firstLine="567"/>
        <w:jc w:val="both"/>
      </w:pPr>
      <w:r>
        <w:rPr>
          <w:rFonts w:ascii="Arial" w:cs="Arial" w:eastAsia="Arial" w:hAnsi="Arial"/>
          <w:sz w:val="24"/>
          <w:szCs w:val="24"/>
        </w:rPr>
        <w:t xml:space="preserve">21111300 Дополнительные выплаты и компенсации -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постановлению Кабинета Министров Кыргызской Республики;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 пособия увольняемым со службы; расходы по обустройству на новом месте жительства.</w:t>
      </w:r>
    </w:p>
    <w:p>
      <w:pPr>
        <w:spacing w:after="60"/>
        <w:ind w:firstLine="567"/>
        <w:jc w:val="both"/>
      </w:pPr>
      <w:r>
        <w:rPr>
          <w:rFonts w:ascii="Arial" w:cs="Arial" w:eastAsia="Arial" w:hAnsi="Arial"/>
          <w:sz w:val="24"/>
          <w:szCs w:val="24"/>
        </w:rPr>
        <w:t xml:space="preserve">21112 Заработная плата временных работников включает следующие элементы:</w:t>
      </w:r>
    </w:p>
    <w:p>
      <w:pPr>
        <w:spacing w:after="60"/>
        <w:ind w:firstLine="567"/>
        <w:jc w:val="both"/>
      </w:pPr>
      <w:r>
        <w:rPr>
          <w:rFonts w:ascii="Arial" w:cs="Arial" w:eastAsia="Arial" w:hAnsi="Arial"/>
          <w:sz w:val="24"/>
          <w:szCs w:val="24"/>
        </w:rPr>
        <w:t xml:space="preserve">21112100 Работники, нанятые по контракту и на временной основе, -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60"/>
        <w:ind w:firstLine="567"/>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60"/>
        <w:ind w:firstLine="567"/>
        <w:jc w:val="both"/>
      </w:pPr>
      <w:r>
        <w:rPr>
          <w:rFonts w:ascii="Arial" w:cs="Arial" w:eastAsia="Arial" w:hAnsi="Arial"/>
          <w:sz w:val="24"/>
          <w:szCs w:val="24"/>
        </w:rPr>
        <w:t xml:space="preserve">Расчеты по подоходному налогу производятся в размере, установленном Налоговым </w:t>
      </w:r>
      <w:hyperlink w:history="1" r:id="rIdf0bkpnwwermkmvvjj3rk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60"/>
        <w:ind w:firstLine="567"/>
        <w:jc w:val="both"/>
      </w:pPr>
      <w:r>
        <w:rPr>
          <w:rFonts w:ascii="Arial" w:cs="Arial" w:eastAsia="Arial" w:hAnsi="Arial"/>
          <w:sz w:val="24"/>
          <w:szCs w:val="24"/>
        </w:rPr>
        <w:t xml:space="preserve">Группа 212 Взносы/отчисления на социальные нужды представляют собой реально произведенные или условно рассчитанные платежи, производимые единицами сектора государственного управления. К ним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60"/>
        <w:ind w:firstLine="567"/>
        <w:jc w:val="both"/>
      </w:pPr>
      <w:r>
        <w:rPr>
          <w:rFonts w:ascii="Arial" w:cs="Arial" w:eastAsia="Arial" w:hAnsi="Arial"/>
          <w:sz w:val="24"/>
          <w:szCs w:val="24"/>
        </w:rPr>
        <w:t xml:space="preserve">2121 Взносы в Социальный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60"/>
        <w:ind w:firstLine="567"/>
        <w:jc w:val="both"/>
      </w:pPr>
      <w:r>
        <w:rPr>
          <w:rFonts w:ascii="Arial" w:cs="Arial" w:eastAsia="Arial" w:hAnsi="Arial"/>
          <w:sz w:val="24"/>
          <w:szCs w:val="24"/>
        </w:rPr>
        <w:t xml:space="preserve">21211100 Страховые взносы в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Категория 22 "Приобретение и использование товаров и услуг" - данная категория состоит из товаров и услуг, используемых для производства рыночных и нерыночных товаров и услуг, кроме накопления капитала за счет собственных средств,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60"/>
        <w:ind w:firstLine="567"/>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использованием товаров и услуг.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p>
    <w:p>
      <w:pPr>
        <w:spacing w:after="60"/>
        <w:ind w:firstLine="567"/>
        <w:jc w:val="both"/>
      </w:pPr>
      <w:r>
        <w:rPr>
          <w:rFonts w:ascii="Arial" w:cs="Arial" w:eastAsia="Arial" w:hAnsi="Arial"/>
          <w:sz w:val="24"/>
          <w:szCs w:val="24"/>
        </w:rPr>
        <w:t xml:space="preserve">К приобретению и использованию товаров и услуг относятся следующие виды товаров и услуг, предоставляемых работникам -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 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 проверки состояния здоровья, обусловленные характером работы;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60"/>
        <w:ind w:firstLine="567"/>
        <w:jc w:val="both"/>
      </w:pPr>
      <w:r>
        <w:rPr>
          <w:rFonts w:ascii="Arial" w:cs="Arial" w:eastAsia="Arial" w:hAnsi="Arial"/>
          <w:sz w:val="24"/>
          <w:szCs w:val="24"/>
        </w:rPr>
        <w:t xml:space="preserve">Включает статьи:</w:t>
      </w:r>
    </w:p>
    <w:p>
      <w:pPr>
        <w:spacing w:after="60"/>
        <w:ind w:firstLine="567"/>
        <w:jc w:val="both"/>
      </w:pPr>
      <w:r>
        <w:rPr>
          <w:rFonts w:ascii="Arial" w:cs="Arial" w:eastAsia="Arial" w:hAnsi="Arial"/>
          <w:sz w:val="24"/>
          <w:szCs w:val="24"/>
        </w:rPr>
        <w:t xml:space="preserve">2211 Расходы на служебные поездки;</w:t>
      </w:r>
    </w:p>
    <w:p>
      <w:pPr>
        <w:spacing w:after="60"/>
        <w:ind w:firstLine="567"/>
        <w:jc w:val="both"/>
      </w:pPr>
      <w:r>
        <w:rPr>
          <w:rFonts w:ascii="Arial" w:cs="Arial" w:eastAsia="Arial" w:hAnsi="Arial"/>
          <w:sz w:val="24"/>
          <w:szCs w:val="24"/>
        </w:rPr>
        <w:t xml:space="preserve">2212 Услуги связи;</w:t>
      </w:r>
    </w:p>
    <w:p>
      <w:pPr>
        <w:spacing w:after="60"/>
        <w:ind w:firstLine="567"/>
        <w:jc w:val="both"/>
      </w:pPr>
      <w:r>
        <w:rPr>
          <w:rFonts w:ascii="Arial" w:cs="Arial" w:eastAsia="Arial" w:hAnsi="Arial"/>
          <w:sz w:val="24"/>
          <w:szCs w:val="24"/>
        </w:rPr>
        <w:t xml:space="preserve">2213 Арендная плата;</w:t>
      </w:r>
    </w:p>
    <w:p>
      <w:pPr>
        <w:spacing w:after="60"/>
        <w:ind w:firstLine="567"/>
        <w:jc w:val="both"/>
      </w:pPr>
      <w:r>
        <w:rPr>
          <w:rFonts w:ascii="Arial" w:cs="Arial" w:eastAsia="Arial" w:hAnsi="Arial"/>
          <w:sz w:val="24"/>
          <w:szCs w:val="24"/>
        </w:rPr>
        <w:t xml:space="preserve">2214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w:t>
      </w:r>
    </w:p>
    <w:p>
      <w:pPr>
        <w:spacing w:after="60"/>
        <w:ind w:firstLine="567"/>
        <w:jc w:val="both"/>
      </w:pPr>
      <w:r>
        <w:rPr>
          <w:rFonts w:ascii="Arial" w:cs="Arial" w:eastAsia="Arial" w:hAnsi="Arial"/>
          <w:sz w:val="24"/>
          <w:szCs w:val="24"/>
        </w:rPr>
        <w:t xml:space="preserve">2218 Приобретение продуктов питания;</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w:t>
      </w:r>
    </w:p>
    <w:p>
      <w:pPr>
        <w:spacing w:after="60"/>
        <w:ind w:firstLine="567"/>
        <w:jc w:val="both"/>
      </w:pPr>
      <w:r>
        <w:rPr>
          <w:rFonts w:ascii="Arial" w:cs="Arial" w:eastAsia="Arial" w:hAnsi="Arial"/>
          <w:sz w:val="24"/>
          <w:szCs w:val="24"/>
        </w:rPr>
        <w:t xml:space="preserve">2221 Расходы на текущий ремонт имущества;</w:t>
      </w:r>
    </w:p>
    <w:p>
      <w:pPr>
        <w:spacing w:after="60"/>
        <w:ind w:firstLine="567"/>
        <w:jc w:val="both"/>
      </w:pPr>
      <w:r>
        <w:rPr>
          <w:rFonts w:ascii="Arial" w:cs="Arial" w:eastAsia="Arial" w:hAnsi="Arial"/>
          <w:sz w:val="24"/>
          <w:szCs w:val="24"/>
        </w:rPr>
        <w:t xml:space="preserve">2222 Приобретение предметов и материалов для текущих хозяйственных целей;</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2224 Приобретение угля и других видов топлива;</w:t>
      </w:r>
    </w:p>
    <w:p>
      <w:pPr>
        <w:spacing w:after="60"/>
        <w:ind w:firstLine="567"/>
        <w:jc w:val="both"/>
      </w:pPr>
      <w:r>
        <w:rPr>
          <w:rFonts w:ascii="Arial" w:cs="Arial" w:eastAsia="Arial" w:hAnsi="Arial"/>
          <w:sz w:val="24"/>
          <w:szCs w:val="24"/>
        </w:rPr>
        <w:t xml:space="preserve">2225 Приобретение услуг охраны;</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2231 Коммунальные услуги;</w:t>
      </w:r>
    </w:p>
    <w:p>
      <w:pPr>
        <w:spacing w:after="60"/>
        <w:ind w:firstLine="567"/>
        <w:jc w:val="both"/>
      </w:pPr>
      <w:r>
        <w:rPr>
          <w:rFonts w:ascii="Arial" w:cs="Arial" w:eastAsia="Arial" w:hAnsi="Arial"/>
          <w:sz w:val="24"/>
          <w:szCs w:val="24"/>
        </w:rPr>
        <w:t xml:space="preserve">2235 Плата за прочие коммунальные услуги.</w:t>
      </w:r>
    </w:p>
    <w:p>
      <w:pPr>
        <w:spacing w:after="60"/>
        <w:ind w:firstLine="567"/>
        <w:jc w:val="both"/>
      </w:pPr>
      <w:r>
        <w:rPr>
          <w:rFonts w:ascii="Arial" w:cs="Arial" w:eastAsia="Arial" w:hAnsi="Arial"/>
          <w:sz w:val="24"/>
          <w:szCs w:val="24"/>
        </w:rPr>
        <w:t xml:space="preserve">2211 Расходы на служебные поездки - относятся расходы на покрытие сопутствующих расходов в течение поездок по делам государственной службы. Включает следующие подстатьи:</w:t>
      </w:r>
    </w:p>
    <w:p>
      <w:pPr>
        <w:spacing w:after="60"/>
        <w:ind w:firstLine="567"/>
        <w:jc w:val="both"/>
      </w:pPr>
      <w:r>
        <w:rPr>
          <w:rFonts w:ascii="Arial" w:cs="Arial" w:eastAsia="Arial" w:hAnsi="Arial"/>
          <w:sz w:val="24"/>
          <w:szCs w:val="24"/>
        </w:rPr>
        <w:t xml:space="preserve">22111 Командировочные расходы внутри страны;</w:t>
      </w:r>
    </w:p>
    <w:p>
      <w:pPr>
        <w:spacing w:after="60"/>
        <w:ind w:firstLine="567"/>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60"/>
        <w:ind w:firstLine="567"/>
        <w:jc w:val="both"/>
      </w:pPr>
      <w:r>
        <w:rPr>
          <w:rFonts w:ascii="Arial" w:cs="Arial" w:eastAsia="Arial" w:hAnsi="Arial"/>
          <w:sz w:val="24"/>
          <w:szCs w:val="24"/>
        </w:rPr>
        <w:t xml:space="preserve">22111100; 22112100 Транспортные расходы;</w:t>
      </w:r>
    </w:p>
    <w:p>
      <w:pPr>
        <w:spacing w:after="60"/>
        <w:ind w:firstLine="567"/>
        <w:jc w:val="both"/>
      </w:pPr>
      <w:r>
        <w:rPr>
          <w:rFonts w:ascii="Arial" w:cs="Arial" w:eastAsia="Arial" w:hAnsi="Arial"/>
          <w:sz w:val="24"/>
          <w:szCs w:val="24"/>
        </w:rPr>
        <w:t xml:space="preserve">22111200; 22112200 Гостиничные расходы;</w:t>
      </w:r>
    </w:p>
    <w:p>
      <w:pPr>
        <w:spacing w:after="60"/>
        <w:ind w:firstLine="567"/>
        <w:jc w:val="both"/>
      </w:pPr>
      <w:r>
        <w:rPr>
          <w:rFonts w:ascii="Arial" w:cs="Arial" w:eastAsia="Arial" w:hAnsi="Arial"/>
          <w:sz w:val="24"/>
          <w:szCs w:val="24"/>
        </w:rPr>
        <w:t xml:space="preserve">22111300; 22112300 Суточные расходы.</w:t>
      </w:r>
    </w:p>
    <w:p>
      <w:pPr>
        <w:spacing w:after="60"/>
        <w:ind w:firstLine="567"/>
        <w:jc w:val="both"/>
      </w:pPr>
      <w:r>
        <w:rPr>
          <w:rFonts w:ascii="Arial" w:cs="Arial" w:eastAsia="Arial" w:hAnsi="Arial"/>
          <w:sz w:val="24"/>
          <w:szCs w:val="24"/>
        </w:rPr>
        <w:t xml:space="preserve">2212 Услуги связи - относятся расходы на оплату услуг связи: телефонной, факсимильной, сотовой, фельдъегерской, почтовой, трансляционной и прочей. Включает подстатьи:</w:t>
      </w:r>
    </w:p>
    <w:p>
      <w:pPr>
        <w:spacing w:after="60"/>
        <w:ind w:firstLine="567"/>
        <w:jc w:val="both"/>
      </w:pPr>
      <w:r>
        <w:rPr>
          <w:rFonts w:ascii="Arial" w:cs="Arial" w:eastAsia="Arial" w:hAnsi="Arial"/>
          <w:sz w:val="24"/>
          <w:szCs w:val="24"/>
        </w:rPr>
        <w:t xml:space="preserve">22122 Услуги связи</w:t>
      </w:r>
    </w:p>
    <w:p>
      <w:pPr>
        <w:spacing w:after="60"/>
        <w:ind w:firstLine="567"/>
        <w:jc w:val="both"/>
      </w:pPr>
      <w:r>
        <w:rPr>
          <w:rFonts w:ascii="Arial" w:cs="Arial" w:eastAsia="Arial" w:hAnsi="Arial"/>
          <w:sz w:val="24"/>
          <w:szCs w:val="24"/>
        </w:rPr>
        <w:t xml:space="preserve">22122 Услуги связи - относятся расходы на оказание услуг связи в целях обеспечения телефонных (сотовой, пейджинговой, подключение и использование интернет-сети),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60"/>
        <w:ind w:firstLine="567"/>
        <w:jc w:val="both"/>
      </w:pPr>
      <w:r>
        <w:rPr>
          <w:rFonts w:ascii="Arial" w:cs="Arial" w:eastAsia="Arial" w:hAnsi="Arial"/>
          <w:sz w:val="24"/>
          <w:szCs w:val="24"/>
        </w:rPr>
        <w:t xml:space="preserve">22122100 Услуги телефонной и факсимильной связи;</w:t>
      </w:r>
    </w:p>
    <w:p>
      <w:pPr>
        <w:spacing w:after="60"/>
        <w:ind w:firstLine="567"/>
        <w:jc w:val="both"/>
      </w:pPr>
      <w:r>
        <w:rPr>
          <w:rFonts w:ascii="Arial" w:cs="Arial" w:eastAsia="Arial" w:hAnsi="Arial"/>
          <w:sz w:val="24"/>
          <w:szCs w:val="24"/>
        </w:rPr>
        <w:t xml:space="preserve">22122200 Услуги сотовой связи;</w:t>
      </w:r>
    </w:p>
    <w:p>
      <w:pPr>
        <w:spacing w:after="60"/>
        <w:ind w:firstLine="567"/>
        <w:jc w:val="both"/>
      </w:pPr>
      <w:r>
        <w:rPr>
          <w:rFonts w:ascii="Arial" w:cs="Arial" w:eastAsia="Arial" w:hAnsi="Arial"/>
          <w:sz w:val="24"/>
          <w:szCs w:val="24"/>
        </w:rPr>
        <w:t xml:space="preserve">22122300 Услуги фельдъегерской связи;</w:t>
      </w:r>
    </w:p>
    <w:p>
      <w:pPr>
        <w:spacing w:after="60"/>
        <w:ind w:firstLine="567"/>
        <w:jc w:val="both"/>
      </w:pPr>
      <w:r>
        <w:rPr>
          <w:rFonts w:ascii="Arial" w:cs="Arial" w:eastAsia="Arial" w:hAnsi="Arial"/>
          <w:sz w:val="24"/>
          <w:szCs w:val="24"/>
        </w:rPr>
        <w:t xml:space="preserve">22122400 Услуги почтовой связи - относятся расходы на оказание услуг почтовой связи (пересылка почтовых отправлений, почтовые переводы денежных средств и др.);</w:t>
      </w:r>
    </w:p>
    <w:p>
      <w:pPr>
        <w:spacing w:after="60"/>
        <w:ind w:firstLine="567"/>
        <w:jc w:val="both"/>
      </w:pPr>
      <w:r>
        <w:rPr>
          <w:rFonts w:ascii="Arial" w:cs="Arial" w:eastAsia="Arial" w:hAnsi="Arial"/>
          <w:sz w:val="24"/>
          <w:szCs w:val="24"/>
        </w:rPr>
        <w:t xml:space="preserve">22122500 Плата за услуги по трансляции телерадиопрограмм;</w:t>
      </w:r>
    </w:p>
    <w:p>
      <w:pPr>
        <w:spacing w:after="60"/>
        <w:ind w:firstLine="567"/>
        <w:jc w:val="both"/>
      </w:pPr>
      <w:r>
        <w:rPr>
          <w:rFonts w:ascii="Arial" w:cs="Arial" w:eastAsia="Arial" w:hAnsi="Arial"/>
          <w:sz w:val="24"/>
          <w:szCs w:val="24"/>
        </w:rPr>
        <w:t xml:space="preserve">22122900 Прочие услуги связи - относятся услуги связи, не отнесенные к вышеперечисленным элементам, в т.ч. подключение и использование интернет-связи.</w:t>
      </w:r>
    </w:p>
    <w:p>
      <w:pPr>
        <w:spacing w:after="60"/>
        <w:ind w:firstLine="567"/>
        <w:jc w:val="both"/>
      </w:pPr>
      <w:r>
        <w:rPr>
          <w:rFonts w:ascii="Arial" w:cs="Arial" w:eastAsia="Arial" w:hAnsi="Arial"/>
          <w:sz w:val="24"/>
          <w:szCs w:val="24"/>
        </w:rPr>
        <w:t xml:space="preserve">2213 Арендная плата -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22131100 Аренда зданий и помещений;</w:t>
      </w:r>
    </w:p>
    <w:p>
      <w:pPr>
        <w:spacing w:after="60"/>
        <w:ind w:firstLine="567"/>
        <w:jc w:val="both"/>
      </w:pPr>
      <w:r>
        <w:rPr>
          <w:rFonts w:ascii="Arial" w:cs="Arial" w:eastAsia="Arial" w:hAnsi="Arial"/>
          <w:sz w:val="24"/>
          <w:szCs w:val="24"/>
        </w:rPr>
        <w:t xml:space="preserve">22131200 Аренда оборудования и инвентаря;</w:t>
      </w:r>
    </w:p>
    <w:p>
      <w:pPr>
        <w:spacing w:after="60"/>
        <w:ind w:firstLine="567"/>
        <w:jc w:val="both"/>
      </w:pPr>
      <w:r>
        <w:rPr>
          <w:rFonts w:ascii="Arial" w:cs="Arial" w:eastAsia="Arial" w:hAnsi="Arial"/>
          <w:sz w:val="24"/>
          <w:szCs w:val="24"/>
        </w:rPr>
        <w:t xml:space="preserve">22131300 Аренда транспортных средств;</w:t>
      </w:r>
    </w:p>
    <w:p>
      <w:pPr>
        <w:spacing w:after="60"/>
        <w:ind w:firstLine="567"/>
        <w:jc w:val="both"/>
      </w:pPr>
      <w:r>
        <w:rPr>
          <w:rFonts w:ascii="Arial" w:cs="Arial" w:eastAsia="Arial" w:hAnsi="Arial"/>
          <w:sz w:val="24"/>
          <w:szCs w:val="24"/>
        </w:rPr>
        <w:t xml:space="preserve">22131900 Аренда прочего имущества.</w:t>
      </w:r>
    </w:p>
    <w:p>
      <w:pPr>
        <w:spacing w:after="60"/>
        <w:ind w:firstLine="567"/>
        <w:jc w:val="both"/>
      </w:pPr>
      <w:r>
        <w:rPr>
          <w:rFonts w:ascii="Arial" w:cs="Arial" w:eastAsia="Arial" w:hAnsi="Arial"/>
          <w:sz w:val="24"/>
          <w:szCs w:val="24"/>
        </w:rPr>
        <w:t xml:space="preserve">2214 Транспортные услуги -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22141100 Бензин, дизель и прочее топливо;</w:t>
      </w:r>
    </w:p>
    <w:p>
      <w:pPr>
        <w:spacing w:after="60"/>
        <w:ind w:firstLine="567"/>
        <w:jc w:val="both"/>
      </w:pPr>
      <w:r>
        <w:rPr>
          <w:rFonts w:ascii="Arial" w:cs="Arial" w:eastAsia="Arial" w:hAnsi="Arial"/>
          <w:sz w:val="24"/>
          <w:szCs w:val="24"/>
        </w:rPr>
        <w:t xml:space="preserve">22141200 Приобретение запасных частей;</w:t>
      </w:r>
    </w:p>
    <w:p>
      <w:pPr>
        <w:spacing w:after="60"/>
        <w:ind w:firstLine="567"/>
        <w:jc w:val="both"/>
      </w:pPr>
      <w:r>
        <w:rPr>
          <w:rFonts w:ascii="Arial" w:cs="Arial" w:eastAsia="Arial" w:hAnsi="Arial"/>
          <w:sz w:val="24"/>
          <w:szCs w:val="24"/>
        </w:rPr>
        <w:t xml:space="preserve">22141300 Обслуживание транспортных средств;</w:t>
      </w:r>
    </w:p>
    <w:p>
      <w:pPr>
        <w:spacing w:after="60"/>
        <w:ind w:firstLine="567"/>
        <w:jc w:val="both"/>
      </w:pPr>
      <w:r>
        <w:rPr>
          <w:rFonts w:ascii="Arial" w:cs="Arial" w:eastAsia="Arial" w:hAnsi="Arial"/>
          <w:sz w:val="24"/>
          <w:szCs w:val="24"/>
        </w:rPr>
        <w:t xml:space="preserve">22141900 Прочие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 включает следующие подстатьи:</w:t>
      </w:r>
    </w:p>
    <w:p>
      <w:pPr>
        <w:spacing w:after="60"/>
        <w:ind w:firstLine="567"/>
        <w:jc w:val="both"/>
      </w:pPr>
      <w:r>
        <w:rPr>
          <w:rFonts w:ascii="Arial" w:cs="Arial" w:eastAsia="Arial" w:hAnsi="Arial"/>
          <w:sz w:val="24"/>
          <w:szCs w:val="24"/>
        </w:rPr>
        <w:t xml:space="preserve">22151 Приобретение прочих услуг;</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w:t>
      </w:r>
    </w:p>
    <w:p>
      <w:pPr>
        <w:spacing w:after="60"/>
        <w:ind w:firstLine="567"/>
        <w:jc w:val="both"/>
      </w:pPr>
      <w:r>
        <w:rPr>
          <w:rFonts w:ascii="Arial" w:cs="Arial" w:eastAsia="Arial" w:hAnsi="Arial"/>
          <w:sz w:val="24"/>
          <w:szCs w:val="24"/>
        </w:rPr>
        <w:t xml:space="preserve">22154 Расходы, связанные с оплатой прочих услуг.</w:t>
      </w:r>
    </w:p>
    <w:p>
      <w:pPr>
        <w:spacing w:after="60"/>
        <w:ind w:firstLine="567"/>
        <w:jc w:val="both"/>
      </w:pPr>
      <w:r>
        <w:rPr>
          <w:rFonts w:ascii="Arial" w:cs="Arial" w:eastAsia="Arial" w:hAnsi="Arial"/>
          <w:sz w:val="24"/>
          <w:szCs w:val="24"/>
        </w:rPr>
        <w:t xml:space="preserve">22151 Приобретение прочих услуг - относятся расходы учреждения за оказанные юридические услуги и услуги консультантов. Включает следующие элементы:</w:t>
      </w:r>
    </w:p>
    <w:p>
      <w:pPr>
        <w:spacing w:after="60"/>
        <w:ind w:firstLine="567"/>
        <w:jc w:val="both"/>
      </w:pPr>
      <w:r>
        <w:rPr>
          <w:rFonts w:ascii="Arial" w:cs="Arial" w:eastAsia="Arial" w:hAnsi="Arial"/>
          <w:sz w:val="24"/>
          <w:szCs w:val="24"/>
        </w:rPr>
        <w:t xml:space="preserve">22151100 Юридические услуги;</w:t>
      </w:r>
    </w:p>
    <w:p>
      <w:pPr>
        <w:spacing w:after="60"/>
        <w:ind w:firstLine="567"/>
        <w:jc w:val="both"/>
      </w:pPr>
      <w:r>
        <w:rPr>
          <w:rFonts w:ascii="Arial" w:cs="Arial" w:eastAsia="Arial" w:hAnsi="Arial"/>
          <w:sz w:val="24"/>
          <w:szCs w:val="24"/>
        </w:rPr>
        <w:t xml:space="preserve">22151200 Услуги консультантов.</w:t>
      </w:r>
    </w:p>
    <w:p>
      <w:pPr>
        <w:spacing w:after="60"/>
        <w:ind w:firstLine="567"/>
        <w:jc w:val="both"/>
      </w:pPr>
      <w:r>
        <w:rPr>
          <w:rFonts w:ascii="Arial" w:cs="Arial" w:eastAsia="Arial" w:hAnsi="Arial"/>
          <w:sz w:val="24"/>
          <w:szCs w:val="24"/>
        </w:rPr>
        <w:t xml:space="preserve">22151400 Услуги в области информационных технологий -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 - относятся расходы учреждения на оказание услуг, связанных с содержанием нефинансовых активов, находящихся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60"/>
        <w:ind w:firstLine="567"/>
        <w:jc w:val="both"/>
      </w:pPr>
      <w:r>
        <w:rPr>
          <w:rFonts w:ascii="Arial" w:cs="Arial" w:eastAsia="Arial" w:hAnsi="Arial"/>
          <w:sz w:val="24"/>
          <w:szCs w:val="24"/>
        </w:rPr>
        <w:t xml:space="preserve">Включает следующие элементы:</w:t>
      </w:r>
    </w:p>
    <w:p>
      <w:pPr>
        <w:spacing w:after="60"/>
        <w:ind w:firstLine="567"/>
        <w:jc w:val="both"/>
      </w:pPr>
      <w:r>
        <w:rPr>
          <w:rFonts w:ascii="Arial" w:cs="Arial" w:eastAsia="Arial" w:hAnsi="Arial"/>
          <w:sz w:val="24"/>
          <w:szCs w:val="24"/>
        </w:rPr>
        <w:t xml:space="preserve">22152100 Приобретение санитарных услуг для содержания зданий и помещений - учитываются услуги по уборке и вывозу снега, мусора, дезинфекции, дератизации, санитарно-гигиенического обслуживания, очистке и вывозу выгребных ям и неканализированных туалетов и др.</w:t>
      </w:r>
    </w:p>
    <w:p>
      <w:pPr>
        <w:spacing w:after="60"/>
        <w:ind w:firstLine="567"/>
        <w:jc w:val="both"/>
      </w:pPr>
      <w:r>
        <w:rPr>
          <w:rFonts w:ascii="Arial" w:cs="Arial" w:eastAsia="Arial" w:hAnsi="Arial"/>
          <w:sz w:val="24"/>
          <w:szCs w:val="24"/>
        </w:rPr>
        <w:t xml:space="preserve">22152200 Приобретение услуг по реставрации памятников истории и культуры.</w:t>
      </w:r>
    </w:p>
    <w:p>
      <w:pPr>
        <w:spacing w:after="60"/>
        <w:ind w:firstLine="567"/>
        <w:jc w:val="both"/>
      </w:pPr>
      <w:r>
        <w:rPr>
          <w:rFonts w:ascii="Arial" w:cs="Arial" w:eastAsia="Arial" w:hAnsi="Arial"/>
          <w:sz w:val="24"/>
          <w:szCs w:val="24"/>
        </w:rPr>
        <w:t xml:space="preserve">22152900 Приобретение прочих услуг по содержанию зданий, помещений и иного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 обучение персонала - отражаются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pPr>
        <w:spacing w:after="60"/>
        <w:ind w:firstLine="567"/>
        <w:jc w:val="both"/>
      </w:pPr>
      <w:r>
        <w:rPr>
          <w:rFonts w:ascii="Arial" w:cs="Arial" w:eastAsia="Arial" w:hAnsi="Arial"/>
          <w:sz w:val="24"/>
          <w:szCs w:val="24"/>
        </w:rPr>
        <w:t xml:space="preserve">22153100 Расходы на обучение государственных служащих;</w:t>
      </w:r>
    </w:p>
    <w:p>
      <w:pPr>
        <w:spacing w:after="60"/>
        <w:ind w:firstLine="567"/>
        <w:jc w:val="both"/>
      </w:pPr>
      <w:r>
        <w:rPr>
          <w:rFonts w:ascii="Arial" w:cs="Arial" w:eastAsia="Arial" w:hAnsi="Arial"/>
          <w:sz w:val="24"/>
          <w:szCs w:val="24"/>
        </w:rPr>
        <w:t xml:space="preserve">22153200 Расходы на обучение и переобучение взрослого населения в учебных заведениях профессионально-технического образования на краткосрочной основе.</w:t>
      </w:r>
    </w:p>
    <w:p>
      <w:pPr>
        <w:spacing w:after="60"/>
        <w:ind w:firstLine="567"/>
        <w:jc w:val="both"/>
      </w:pPr>
      <w:r>
        <w:rPr>
          <w:rFonts w:ascii="Arial" w:cs="Arial" w:eastAsia="Arial" w:hAnsi="Arial"/>
          <w:sz w:val="24"/>
          <w:szCs w:val="24"/>
        </w:rPr>
        <w:t xml:space="preserve">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p>
    <w:p>
      <w:pPr>
        <w:spacing w:after="60"/>
        <w:ind w:firstLine="567"/>
        <w:jc w:val="both"/>
      </w:pPr>
      <w:r>
        <w:rPr>
          <w:rFonts w:ascii="Arial" w:cs="Arial" w:eastAsia="Arial" w:hAnsi="Arial"/>
          <w:sz w:val="24"/>
          <w:szCs w:val="24"/>
        </w:rPr>
        <w:t xml:space="preserve">22153400 Расходы, связанные с развитием избирательной системы, в том числе внедрением новых избирательных технологий, средств, с правовым обучением участников выборов и референдумов, сотрудников аппарата и членов избирательных комиссий.</w:t>
      </w:r>
    </w:p>
    <w:p>
      <w:pPr>
        <w:spacing w:after="60"/>
        <w:ind w:firstLine="567"/>
        <w:jc w:val="both"/>
      </w:pPr>
      <w:r>
        <w:rPr>
          <w:rFonts w:ascii="Arial" w:cs="Arial" w:eastAsia="Arial" w:hAnsi="Arial"/>
          <w:sz w:val="24"/>
          <w:szCs w:val="24"/>
        </w:rPr>
        <w:t xml:space="preserve">22154 Расходы, связанные с оплатой прочих услуг, -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p>
    <w:p>
      <w:pPr>
        <w:spacing w:after="60"/>
        <w:ind w:firstLine="567"/>
        <w:jc w:val="both"/>
      </w:pPr>
      <w:r>
        <w:rPr>
          <w:rFonts w:ascii="Arial" w:cs="Arial" w:eastAsia="Arial" w:hAnsi="Arial"/>
          <w:sz w:val="24"/>
          <w:szCs w:val="24"/>
        </w:rPr>
        <w:t xml:space="preserve">22154100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p>
    <w:p>
      <w:pPr>
        <w:spacing w:after="60"/>
        <w:ind w:firstLine="567"/>
        <w:jc w:val="both"/>
      </w:pPr>
      <w:r>
        <w:rPr>
          <w:rFonts w:ascii="Arial" w:cs="Arial" w:eastAsia="Arial" w:hAnsi="Arial"/>
          <w:sz w:val="24"/>
          <w:szCs w:val="24"/>
        </w:rPr>
        <w:t xml:space="preserve">22154200 Расходы на изготовление бланков, медалей, значков -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p>
    <w:p>
      <w:pPr>
        <w:spacing w:after="60"/>
        <w:ind w:firstLine="567"/>
        <w:jc w:val="both"/>
      </w:pPr>
      <w:r>
        <w:rPr>
          <w:rFonts w:ascii="Arial" w:cs="Arial" w:eastAsia="Arial" w:hAnsi="Arial"/>
          <w:sz w:val="24"/>
          <w:szCs w:val="24"/>
        </w:rPr>
        <w:t xml:space="preserve">22154300 Оплата за оказание информационно-коммуникационных услуг по ведению, обработке баз данных по застрахованным лицам и поддержанию ее в актуальном состоянии -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p>
    <w:p>
      <w:pPr>
        <w:spacing w:after="60"/>
        <w:ind w:firstLine="567"/>
        <w:jc w:val="both"/>
      </w:pPr>
      <w:r>
        <w:rPr>
          <w:rFonts w:ascii="Arial" w:cs="Arial" w:eastAsia="Arial" w:hAnsi="Arial"/>
          <w:sz w:val="24"/>
          <w:szCs w:val="24"/>
        </w:rPr>
        <w:t xml:space="preserve">22154900 Прочие расходы, связанные с оплатой прочих услуг, в т.ч. относятся:</w:t>
      </w:r>
    </w:p>
    <w:p>
      <w:pPr>
        <w:spacing w:after="60"/>
        <w:ind w:firstLine="567"/>
        <w:jc w:val="both"/>
      </w:pPr>
      <w:r>
        <w:rPr>
          <w:rFonts w:ascii="Arial" w:cs="Arial" w:eastAsia="Arial" w:hAnsi="Arial"/>
          <w:sz w:val="24"/>
          <w:szCs w:val="24"/>
        </w:rPr>
        <w:t xml:space="preserve">- расходы на услуги по организации социальных мероприятий по молодежной политике;</w:t>
      </w:r>
    </w:p>
    <w:p>
      <w:pPr>
        <w:spacing w:after="60"/>
        <w:ind w:firstLine="567"/>
        <w:jc w:val="both"/>
      </w:pPr>
      <w:r>
        <w:rPr>
          <w:rFonts w:ascii="Arial" w:cs="Arial" w:eastAsia="Arial" w:hAnsi="Arial"/>
          <w:sz w:val="24"/>
          <w:szCs w:val="24"/>
        </w:rPr>
        <w:t xml:space="preserve">- расходы на копирование и распечатку документов;</w:t>
      </w:r>
    </w:p>
    <w:p>
      <w:pPr>
        <w:spacing w:after="60"/>
        <w:ind w:firstLine="567"/>
        <w:jc w:val="both"/>
      </w:pPr>
      <w:r>
        <w:rPr>
          <w:rFonts w:ascii="Arial" w:cs="Arial" w:eastAsia="Arial" w:hAnsi="Arial"/>
          <w:sz w:val="24"/>
          <w:szCs w:val="24"/>
        </w:rPr>
        <w:t xml:space="preserve">-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p>
    <w:p>
      <w:pPr>
        <w:spacing w:after="60"/>
        <w:ind w:firstLine="567"/>
        <w:jc w:val="both"/>
      </w:pPr>
      <w:r>
        <w:rPr>
          <w:rFonts w:ascii="Arial" w:cs="Arial" w:eastAsia="Arial" w:hAnsi="Arial"/>
          <w:sz w:val="24"/>
          <w:szCs w:val="24"/>
        </w:rPr>
        <w:t xml:space="preserve">- приобретение патронов, корма для служебных собак, сена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предназначенных для ветеринарного исследования и т.д. (кроме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 расходы по переезду работника и членов его семьи и расходы по провозу имущества;</w:t>
      </w:r>
    </w:p>
    <w:p>
      <w:pPr>
        <w:spacing w:after="60"/>
        <w:ind w:firstLine="567"/>
        <w:jc w:val="both"/>
      </w:pPr>
      <w:r>
        <w:rPr>
          <w:rFonts w:ascii="Arial" w:cs="Arial" w:eastAsia="Arial" w:hAnsi="Arial"/>
          <w:sz w:val="24"/>
          <w:szCs w:val="24"/>
        </w:rPr>
        <w:t xml:space="preserve">- расходы на оплату прочих услуг, оказанных по контракту;</w:t>
      </w:r>
    </w:p>
    <w:p>
      <w:pPr>
        <w:spacing w:after="60"/>
        <w:ind w:firstLine="567"/>
        <w:jc w:val="both"/>
      </w:pPr>
      <w:r>
        <w:rPr>
          <w:rFonts w:ascii="Arial" w:cs="Arial" w:eastAsia="Arial" w:hAnsi="Arial"/>
          <w:sz w:val="24"/>
          <w:szCs w:val="24"/>
        </w:rPr>
        <w:t xml:space="preserve">- расходы на оплату налога на имущество;</w:t>
      </w:r>
    </w:p>
    <w:p>
      <w:pPr>
        <w:spacing w:after="60"/>
        <w:ind w:firstLine="567"/>
        <w:jc w:val="both"/>
      </w:pPr>
      <w:r>
        <w:rPr>
          <w:rFonts w:ascii="Arial" w:cs="Arial" w:eastAsia="Arial" w:hAnsi="Arial"/>
          <w:sz w:val="24"/>
          <w:szCs w:val="24"/>
        </w:rPr>
        <w:t xml:space="preserve">- расходы на оплату услуг по организации кинопроизводства;</w:t>
      </w:r>
    </w:p>
    <w:p>
      <w:pPr>
        <w:spacing w:after="60"/>
        <w:ind w:firstLine="567"/>
        <w:jc w:val="both"/>
      </w:pPr>
      <w:r>
        <w:rPr>
          <w:rFonts w:ascii="Arial" w:cs="Arial" w:eastAsia="Arial" w:hAnsi="Arial"/>
          <w:sz w:val="24"/>
          <w:szCs w:val="24"/>
        </w:rPr>
        <w:t xml:space="preserve">- расходы по оплате государственной пошлины при подаче исковых заявлений в судебные органы;</w:t>
      </w:r>
    </w:p>
    <w:p>
      <w:pPr>
        <w:spacing w:after="60"/>
        <w:ind w:firstLine="567"/>
        <w:jc w:val="both"/>
      </w:pPr>
      <w:r>
        <w:rPr>
          <w:rFonts w:ascii="Arial" w:cs="Arial" w:eastAsia="Arial" w:hAnsi="Arial"/>
          <w:sz w:val="24"/>
          <w:szCs w:val="24"/>
        </w:rPr>
        <w:t xml:space="preserve">- расходы по оплате медицинского страхования для сотрудников загранучреждений и по оказанию медицинской помощи сотрудникам загранучреждений;</w:t>
      </w:r>
    </w:p>
    <w:p>
      <w:pPr>
        <w:spacing w:after="60"/>
        <w:ind w:firstLine="567"/>
        <w:jc w:val="both"/>
      </w:pPr>
      <w:r>
        <w:rPr>
          <w:rFonts w:ascii="Arial" w:cs="Arial" w:eastAsia="Arial" w:hAnsi="Arial"/>
          <w:sz w:val="24"/>
          <w:szCs w:val="24"/>
        </w:rPr>
        <w:t xml:space="preserve">- и другие прочие неклассифицированные услуги.</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 - учитываются средства программы по государственному базовому и обязательному медицинскому страхованию граждан в системе Единого плательщика, включает подстатью:</w:t>
      </w:r>
    </w:p>
    <w:p>
      <w:pPr>
        <w:spacing w:after="60"/>
        <w:ind w:firstLine="567"/>
        <w:jc w:val="both"/>
      </w:pPr>
      <w:r>
        <w:rPr>
          <w:rFonts w:ascii="Arial" w:cs="Arial" w:eastAsia="Arial" w:hAnsi="Arial"/>
          <w:sz w:val="24"/>
          <w:szCs w:val="24"/>
        </w:rPr>
        <w:t xml:space="preserve">22161 Расходы, представленные единой статьей в системе здравоохранения, включает элемент:</w:t>
      </w:r>
    </w:p>
    <w:p>
      <w:pPr>
        <w:spacing w:after="60"/>
        <w:ind w:firstLine="567"/>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 -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pPr>
        <w:spacing w:after="60"/>
        <w:ind w:firstLine="567"/>
        <w:jc w:val="both"/>
      </w:pPr>
      <w:r>
        <w:rPr>
          <w:rFonts w:ascii="Arial" w:cs="Arial" w:eastAsia="Arial" w:hAnsi="Arial"/>
          <w:sz w:val="24"/>
          <w:szCs w:val="24"/>
        </w:rPr>
        <w:t xml:space="preserve">22171 Приобретение медикаментов и изделий медицинского назначения - включает следующие элементы:</w:t>
      </w:r>
    </w:p>
    <w:p>
      <w:pPr>
        <w:spacing w:after="60"/>
        <w:ind w:firstLine="567"/>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60"/>
        <w:ind w:firstLine="567"/>
        <w:jc w:val="both"/>
      </w:pPr>
      <w:r>
        <w:rPr>
          <w:rFonts w:ascii="Arial" w:cs="Arial" w:eastAsia="Arial" w:hAnsi="Arial"/>
          <w:sz w:val="24"/>
          <w:szCs w:val="24"/>
        </w:rPr>
        <w:t xml:space="preserve">22171200 Приобретение инсулина и инсулиносодержащих препаратов;</w:t>
      </w:r>
    </w:p>
    <w:p>
      <w:pPr>
        <w:spacing w:after="60"/>
        <w:ind w:firstLine="567"/>
        <w:jc w:val="both"/>
      </w:pPr>
      <w:r>
        <w:rPr>
          <w:rFonts w:ascii="Arial" w:cs="Arial" w:eastAsia="Arial" w:hAnsi="Arial"/>
          <w:sz w:val="24"/>
          <w:szCs w:val="24"/>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22172 Расходы, связанные с приобретением медицинских услуг, включает элемент:</w:t>
      </w:r>
    </w:p>
    <w:p>
      <w:pPr>
        <w:spacing w:after="60"/>
        <w:ind w:firstLine="567"/>
        <w:jc w:val="both"/>
      </w:pPr>
      <w:r>
        <w:rPr>
          <w:rFonts w:ascii="Arial" w:cs="Arial" w:eastAsia="Arial" w:hAnsi="Arial"/>
          <w:sz w:val="24"/>
          <w:szCs w:val="24"/>
        </w:rPr>
        <w:t xml:space="preserve">22172100 Расходы на приобретение лабораторных и диагностических исследований.</w:t>
      </w:r>
    </w:p>
    <w:p>
      <w:pPr>
        <w:spacing w:after="60"/>
        <w:ind w:firstLine="567"/>
        <w:jc w:val="both"/>
      </w:pPr>
      <w:r>
        <w:rPr>
          <w:rFonts w:ascii="Arial" w:cs="Arial" w:eastAsia="Arial" w:hAnsi="Arial"/>
          <w:sz w:val="24"/>
          <w:szCs w:val="24"/>
        </w:rPr>
        <w:t xml:space="preserve">2218 Приобретение продуктов питания, включает подстатью:</w:t>
      </w:r>
    </w:p>
    <w:p>
      <w:pPr>
        <w:spacing w:after="60"/>
        <w:ind w:firstLine="567"/>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60"/>
        <w:ind w:firstLine="567"/>
        <w:jc w:val="both"/>
      </w:pPr>
      <w:r>
        <w:rPr>
          <w:rFonts w:ascii="Arial" w:cs="Arial" w:eastAsia="Arial" w:hAnsi="Arial"/>
          <w:sz w:val="24"/>
          <w:szCs w:val="24"/>
        </w:rPr>
        <w:t xml:space="preserve">22181100 Приобретение продуктов питания;</w:t>
      </w:r>
    </w:p>
    <w:p>
      <w:pPr>
        <w:spacing w:after="60"/>
        <w:ind w:firstLine="567"/>
        <w:jc w:val="both"/>
      </w:pPr>
      <w:r>
        <w:rPr>
          <w:rFonts w:ascii="Arial" w:cs="Arial" w:eastAsia="Arial" w:hAnsi="Arial"/>
          <w:sz w:val="24"/>
          <w:szCs w:val="24"/>
        </w:rPr>
        <w:t xml:space="preserve">22181200 Компенсационные выплаты на продукты питания;</w:t>
      </w:r>
    </w:p>
    <w:p>
      <w:pPr>
        <w:spacing w:after="60"/>
        <w:ind w:firstLine="567"/>
        <w:jc w:val="both"/>
      </w:pPr>
      <w:r>
        <w:rPr>
          <w:rFonts w:ascii="Arial" w:cs="Arial" w:eastAsia="Arial" w:hAnsi="Arial"/>
          <w:sz w:val="24"/>
          <w:szCs w:val="24"/>
        </w:rPr>
        <w:t xml:space="preserve">22181300 Приобретение корма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22181400 Расходы на оплату котлового довольствия -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профессионального образования, включают подстатью:</w:t>
      </w:r>
    </w:p>
    <w:p>
      <w:pPr>
        <w:spacing w:after="60"/>
        <w:ind w:firstLine="567"/>
        <w:jc w:val="both"/>
      </w:pPr>
      <w:r>
        <w:rPr>
          <w:rFonts w:ascii="Arial" w:cs="Arial" w:eastAsia="Arial" w:hAnsi="Arial"/>
          <w:sz w:val="24"/>
          <w:szCs w:val="24"/>
        </w:rPr>
        <w:t xml:space="preserve">22191 Расходы, представленные единой статьей в системе профессионального образования, включают следующий элемент:</w:t>
      </w:r>
    </w:p>
    <w:p>
      <w:pPr>
        <w:spacing w:after="60"/>
        <w:ind w:firstLine="567"/>
        <w:jc w:val="both"/>
      </w:pPr>
      <w:r>
        <w:rPr>
          <w:rFonts w:ascii="Arial" w:cs="Arial" w:eastAsia="Arial" w:hAnsi="Arial"/>
          <w:sz w:val="24"/>
          <w:szCs w:val="24"/>
        </w:rPr>
        <w:t xml:space="preserve">22191100 Расходы, представленные единой статьей в системе профессионального образования, - учитываются расходы средств республиканского бюджета на основе размеров государственного образовательного гранта.</w:t>
      </w:r>
    </w:p>
    <w:p>
      <w:pPr>
        <w:spacing w:after="60"/>
        <w:ind w:firstLine="567"/>
        <w:jc w:val="both"/>
      </w:pPr>
      <w:r>
        <w:rPr>
          <w:rFonts w:ascii="Arial" w:cs="Arial" w:eastAsia="Arial" w:hAnsi="Arial"/>
          <w:sz w:val="24"/>
          <w:szCs w:val="24"/>
        </w:rPr>
        <w:t xml:space="preserve">22191200 Расходы, представленные единой статьей в системе начального профессионального образования.</w:t>
      </w:r>
    </w:p>
    <w:p>
      <w:pPr>
        <w:spacing w:after="60"/>
        <w:ind w:firstLine="567"/>
        <w:jc w:val="both"/>
      </w:pPr>
      <w:r>
        <w:rPr>
          <w:rFonts w:ascii="Arial" w:cs="Arial" w:eastAsia="Arial" w:hAnsi="Arial"/>
          <w:sz w:val="24"/>
          <w:szCs w:val="24"/>
        </w:rPr>
        <w:t xml:space="preserve">22191300 Расходы, представленные единой статьей в системе среднего профессионального образования.</w:t>
      </w:r>
    </w:p>
    <w:p>
      <w:pPr>
        <w:spacing w:after="60"/>
        <w:ind w:firstLine="567"/>
        <w:jc w:val="both"/>
      </w:pPr>
      <w:r>
        <w:rPr>
          <w:rFonts w:ascii="Arial" w:cs="Arial" w:eastAsia="Arial" w:hAnsi="Arial"/>
          <w:sz w:val="24"/>
          <w:szCs w:val="24"/>
        </w:rPr>
        <w:t xml:space="preserve">Статья 2221 Расходы на текущий ремонт имущества, включает подстатью:</w:t>
      </w:r>
    </w:p>
    <w:p>
      <w:pPr>
        <w:spacing w:after="60"/>
        <w:ind w:firstLine="567"/>
        <w:jc w:val="both"/>
      </w:pPr>
      <w:r>
        <w:rPr>
          <w:rFonts w:ascii="Arial" w:cs="Arial" w:eastAsia="Arial" w:hAnsi="Arial"/>
          <w:sz w:val="24"/>
          <w:szCs w:val="24"/>
        </w:rPr>
        <w:t xml:space="preserve">Подстатья 22211 Текущий ремонт имущества -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60"/>
        <w:ind w:firstLine="567"/>
        <w:jc w:val="both"/>
      </w:pPr>
      <w:r>
        <w:rPr>
          <w:rFonts w:ascii="Arial" w:cs="Arial" w:eastAsia="Arial" w:hAnsi="Arial"/>
          <w:sz w:val="24"/>
          <w:szCs w:val="24"/>
        </w:rPr>
        <w:t xml:space="preserve">22211100 Текущий ремонт зданий и помещений;</w:t>
      </w:r>
    </w:p>
    <w:p>
      <w:pPr>
        <w:spacing w:after="60"/>
        <w:ind w:firstLine="567"/>
        <w:jc w:val="both"/>
      </w:pPr>
      <w:r>
        <w:rPr>
          <w:rFonts w:ascii="Arial" w:cs="Arial" w:eastAsia="Arial" w:hAnsi="Arial"/>
          <w:sz w:val="24"/>
          <w:szCs w:val="24"/>
        </w:rPr>
        <w:t xml:space="preserve">22211200 Текущий ремонт сооружений;</w:t>
      </w:r>
    </w:p>
    <w:p>
      <w:pPr>
        <w:spacing w:after="60"/>
        <w:ind w:firstLine="567"/>
        <w:jc w:val="both"/>
      </w:pPr>
      <w:r>
        <w:rPr>
          <w:rFonts w:ascii="Arial" w:cs="Arial" w:eastAsia="Arial" w:hAnsi="Arial"/>
          <w:sz w:val="24"/>
          <w:szCs w:val="24"/>
        </w:rPr>
        <w:t xml:space="preserve">22211300 Текущий ремонт оборудования и инвентаря.</w:t>
      </w:r>
    </w:p>
    <w:p>
      <w:pPr>
        <w:spacing w:after="60"/>
        <w:ind w:firstLine="567"/>
        <w:jc w:val="both"/>
      </w:pPr>
      <w:r>
        <w:rPr>
          <w:rFonts w:ascii="Arial" w:cs="Arial" w:eastAsia="Arial" w:hAnsi="Arial"/>
          <w:sz w:val="24"/>
          <w:szCs w:val="24"/>
        </w:rPr>
        <w:t xml:space="preserve">Статья 2222 Приобретение предметов и материалов для текущих хозяйственных целей, включает подстатью:</w:t>
      </w:r>
    </w:p>
    <w:p>
      <w:pPr>
        <w:spacing w:after="60"/>
        <w:ind w:firstLine="567"/>
        <w:jc w:val="both"/>
      </w:pPr>
      <w:r>
        <w:rPr>
          <w:rFonts w:ascii="Arial" w:cs="Arial" w:eastAsia="Arial" w:hAnsi="Arial"/>
          <w:sz w:val="24"/>
          <w:szCs w:val="24"/>
        </w:rPr>
        <w:t xml:space="preserve">Подстатья 22221 Приобретение предметов и материалов для текущих хозяйственных целей -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p>
    <w:p>
      <w:pPr>
        <w:spacing w:after="60"/>
        <w:ind w:firstLine="567"/>
        <w:jc w:val="both"/>
      </w:pPr>
      <w:r>
        <w:rPr>
          <w:rFonts w:ascii="Arial" w:cs="Arial" w:eastAsia="Arial" w:hAnsi="Arial"/>
          <w:sz w:val="24"/>
          <w:szCs w:val="24"/>
        </w:rPr>
        <w:t xml:space="preserve">22221100 Приобретение оборудования и материалов -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IP-телефонов, факсов, рабочего инвентаря и слесарных инструментов.</w:t>
      </w:r>
    </w:p>
    <w:p>
      <w:pPr>
        <w:spacing w:after="60"/>
        <w:ind w:firstLine="567"/>
        <w:jc w:val="both"/>
      </w:pPr>
      <w:r>
        <w:rPr>
          <w:rFonts w:ascii="Arial" w:cs="Arial" w:eastAsia="Arial" w:hAnsi="Arial"/>
          <w:sz w:val="24"/>
          <w:szCs w:val="24"/>
        </w:rPr>
        <w:t xml:space="preserve">22221200 Прочие приобретения предметов и материалов для текущих хозяйственных целей -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 включает подстатью:</w:t>
      </w:r>
    </w:p>
    <w:p>
      <w:pPr>
        <w:spacing w:after="60"/>
        <w:ind w:firstLine="567"/>
        <w:jc w:val="both"/>
      </w:pPr>
      <w:r>
        <w:rPr>
          <w:rFonts w:ascii="Arial" w:cs="Arial" w:eastAsia="Arial" w:hAnsi="Arial"/>
          <w:sz w:val="24"/>
          <w:szCs w:val="24"/>
        </w:rPr>
        <w:t xml:space="preserve">Подстатья 22231 Приобретение, пошив и ремонт предметов вещевого имущества и другого форменного и специального обмундирования - относятся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w:t>
      </w:r>
    </w:p>
    <w:p>
      <w:pPr>
        <w:spacing w:after="60"/>
        <w:ind w:firstLine="567"/>
        <w:jc w:val="both"/>
      </w:pPr>
      <w:r>
        <w:rPr>
          <w:rFonts w:ascii="Arial" w:cs="Arial" w:eastAsia="Arial" w:hAnsi="Arial"/>
          <w:sz w:val="24"/>
          <w:szCs w:val="24"/>
        </w:rPr>
        <w:t xml:space="preserve">22231100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22231200 Денежная компенсация взамен положенных по нормам снабжения предметов вещевого имущества.</w:t>
      </w:r>
    </w:p>
    <w:p>
      <w:pPr>
        <w:spacing w:after="60"/>
        <w:ind w:firstLine="567"/>
        <w:jc w:val="both"/>
      </w:pPr>
      <w:r>
        <w:rPr>
          <w:rFonts w:ascii="Arial" w:cs="Arial" w:eastAsia="Arial" w:hAnsi="Arial"/>
          <w:sz w:val="24"/>
          <w:szCs w:val="24"/>
        </w:rPr>
        <w:t xml:space="preserve">2224 Приобретение угля и других видов топлива, включает подстатью:</w:t>
      </w:r>
    </w:p>
    <w:p>
      <w:pPr>
        <w:spacing w:after="60"/>
        <w:ind w:firstLine="567"/>
        <w:jc w:val="both"/>
      </w:pPr>
      <w:r>
        <w:rPr>
          <w:rFonts w:ascii="Arial" w:cs="Arial" w:eastAsia="Arial" w:hAnsi="Arial"/>
          <w:sz w:val="24"/>
          <w:szCs w:val="24"/>
        </w:rPr>
        <w:t xml:space="preserve">Подстатья 22241 Приобретение угля и других видов топлива - относятся расходы на приобретение топлива в виде угля, дров, торфа и т.д. Включает следующие элементы:</w:t>
      </w:r>
    </w:p>
    <w:p>
      <w:pPr>
        <w:spacing w:after="60"/>
        <w:ind w:firstLine="567"/>
        <w:jc w:val="both"/>
      </w:pPr>
      <w:r>
        <w:rPr>
          <w:rFonts w:ascii="Arial" w:cs="Arial" w:eastAsia="Arial" w:hAnsi="Arial"/>
          <w:sz w:val="24"/>
          <w:szCs w:val="24"/>
        </w:rPr>
        <w:t xml:space="preserve">22241100 Приобретение каменного угля;</w:t>
      </w:r>
    </w:p>
    <w:p>
      <w:pPr>
        <w:spacing w:after="60"/>
        <w:ind w:firstLine="567"/>
        <w:jc w:val="both"/>
      </w:pPr>
      <w:r>
        <w:rPr>
          <w:rFonts w:ascii="Arial" w:cs="Arial" w:eastAsia="Arial" w:hAnsi="Arial"/>
          <w:sz w:val="24"/>
          <w:szCs w:val="24"/>
        </w:rPr>
        <w:t xml:space="preserve">22241200 Приобретение других видов топлива, в т.ч.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p>
    <w:p>
      <w:pPr>
        <w:spacing w:after="60"/>
        <w:ind w:firstLine="567"/>
        <w:jc w:val="both"/>
      </w:pPr>
      <w:r>
        <w:rPr>
          <w:rFonts w:ascii="Arial" w:cs="Arial" w:eastAsia="Arial" w:hAnsi="Arial"/>
          <w:sz w:val="24"/>
          <w:szCs w:val="24"/>
        </w:rPr>
        <w:t xml:space="preserve">2225 Приобретение услуг охраны, включает подстатью:</w:t>
      </w:r>
    </w:p>
    <w:p>
      <w:pPr>
        <w:spacing w:after="60"/>
        <w:ind w:firstLine="567"/>
        <w:jc w:val="both"/>
      </w:pPr>
      <w:r>
        <w:rPr>
          <w:rFonts w:ascii="Arial" w:cs="Arial" w:eastAsia="Arial" w:hAnsi="Arial"/>
          <w:sz w:val="24"/>
          <w:szCs w:val="24"/>
        </w:rPr>
        <w:t xml:space="preserve">Подстатья 22251 Приобретение услуг охраны - относится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60"/>
        <w:ind w:firstLine="567"/>
        <w:jc w:val="both"/>
      </w:pPr>
      <w:r>
        <w:rPr>
          <w:rFonts w:ascii="Arial" w:cs="Arial" w:eastAsia="Arial" w:hAnsi="Arial"/>
          <w:sz w:val="24"/>
          <w:szCs w:val="24"/>
        </w:rPr>
        <w:t xml:space="preserve">22251100 Приобретение услуг вневедомственной охраны;</w:t>
      </w:r>
    </w:p>
    <w:p>
      <w:pPr>
        <w:spacing w:after="60"/>
        <w:ind w:firstLine="567"/>
        <w:jc w:val="both"/>
      </w:pPr>
      <w:r>
        <w:rPr>
          <w:rFonts w:ascii="Arial" w:cs="Arial" w:eastAsia="Arial" w:hAnsi="Arial"/>
          <w:sz w:val="24"/>
          <w:szCs w:val="24"/>
        </w:rPr>
        <w:t xml:space="preserve">22251900 Приобретение прочих охранных услуг.</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 включает подстатью:</w:t>
      </w:r>
    </w:p>
    <w:p>
      <w:pPr>
        <w:spacing w:after="60"/>
        <w:ind w:firstLine="567"/>
        <w:jc w:val="both"/>
      </w:pPr>
      <w:r>
        <w:rPr>
          <w:rFonts w:ascii="Arial" w:cs="Arial" w:eastAsia="Arial" w:hAnsi="Arial"/>
          <w:sz w:val="24"/>
          <w:szCs w:val="24"/>
        </w:rPr>
        <w:t xml:space="preserve">Подстатья 22261 Расходы на оплату услуг банков и услуг по выпуску, размещению и погашению государственных ценных бумаг, включает следующие элементы:</w:t>
      </w:r>
    </w:p>
    <w:p>
      <w:pPr>
        <w:spacing w:after="60"/>
        <w:ind w:firstLine="567"/>
        <w:jc w:val="both"/>
      </w:pPr>
      <w:r>
        <w:rPr>
          <w:rFonts w:ascii="Arial" w:cs="Arial" w:eastAsia="Arial" w:hAnsi="Arial"/>
          <w:sz w:val="24"/>
          <w:szCs w:val="24"/>
        </w:rPr>
        <w:t xml:space="preserve">22261100 Финансовые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22261200 Прочие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22261300 Оплата услуг Национального банка Кыргызской Республики, коммерческих банков, финансово-кредитных учреждений по обслуживанию бюджетов бюджетной системы Кыргызской Республики - относится оплата за предоставленные услуги по проведению банковских операций по безналичным (наличным) платежам, осуществляемым из бюджетов бюджетной системы Кыргызской Республики в национальной и иностранной валютах, в том числе относятся расходы на оплату услуг банков по обслуживанию счетов Социального фонда и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22271 Расходы по оплате услуг коммерческих банков по выплате пенсий и пособий - относятся расходы на оплату услуг коммерческих банков по выплате пенсий и пособий, накопительной части пенсии;</w:t>
      </w:r>
    </w:p>
    <w:p>
      <w:pPr>
        <w:spacing w:after="60"/>
        <w:ind w:firstLine="567"/>
        <w:jc w:val="both"/>
      </w:pPr>
      <w:r>
        <w:rPr>
          <w:rFonts w:ascii="Arial" w:cs="Arial" w:eastAsia="Arial" w:hAnsi="Arial"/>
          <w:sz w:val="24"/>
          <w:szCs w:val="24"/>
        </w:rPr>
        <w:t xml:space="preserve">22271100 Расходы по оплате услуг коммерческими банками по выплате пенсий и пособий;</w:t>
      </w:r>
    </w:p>
    <w:p>
      <w:pPr>
        <w:spacing w:after="60"/>
        <w:ind w:firstLine="567"/>
        <w:jc w:val="both"/>
      </w:pPr>
      <w:r>
        <w:rPr>
          <w:rFonts w:ascii="Arial" w:cs="Arial" w:eastAsia="Arial" w:hAnsi="Arial"/>
          <w:sz w:val="24"/>
          <w:szCs w:val="24"/>
        </w:rPr>
        <w:t xml:space="preserve">22271200 Расходы по оплате услуг коммерческими банками по выплате накопительной части пенсии;</w:t>
      </w:r>
    </w:p>
    <w:p>
      <w:pPr>
        <w:spacing w:after="60"/>
        <w:ind w:firstLine="567"/>
        <w:jc w:val="both"/>
      </w:pPr>
      <w:r>
        <w:rPr>
          <w:rFonts w:ascii="Arial" w:cs="Arial" w:eastAsia="Arial" w:hAnsi="Arial"/>
          <w:sz w:val="24"/>
          <w:szCs w:val="24"/>
        </w:rPr>
        <w:t xml:space="preserve">22272 Расходы по оплате почтовых услуг по выплате пенсий и пособий - относятся расходы на оплату услуг почтовой связи, в частности ГП "Кыргыз почтасы", по выплате пенсий и пособий, накопительной части пенсии (почтовые переводы денежных средств);</w:t>
      </w:r>
    </w:p>
    <w:p>
      <w:pPr>
        <w:spacing w:after="60"/>
        <w:ind w:firstLine="567"/>
        <w:jc w:val="both"/>
      </w:pPr>
      <w:r>
        <w:rPr>
          <w:rFonts w:ascii="Arial" w:cs="Arial" w:eastAsia="Arial" w:hAnsi="Arial"/>
          <w:sz w:val="24"/>
          <w:szCs w:val="24"/>
        </w:rPr>
        <w:t xml:space="preserve">22272100 Расходы по оплате услуг ГП "Кыргыз почтасы" по выплате пенсий и пособий;</w:t>
      </w:r>
    </w:p>
    <w:p>
      <w:pPr>
        <w:spacing w:after="60"/>
        <w:ind w:firstLine="567"/>
        <w:jc w:val="both"/>
      </w:pPr>
      <w:r>
        <w:rPr>
          <w:rFonts w:ascii="Arial" w:cs="Arial" w:eastAsia="Arial" w:hAnsi="Arial"/>
          <w:sz w:val="24"/>
          <w:szCs w:val="24"/>
        </w:rPr>
        <w:t xml:space="preserve">22272200 Расходы по оплате услуг ГП "Кыргыз почтасы" по выплате накопительной части пенсии.</w:t>
      </w:r>
    </w:p>
    <w:p>
      <w:pPr>
        <w:spacing w:after="60"/>
        <w:ind w:firstLine="567"/>
        <w:jc w:val="both"/>
      </w:pPr>
      <w:r>
        <w:rPr>
          <w:rFonts w:ascii="Arial" w:cs="Arial" w:eastAsia="Arial" w:hAnsi="Arial"/>
          <w:sz w:val="24"/>
          <w:szCs w:val="24"/>
        </w:rPr>
        <w:t xml:space="preserve">2231 Коммунальные услуги, включает:</w:t>
      </w:r>
    </w:p>
    <w:p>
      <w:pPr>
        <w:spacing w:after="60"/>
        <w:ind w:firstLine="567"/>
        <w:jc w:val="both"/>
      </w:pPr>
      <w:r>
        <w:rPr>
          <w:rFonts w:ascii="Arial" w:cs="Arial" w:eastAsia="Arial" w:hAnsi="Arial"/>
          <w:sz w:val="24"/>
          <w:szCs w:val="24"/>
        </w:rPr>
        <w:t xml:space="preserve">22311100 Плата за воду;</w:t>
      </w:r>
    </w:p>
    <w:p>
      <w:pPr>
        <w:spacing w:after="60"/>
        <w:ind w:firstLine="567"/>
        <w:jc w:val="both"/>
      </w:pPr>
      <w:r>
        <w:rPr>
          <w:rFonts w:ascii="Arial" w:cs="Arial" w:eastAsia="Arial" w:hAnsi="Arial"/>
          <w:sz w:val="24"/>
          <w:szCs w:val="24"/>
        </w:rPr>
        <w:t xml:space="preserve">22311200 Плата за электроэнергию;</w:t>
      </w:r>
    </w:p>
    <w:p>
      <w:pPr>
        <w:spacing w:after="60"/>
        <w:ind w:firstLine="567"/>
        <w:jc w:val="both"/>
      </w:pPr>
      <w:r>
        <w:rPr>
          <w:rFonts w:ascii="Arial" w:cs="Arial" w:eastAsia="Arial" w:hAnsi="Arial"/>
          <w:sz w:val="24"/>
          <w:szCs w:val="24"/>
        </w:rPr>
        <w:t xml:space="preserve">22311300 Плата за теплоэнергию - не относятся расходы на выработку тепловой энергии собственными котельными и генераторами бюджетных организаций;</w:t>
      </w:r>
    </w:p>
    <w:p>
      <w:pPr>
        <w:spacing w:after="60"/>
        <w:ind w:firstLine="567"/>
        <w:jc w:val="both"/>
      </w:pPr>
      <w:r>
        <w:rPr>
          <w:rFonts w:ascii="Arial" w:cs="Arial" w:eastAsia="Arial" w:hAnsi="Arial"/>
          <w:sz w:val="24"/>
          <w:szCs w:val="24"/>
        </w:rPr>
        <w:t xml:space="preserve">22311400 Плата за газ.</w:t>
      </w:r>
    </w:p>
    <w:p>
      <w:pPr>
        <w:spacing w:after="60"/>
        <w:ind w:firstLine="567"/>
        <w:jc w:val="both"/>
      </w:pPr>
      <w:r>
        <w:rPr>
          <w:rFonts w:ascii="Arial" w:cs="Arial" w:eastAsia="Arial" w:hAnsi="Arial"/>
          <w:sz w:val="24"/>
          <w:szCs w:val="24"/>
        </w:rPr>
        <w:t xml:space="preserve">2235 Плата за прочие коммунальные услуги, включает подстатью:</w:t>
      </w:r>
    </w:p>
    <w:p>
      <w:pPr>
        <w:spacing w:after="60"/>
        <w:ind w:firstLine="567"/>
        <w:jc w:val="both"/>
      </w:pPr>
      <w:r>
        <w:rPr>
          <w:rFonts w:ascii="Arial" w:cs="Arial" w:eastAsia="Arial" w:hAnsi="Arial"/>
          <w:sz w:val="24"/>
          <w:szCs w:val="24"/>
        </w:rPr>
        <w:t xml:space="preserve">Подстатья 22351 Плата за прочие коммунальные услуги - относится:</w:t>
      </w:r>
    </w:p>
    <w:p>
      <w:pPr>
        <w:spacing w:after="60"/>
        <w:ind w:firstLine="567"/>
        <w:jc w:val="both"/>
      </w:pPr>
      <w:r>
        <w:rPr>
          <w:rFonts w:ascii="Arial" w:cs="Arial" w:eastAsia="Arial" w:hAnsi="Arial"/>
          <w:sz w:val="24"/>
          <w:szCs w:val="24"/>
        </w:rPr>
        <w:t xml:space="preserve">22351100 Плата за пользование лифтом;</w:t>
      </w:r>
    </w:p>
    <w:p>
      <w:pPr>
        <w:spacing w:after="60"/>
        <w:ind w:firstLine="567"/>
        <w:jc w:val="both"/>
      </w:pPr>
      <w:r>
        <w:rPr>
          <w:rFonts w:ascii="Arial" w:cs="Arial" w:eastAsia="Arial" w:hAnsi="Arial"/>
          <w:sz w:val="24"/>
          <w:szCs w:val="24"/>
        </w:rPr>
        <w:t xml:space="preserve">22351200 Плата за аренду автостоянок и гаражей и т.д. Не относится плата за вывоз мусора и очистку выгребных ям (22152100);</w:t>
      </w:r>
    </w:p>
    <w:p>
      <w:pPr>
        <w:spacing w:after="60"/>
        <w:ind w:firstLine="567"/>
        <w:jc w:val="both"/>
      </w:pPr>
      <w:r>
        <w:rPr>
          <w:rFonts w:ascii="Arial" w:cs="Arial" w:eastAsia="Arial" w:hAnsi="Arial"/>
          <w:sz w:val="24"/>
          <w:szCs w:val="24"/>
        </w:rPr>
        <w:t xml:space="preserve">22351900 Плата за прочие коммунальные услуги - относятся расходы по оплате коммунальных услуг, не классифицированные в статьях 2231, 2235, в том числе эксплуатационные расходы по содержанию зданий и сооружений.</w:t>
      </w:r>
    </w:p>
    <w:p>
      <w:pPr>
        <w:spacing w:after="60"/>
        <w:ind w:firstLine="567"/>
        <w:jc w:val="both"/>
      </w:pPr>
      <w:r>
        <w:rPr>
          <w:rFonts w:ascii="Arial" w:cs="Arial" w:eastAsia="Arial" w:hAnsi="Arial"/>
          <w:sz w:val="24"/>
          <w:szCs w:val="24"/>
        </w:rPr>
        <w:t xml:space="preserve">24 Проценты</w:t>
      </w:r>
    </w:p>
    <w:p>
      <w:pPr>
        <w:spacing w:after="60"/>
        <w:ind w:firstLine="567"/>
        <w:jc w:val="both"/>
      </w:pPr>
      <w:r>
        <w:rPr>
          <w:rFonts w:ascii="Arial" w:cs="Arial" w:eastAsia="Arial" w:hAnsi="Arial"/>
          <w:sz w:val="24"/>
          <w:szCs w:val="24"/>
        </w:rPr>
        <w:t xml:space="preserve">Категория 24 Проценты - относится выплата процентов по кредитам и займам, полученным от внешних и внутренних источников.</w:t>
      </w:r>
    </w:p>
    <w:p>
      <w:pPr>
        <w:spacing w:after="60"/>
        <w:ind w:firstLine="567"/>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w:t>
      </w:r>
    </w:p>
    <w:p>
      <w:pPr>
        <w:spacing w:after="60"/>
        <w:ind w:firstLine="567"/>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60"/>
        <w:ind w:firstLine="567"/>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w:t>
      </w:r>
    </w:p>
    <w:p>
      <w:pPr>
        <w:spacing w:after="60"/>
        <w:ind w:firstLine="567"/>
        <w:jc w:val="both"/>
      </w:pPr>
      <w:r>
        <w:rPr>
          <w:rFonts w:ascii="Arial" w:cs="Arial" w:eastAsia="Arial" w:hAnsi="Arial"/>
          <w:sz w:val="24"/>
          <w:szCs w:val="24"/>
        </w:rPr>
        <w:t xml:space="preserve">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w:t>
      </w:r>
    </w:p>
    <w:p>
      <w:pPr>
        <w:spacing w:after="60"/>
        <w:ind w:firstLine="567"/>
        <w:jc w:val="both"/>
      </w:pPr>
      <w:r>
        <w:rPr>
          <w:rFonts w:ascii="Arial" w:cs="Arial" w:eastAsia="Arial" w:hAnsi="Arial"/>
          <w:sz w:val="24"/>
          <w:szCs w:val="24"/>
        </w:rPr>
        <w:t xml:space="preserve">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есть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60"/>
        <w:ind w:firstLine="567"/>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60"/>
        <w:ind w:firstLine="567"/>
        <w:jc w:val="both"/>
      </w:pPr>
      <w:r>
        <w:rPr>
          <w:rFonts w:ascii="Arial" w:cs="Arial" w:eastAsia="Arial" w:hAnsi="Arial"/>
          <w:sz w:val="24"/>
          <w:szCs w:val="24"/>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60"/>
        <w:ind w:firstLine="567"/>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60"/>
        <w:ind w:firstLine="567"/>
        <w:jc w:val="both"/>
      </w:pPr>
      <w:r>
        <w:rPr>
          <w:rFonts w:ascii="Arial" w:cs="Arial" w:eastAsia="Arial" w:hAnsi="Arial"/>
          <w:sz w:val="24"/>
          <w:szCs w:val="24"/>
        </w:rPr>
        <w:t xml:space="preserve">2411 Выплата процентов по кредитам и займам, полученным от иностранных государств и международных организаций, включает подстатью:</w:t>
      </w:r>
    </w:p>
    <w:p>
      <w:pPr>
        <w:spacing w:after="60"/>
        <w:ind w:firstLine="567"/>
        <w:jc w:val="both"/>
      </w:pPr>
      <w:r>
        <w:rPr>
          <w:rFonts w:ascii="Arial" w:cs="Arial" w:eastAsia="Arial" w:hAnsi="Arial"/>
          <w:sz w:val="24"/>
          <w:szCs w:val="24"/>
        </w:rPr>
        <w:t xml:space="preserve">24111 Выплата процентов по кредитам и займам, полученным от иностранных государств и международных организаций, включает:</w:t>
      </w:r>
    </w:p>
    <w:p>
      <w:pPr>
        <w:spacing w:after="60"/>
        <w:ind w:firstLine="567"/>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2421 Выплата процентов по государственным ценным бумагам, включает подстатью:</w:t>
      </w:r>
    </w:p>
    <w:p>
      <w:pPr>
        <w:spacing w:after="60"/>
        <w:ind w:firstLine="567"/>
        <w:jc w:val="both"/>
      </w:pPr>
      <w:r>
        <w:rPr>
          <w:rFonts w:ascii="Arial" w:cs="Arial" w:eastAsia="Arial" w:hAnsi="Arial"/>
          <w:sz w:val="24"/>
          <w:szCs w:val="24"/>
        </w:rPr>
        <w:t xml:space="preserve">24211 Выплата процентов по государственным ценным бумагам, кроме сектора государственного управления, включает:</w:t>
      </w:r>
    </w:p>
    <w:p>
      <w:pPr>
        <w:spacing w:after="60"/>
        <w:ind w:firstLine="567"/>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60"/>
        <w:ind w:firstLine="567"/>
        <w:jc w:val="both"/>
      </w:pPr>
      <w:r>
        <w:rPr>
          <w:rFonts w:ascii="Arial" w:cs="Arial" w:eastAsia="Arial" w:hAnsi="Arial"/>
          <w:sz w:val="24"/>
          <w:szCs w:val="24"/>
        </w:rPr>
        <w:t xml:space="preserve">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p>
    <w:p>
      <w:pPr>
        <w:spacing w:after="60"/>
        <w:ind w:firstLine="567"/>
        <w:jc w:val="both"/>
      </w:pPr>
      <w:r>
        <w:rPr>
          <w:rFonts w:ascii="Arial" w:cs="Arial" w:eastAsia="Arial" w:hAnsi="Arial"/>
          <w:sz w:val="24"/>
          <w:szCs w:val="24"/>
        </w:rPr>
        <w:t xml:space="preserve">2422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60"/>
        <w:ind w:firstLine="567"/>
        <w:jc w:val="both"/>
      </w:pPr>
      <w:r>
        <w:rPr>
          <w:rFonts w:ascii="Arial" w:cs="Arial" w:eastAsia="Arial" w:hAnsi="Arial"/>
          <w:sz w:val="24"/>
          <w:szCs w:val="24"/>
        </w:rPr>
        <w:t xml:space="preserve">2431 Выплата процентов другим единицам сектора государственного управления, включает подстатью:</w:t>
      </w:r>
    </w:p>
    <w:p>
      <w:pPr>
        <w:spacing w:after="60"/>
        <w:ind w:firstLine="567"/>
        <w:jc w:val="both"/>
      </w:pPr>
      <w:r>
        <w:rPr>
          <w:rFonts w:ascii="Arial" w:cs="Arial" w:eastAsia="Arial" w:hAnsi="Arial"/>
          <w:sz w:val="24"/>
          <w:szCs w:val="24"/>
        </w:rPr>
        <w:t xml:space="preserve">24311 Выплата процентов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p>
    <w:p>
      <w:pPr>
        <w:spacing w:after="60"/>
        <w:ind w:firstLine="567"/>
        <w:jc w:val="both"/>
      </w:pPr>
      <w:r>
        <w:rPr>
          <w:rFonts w:ascii="Arial" w:cs="Arial" w:eastAsia="Arial" w:hAnsi="Arial"/>
          <w:sz w:val="24"/>
          <w:szCs w:val="24"/>
        </w:rPr>
        <w:t xml:space="preserve">25 Субсидии</w:t>
      </w:r>
    </w:p>
    <w:p>
      <w:pPr>
        <w:spacing w:after="60"/>
        <w:ind w:firstLine="567"/>
        <w:jc w:val="both"/>
      </w:pPr>
      <w:r>
        <w:rPr>
          <w:rFonts w:ascii="Arial" w:cs="Arial" w:eastAsia="Arial" w:hAnsi="Arial"/>
          <w:sz w:val="24"/>
          <w:szCs w:val="24"/>
        </w:rPr>
        <w:t xml:space="preserve">Категория 25 Субсидии -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60"/>
        <w:ind w:firstLine="567"/>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60"/>
        <w:ind w:firstLine="567"/>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60"/>
        <w:ind w:firstLine="567"/>
        <w:jc w:val="both"/>
      </w:pPr>
      <w:r>
        <w:rPr>
          <w:rFonts w:ascii="Arial" w:cs="Arial" w:eastAsia="Arial" w:hAnsi="Arial"/>
          <w:sz w:val="24"/>
          <w:szCs w:val="24"/>
        </w:rPr>
        <w:t xml:space="preserve">Субсидии предоставляются юридическим лицам-производителям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p>
    <w:p>
      <w:pPr>
        <w:spacing w:after="60"/>
        <w:ind w:firstLine="567"/>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60"/>
        <w:ind w:firstLine="567"/>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60"/>
        <w:ind w:firstLine="567"/>
        <w:jc w:val="both"/>
      </w:pPr>
      <w:r>
        <w:rPr>
          <w:rFonts w:ascii="Arial" w:cs="Arial" w:eastAsia="Arial" w:hAnsi="Arial"/>
          <w:sz w:val="24"/>
          <w:szCs w:val="24"/>
        </w:rPr>
        <w:t xml:space="preserve">2511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25111100 Субсидии нефинансовым государственным предприятиям.</w:t>
      </w:r>
    </w:p>
    <w:p>
      <w:pPr>
        <w:spacing w:after="60"/>
        <w:ind w:firstLine="567"/>
        <w:jc w:val="both"/>
      </w:pPr>
      <w:r>
        <w:rPr>
          <w:rFonts w:ascii="Arial" w:cs="Arial" w:eastAsia="Arial" w:hAnsi="Arial"/>
          <w:sz w:val="24"/>
          <w:szCs w:val="24"/>
        </w:rPr>
        <w:t xml:space="preserve">2512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25121100 Субсидии финансовым государственным предприятиям.</w:t>
      </w:r>
    </w:p>
    <w:p>
      <w:pPr>
        <w:spacing w:after="60"/>
        <w:ind w:firstLine="567"/>
        <w:jc w:val="both"/>
      </w:pPr>
      <w:r>
        <w:rPr>
          <w:rFonts w:ascii="Arial" w:cs="Arial" w:eastAsia="Arial" w:hAnsi="Arial"/>
          <w:sz w:val="24"/>
          <w:szCs w:val="24"/>
        </w:rPr>
        <w:t xml:space="preserve">2521 Субсидии нефинансовым частным предприятиям и предпринимателям, включает:</w:t>
      </w:r>
    </w:p>
    <w:p>
      <w:pPr>
        <w:spacing w:after="60"/>
        <w:ind w:firstLine="567"/>
        <w:jc w:val="both"/>
      </w:pPr>
      <w:r>
        <w:rPr>
          <w:rFonts w:ascii="Arial" w:cs="Arial" w:eastAsia="Arial" w:hAnsi="Arial"/>
          <w:sz w:val="24"/>
          <w:szCs w:val="24"/>
        </w:rPr>
        <w:t xml:space="preserve">25211 Субсидии нефинансовым частным предприятиям, предпринимателям, включает:</w:t>
      </w:r>
    </w:p>
    <w:p>
      <w:pPr>
        <w:spacing w:after="60"/>
        <w:ind w:firstLine="567"/>
        <w:jc w:val="both"/>
      </w:pPr>
      <w:r>
        <w:rPr>
          <w:rFonts w:ascii="Arial" w:cs="Arial" w:eastAsia="Arial" w:hAnsi="Arial"/>
          <w:sz w:val="24"/>
          <w:szCs w:val="24"/>
        </w:rPr>
        <w:t xml:space="preserve">25211100 Субсидии нефинансовым частным предприятиям и предпринимателям.</w:t>
      </w:r>
    </w:p>
    <w:p>
      <w:pPr>
        <w:spacing w:after="60"/>
        <w:ind w:firstLine="567"/>
        <w:jc w:val="both"/>
      </w:pPr>
      <w:r>
        <w:rPr>
          <w:rFonts w:ascii="Arial" w:cs="Arial" w:eastAsia="Arial" w:hAnsi="Arial"/>
          <w:sz w:val="24"/>
          <w:szCs w:val="24"/>
        </w:rPr>
        <w:t xml:space="preserve">2522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25221100 Субсидии финансовым частным предприятиям.</w:t>
      </w:r>
    </w:p>
    <w:p>
      <w:pPr>
        <w:spacing w:after="60"/>
        <w:ind w:firstLine="567"/>
        <w:jc w:val="both"/>
      </w:pPr>
      <w:r>
        <w:rPr>
          <w:rFonts w:ascii="Arial" w:cs="Arial" w:eastAsia="Arial" w:hAnsi="Arial"/>
          <w:sz w:val="24"/>
          <w:szCs w:val="24"/>
        </w:rPr>
        <w:t xml:space="preserve">26 Гранты и взносы</w:t>
      </w:r>
    </w:p>
    <w:p>
      <w:pPr>
        <w:spacing w:after="60"/>
        <w:ind w:firstLine="567"/>
        <w:jc w:val="both"/>
      </w:pPr>
      <w:r>
        <w:rPr>
          <w:rFonts w:ascii="Arial" w:cs="Arial" w:eastAsia="Arial" w:hAnsi="Arial"/>
          <w:sz w:val="24"/>
          <w:szCs w:val="24"/>
        </w:rPr>
        <w:t xml:space="preserve">Категория Гранты и взносы 26 -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60"/>
        <w:ind w:firstLine="567"/>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w:t>
      </w:r>
    </w:p>
    <w:p>
      <w:pPr>
        <w:spacing w:after="60"/>
        <w:ind w:firstLine="567"/>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60"/>
        <w:ind w:firstLine="567"/>
        <w:jc w:val="both"/>
      </w:pPr>
      <w:r>
        <w:rPr>
          <w:rFonts w:ascii="Arial" w:cs="Arial" w:eastAsia="Arial" w:hAnsi="Arial"/>
          <w:sz w:val="24"/>
          <w:szCs w:val="24"/>
        </w:rPr>
        <w:t xml:space="preserve">2611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26111100 Текущие гранты правительствам иностранных государств.</w:t>
      </w:r>
    </w:p>
    <w:p>
      <w:pPr>
        <w:spacing w:after="60"/>
        <w:ind w:firstLine="567"/>
        <w:jc w:val="both"/>
      </w:pPr>
      <w:r>
        <w:rPr>
          <w:rFonts w:ascii="Arial" w:cs="Arial" w:eastAsia="Arial" w:hAnsi="Arial"/>
          <w:sz w:val="24"/>
          <w:szCs w:val="24"/>
        </w:rPr>
        <w:t xml:space="preserve">2612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60"/>
        <w:ind w:firstLine="567"/>
        <w:jc w:val="both"/>
      </w:pPr>
      <w:r>
        <w:rPr>
          <w:rFonts w:ascii="Arial" w:cs="Arial" w:eastAsia="Arial" w:hAnsi="Arial"/>
          <w:sz w:val="24"/>
          <w:szCs w:val="24"/>
        </w:rPr>
        <w:t xml:space="preserve">2621 Текущие взносы организациям, включает:</w:t>
      </w:r>
    </w:p>
    <w:p>
      <w:pPr>
        <w:spacing w:after="60"/>
        <w:ind w:firstLine="567"/>
        <w:jc w:val="both"/>
      </w:pPr>
      <w:r>
        <w:rPr>
          <w:rFonts w:ascii="Arial" w:cs="Arial" w:eastAsia="Arial" w:hAnsi="Arial"/>
          <w:sz w:val="24"/>
          <w:szCs w:val="24"/>
        </w:rPr>
        <w:t xml:space="preserve">26211 Взносы в международные организации и объединения в рамках СНГ (текущие гранты), включает:</w:t>
      </w:r>
    </w:p>
    <w:p>
      <w:pPr>
        <w:spacing w:after="60"/>
        <w:ind w:firstLine="567"/>
        <w:jc w:val="both"/>
      </w:pPr>
      <w:r>
        <w:rPr>
          <w:rFonts w:ascii="Arial" w:cs="Arial" w:eastAsia="Arial" w:hAnsi="Arial"/>
          <w:sz w:val="24"/>
          <w:szCs w:val="24"/>
        </w:rPr>
        <w:t xml:space="preserve">26211100 Взносы в международные организации;</w:t>
      </w:r>
    </w:p>
    <w:p>
      <w:pPr>
        <w:spacing w:after="60"/>
        <w:ind w:firstLine="567"/>
        <w:jc w:val="both"/>
      </w:pPr>
      <w:r>
        <w:rPr>
          <w:rFonts w:ascii="Arial" w:cs="Arial" w:eastAsia="Arial" w:hAnsi="Arial"/>
          <w:sz w:val="24"/>
          <w:szCs w:val="24"/>
        </w:rPr>
        <w:t xml:space="preserve">26211200 Взносы в интеграционные объединения в рамках СНГ;</w:t>
      </w:r>
    </w:p>
    <w:p>
      <w:pPr>
        <w:spacing w:after="60"/>
        <w:ind w:firstLine="567"/>
        <w:jc w:val="both"/>
      </w:pPr>
      <w:r>
        <w:rPr>
          <w:rFonts w:ascii="Arial" w:cs="Arial" w:eastAsia="Arial" w:hAnsi="Arial"/>
          <w:sz w:val="24"/>
          <w:szCs w:val="24"/>
        </w:rPr>
        <w:t xml:space="preserve">26211300 Взносы в ассоциации, союзы органов МСУ КР;</w:t>
      </w:r>
    </w:p>
    <w:p>
      <w:pPr>
        <w:spacing w:after="60"/>
        <w:ind w:firstLine="567"/>
        <w:jc w:val="both"/>
      </w:pPr>
      <w:r>
        <w:rPr>
          <w:rFonts w:ascii="Arial" w:cs="Arial" w:eastAsia="Arial" w:hAnsi="Arial"/>
          <w:sz w:val="24"/>
          <w:szCs w:val="24"/>
        </w:rPr>
        <w:t xml:space="preserve">26211900 Прочие безвозмездные перечисления.</w:t>
      </w:r>
    </w:p>
    <w:p>
      <w:pPr>
        <w:spacing w:after="60"/>
        <w:ind w:firstLine="567"/>
        <w:jc w:val="both"/>
      </w:pPr>
      <w:r>
        <w:rPr>
          <w:rFonts w:ascii="Arial" w:cs="Arial" w:eastAsia="Arial" w:hAnsi="Arial"/>
          <w:sz w:val="24"/>
          <w:szCs w:val="24"/>
        </w:rPr>
        <w:t xml:space="preserve">2622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26221100 Капитальные гранты международным организациям.</w:t>
      </w:r>
    </w:p>
    <w:p>
      <w:pPr>
        <w:spacing w:after="60"/>
        <w:ind w:firstLine="567"/>
        <w:jc w:val="both"/>
      </w:pPr>
      <w:r>
        <w:rPr>
          <w:rFonts w:ascii="Arial" w:cs="Arial" w:eastAsia="Arial" w:hAnsi="Arial"/>
          <w:sz w:val="24"/>
          <w:szCs w:val="24"/>
        </w:rPr>
        <w:t xml:space="preserve">2631 Текущие гранты другим единицам сектора государственного управления, включает:</w:t>
      </w:r>
    </w:p>
    <w:p>
      <w:pPr>
        <w:spacing w:after="60"/>
        <w:ind w:firstLine="567"/>
        <w:jc w:val="both"/>
      </w:pPr>
      <w:r>
        <w:rPr>
          <w:rFonts w:ascii="Arial" w:cs="Arial" w:eastAsia="Arial" w:hAnsi="Arial"/>
          <w:sz w:val="24"/>
          <w:szCs w:val="24"/>
        </w:rPr>
        <w:t xml:space="preserve">26311 Трансферты местным бюджетам;</w:t>
      </w:r>
    </w:p>
    <w:p>
      <w:pPr>
        <w:spacing w:after="60"/>
        <w:ind w:firstLine="567"/>
        <w:jc w:val="both"/>
      </w:pPr>
      <w:r>
        <w:rPr>
          <w:rFonts w:ascii="Arial" w:cs="Arial" w:eastAsia="Arial" w:hAnsi="Arial"/>
          <w:sz w:val="24"/>
          <w:szCs w:val="24"/>
        </w:rPr>
        <w:t xml:space="preserve">26313 Трансферты Социальному фонду;</w:t>
      </w:r>
    </w:p>
    <w:p>
      <w:pPr>
        <w:spacing w:after="60"/>
        <w:ind w:firstLine="567"/>
        <w:jc w:val="both"/>
      </w:pPr>
      <w:r>
        <w:rPr>
          <w:rFonts w:ascii="Arial" w:cs="Arial" w:eastAsia="Arial" w:hAnsi="Arial"/>
          <w:sz w:val="24"/>
          <w:szCs w:val="24"/>
        </w:rPr>
        <w:t xml:space="preserve">26314 Трансферты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26311 Трансферты местным бюджетам, включает:</w:t>
      </w:r>
    </w:p>
    <w:p>
      <w:pPr>
        <w:spacing w:after="60"/>
        <w:ind w:firstLine="567"/>
        <w:jc w:val="both"/>
      </w:pPr>
      <w:r>
        <w:rPr>
          <w:rFonts w:ascii="Arial" w:cs="Arial" w:eastAsia="Arial" w:hAnsi="Arial"/>
          <w:sz w:val="24"/>
          <w:szCs w:val="24"/>
        </w:rPr>
        <w:t xml:space="preserve">26311100 Выравнивающие гранты;</w:t>
      </w:r>
    </w:p>
    <w:p>
      <w:pPr>
        <w:spacing w:after="60"/>
        <w:ind w:firstLine="567"/>
        <w:jc w:val="both"/>
      </w:pPr>
      <w:r>
        <w:rPr>
          <w:rFonts w:ascii="Arial" w:cs="Arial" w:eastAsia="Arial" w:hAnsi="Arial"/>
          <w:sz w:val="24"/>
          <w:szCs w:val="24"/>
        </w:rPr>
        <w:t xml:space="preserve">26311200 Целевые трансферты;</w:t>
      </w:r>
    </w:p>
    <w:p>
      <w:pPr>
        <w:spacing w:after="60"/>
        <w:ind w:firstLine="567"/>
        <w:jc w:val="both"/>
      </w:pPr>
      <w:r>
        <w:rPr>
          <w:rFonts w:ascii="Arial" w:cs="Arial" w:eastAsia="Arial" w:hAnsi="Arial"/>
          <w:sz w:val="24"/>
          <w:szCs w:val="24"/>
        </w:rPr>
        <w:t xml:space="preserve">26311300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26313 Трансферты Социальному фонду - учитываются денежные 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законодательству, установлен республиканский бюджет.</w:t>
      </w:r>
    </w:p>
    <w:p>
      <w:pPr>
        <w:spacing w:after="60"/>
        <w:ind w:firstLine="567"/>
        <w:jc w:val="both"/>
      </w:pPr>
      <w:r>
        <w:rPr>
          <w:rFonts w:ascii="Arial" w:cs="Arial" w:eastAsia="Arial" w:hAnsi="Arial"/>
          <w:sz w:val="24"/>
          <w:szCs w:val="24"/>
        </w:rPr>
        <w:t xml:space="preserve">26313100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26313210 Льготные пенсии за работу в условиях высокогорья.</w:t>
      </w:r>
    </w:p>
    <w:p>
      <w:pPr>
        <w:spacing w:after="60"/>
        <w:ind w:firstLine="567"/>
        <w:jc w:val="both"/>
      </w:pPr>
      <w:r>
        <w:rPr>
          <w:rFonts w:ascii="Arial" w:cs="Arial" w:eastAsia="Arial" w:hAnsi="Arial"/>
          <w:sz w:val="24"/>
          <w:szCs w:val="24"/>
        </w:rPr>
        <w:t xml:space="preserve">26313220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26313230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26313300 Пенсии отдельным категориям населения.</w:t>
      </w:r>
    </w:p>
    <w:p>
      <w:pPr>
        <w:spacing w:after="60"/>
        <w:ind w:firstLine="567"/>
        <w:jc w:val="both"/>
      </w:pPr>
      <w:r>
        <w:rPr>
          <w:rFonts w:ascii="Arial" w:cs="Arial" w:eastAsia="Arial" w:hAnsi="Arial"/>
          <w:sz w:val="24"/>
          <w:szCs w:val="24"/>
        </w:rPr>
        <w:t xml:space="preserve">26313400 Пенсии военнослужащим.</w:t>
      </w:r>
    </w:p>
    <w:p>
      <w:pPr>
        <w:spacing w:after="60"/>
        <w:ind w:firstLine="567"/>
        <w:jc w:val="both"/>
      </w:pPr>
      <w:r>
        <w:rPr>
          <w:rFonts w:ascii="Arial" w:cs="Arial" w:eastAsia="Arial" w:hAnsi="Arial"/>
          <w:sz w:val="24"/>
          <w:szCs w:val="24"/>
        </w:rPr>
        <w:t xml:space="preserve">26313500 Государственное обязательное страхование военнослужащих при гибели, получении инвалидности.</w:t>
      </w:r>
    </w:p>
    <w:p>
      <w:pPr>
        <w:spacing w:after="60"/>
        <w:ind w:firstLine="567"/>
        <w:jc w:val="both"/>
      </w:pPr>
      <w:r>
        <w:rPr>
          <w:rFonts w:ascii="Arial" w:cs="Arial" w:eastAsia="Arial" w:hAnsi="Arial"/>
          <w:sz w:val="24"/>
          <w:szCs w:val="24"/>
        </w:rPr>
        <w:t xml:space="preserve">26313610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26313620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26313700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26313800 Надбавки к пенсиям.</w:t>
      </w:r>
    </w:p>
    <w:p>
      <w:pPr>
        <w:spacing w:after="60"/>
        <w:ind w:firstLine="567"/>
        <w:jc w:val="both"/>
      </w:pPr>
      <w:r>
        <w:rPr>
          <w:rFonts w:ascii="Arial" w:cs="Arial" w:eastAsia="Arial" w:hAnsi="Arial"/>
          <w:sz w:val="24"/>
          <w:szCs w:val="24"/>
        </w:rPr>
        <w:t xml:space="preserve">26314 Трансферты Фонду обязательного медицинского страхования - учитываются денежные средства, передаваемые из республиканского бюджета в бюджет ФОМС, источником выплаты которых, согласно законодательству, установлен республиканский бюджет.</w:t>
      </w:r>
    </w:p>
    <w:p>
      <w:pPr>
        <w:spacing w:after="60"/>
        <w:ind w:firstLine="567"/>
        <w:jc w:val="both"/>
      </w:pPr>
      <w:r>
        <w:rPr>
          <w:rFonts w:ascii="Arial" w:cs="Arial" w:eastAsia="Arial" w:hAnsi="Arial"/>
          <w:sz w:val="24"/>
          <w:szCs w:val="24"/>
        </w:rPr>
        <w:t xml:space="preserve">26314100 Трансферты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 -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w:t>
      </w:r>
    </w:p>
    <w:p>
      <w:pPr>
        <w:spacing w:after="60"/>
        <w:ind w:firstLine="567"/>
        <w:jc w:val="both"/>
      </w:pPr>
      <w:r>
        <w:rPr>
          <w:rFonts w:ascii="Arial" w:cs="Arial" w:eastAsia="Arial" w:hAnsi="Arial"/>
          <w:sz w:val="24"/>
          <w:szCs w:val="24"/>
        </w:rPr>
        <w:t xml:space="preserve">26315100 Средства, передаваемые из бюджета Социального фонда Фонду обязательного медицинского страхования.</w:t>
      </w:r>
    </w:p>
    <w:p>
      <w:pPr>
        <w:spacing w:after="60"/>
        <w:ind w:firstLine="567"/>
        <w:jc w:val="both"/>
      </w:pPr>
      <w:r>
        <w:rPr>
          <w:rFonts w:ascii="Arial" w:cs="Arial" w:eastAsia="Arial" w:hAnsi="Arial"/>
          <w:sz w:val="24"/>
          <w:szCs w:val="24"/>
        </w:rPr>
        <w:t xml:space="preserve">26315200 Средства, передаваемые уполномоченному органу по распределению средств Фонда оздоровления трудящихся.</w:t>
      </w:r>
    </w:p>
    <w:p>
      <w:pPr>
        <w:spacing w:after="60"/>
        <w:ind w:firstLine="567"/>
        <w:jc w:val="both"/>
      </w:pPr>
      <w:r>
        <w:rPr>
          <w:rFonts w:ascii="Arial" w:cs="Arial" w:eastAsia="Arial" w:hAnsi="Arial"/>
          <w:sz w:val="24"/>
          <w:szCs w:val="24"/>
        </w:rPr>
        <w:t xml:space="preserve">26315300 Средства, передаваемые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26316100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2632 Капитальные гранты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60"/>
        <w:ind w:firstLine="567"/>
        <w:jc w:val="both"/>
      </w:pPr>
      <w:r>
        <w:rPr>
          <w:rFonts w:ascii="Arial" w:cs="Arial" w:eastAsia="Arial" w:hAnsi="Arial"/>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Категория 27 Социальные пособия и выплаты -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60"/>
        <w:ind w:firstLine="567"/>
        <w:jc w:val="both"/>
      </w:pPr>
      <w:r>
        <w:rPr>
          <w:rFonts w:ascii="Arial" w:cs="Arial" w:eastAsia="Arial" w:hAnsi="Arial"/>
          <w:sz w:val="24"/>
          <w:szCs w:val="24"/>
        </w:rPr>
        <w:t xml:space="preserve">2711 Пособия по социальному обеспечению, включает следующие подстатьи и элементы:</w:t>
      </w:r>
    </w:p>
    <w:p>
      <w:pPr>
        <w:spacing w:after="60"/>
        <w:ind w:firstLine="567"/>
        <w:jc w:val="both"/>
      </w:pPr>
      <w:r>
        <w:rPr>
          <w:rFonts w:ascii="Arial" w:cs="Arial" w:eastAsia="Arial" w:hAnsi="Arial"/>
          <w:sz w:val="24"/>
          <w:szCs w:val="24"/>
        </w:rPr>
        <w:t xml:space="preserve">27111 Пособия по социальному обеспечению, включает элементы:</w:t>
      </w:r>
    </w:p>
    <w:p>
      <w:pPr>
        <w:spacing w:after="60"/>
        <w:ind w:firstLine="567"/>
        <w:jc w:val="both"/>
      </w:pPr>
      <w:r>
        <w:rPr>
          <w:rFonts w:ascii="Arial" w:cs="Arial" w:eastAsia="Arial" w:hAnsi="Arial"/>
          <w:sz w:val="24"/>
          <w:szCs w:val="24"/>
        </w:rPr>
        <w:t xml:space="preserve">27111100 Выплаты по социальному страхованию населения - учитываются все выплаты пенсий по инвалидности, по случаю потери кормильца, возрасту, в том числе пенсии на льготных условиях (многодетные матери, по высокогорью, отдаленные труднодоступные районы, по спискам № 1, № 2, суммы возмещения вреда по трудовому увечью, за особые условия труда и т.д.), надбавок к пенсиям, компенсаций и т.д.</w:t>
      </w:r>
    </w:p>
    <w:p>
      <w:pPr>
        <w:spacing w:after="60"/>
        <w:ind w:firstLine="567"/>
        <w:jc w:val="both"/>
      </w:pPr>
      <w:r>
        <w:rPr>
          <w:rFonts w:ascii="Arial" w:cs="Arial" w:eastAsia="Arial" w:hAnsi="Arial"/>
          <w:sz w:val="24"/>
          <w:szCs w:val="24"/>
        </w:rPr>
        <w:t xml:space="preserve">27111200 Пособие на погребение пенсионера - учитываются выплаты пособий на погребение пенсионеров, получавших пенсии по Закону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27111300 Пенсии военнослужащим - учитывается выплата пенсий, надбавок и компенсаций к пенсиям, назначенных по Закону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27111400 Выплаты по государственному обязательному страхованию военнослужащих при гибели, получении инвалидности.</w:t>
      </w:r>
    </w:p>
    <w:p>
      <w:pPr>
        <w:spacing w:after="60"/>
        <w:ind w:firstLine="567"/>
        <w:jc w:val="both"/>
      </w:pPr>
      <w:r>
        <w:rPr>
          <w:rFonts w:ascii="Arial" w:cs="Arial" w:eastAsia="Arial" w:hAnsi="Arial"/>
          <w:sz w:val="24"/>
          <w:szCs w:val="24"/>
        </w:rPr>
        <w:t xml:space="preserve">27111500 Выплата накопительной части пенсии - относятся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p>
    <w:p>
      <w:pPr>
        <w:spacing w:after="60"/>
        <w:ind w:firstLine="567"/>
        <w:jc w:val="both"/>
      </w:pPr>
      <w:r>
        <w:rPr>
          <w:rFonts w:ascii="Arial" w:cs="Arial" w:eastAsia="Arial" w:hAnsi="Arial"/>
          <w:sz w:val="24"/>
          <w:szCs w:val="24"/>
        </w:rPr>
        <w:t xml:space="preserve">27115 Компенсационные выплаты по медицинскому страхованию населения.</w:t>
      </w:r>
    </w:p>
    <w:p>
      <w:pPr>
        <w:spacing w:after="60"/>
        <w:ind w:firstLine="567"/>
        <w:jc w:val="both"/>
      </w:pPr>
      <w:r>
        <w:rPr>
          <w:rFonts w:ascii="Arial" w:cs="Arial" w:eastAsia="Arial" w:hAnsi="Arial"/>
          <w:sz w:val="24"/>
          <w:szCs w:val="24"/>
        </w:rPr>
        <w:t xml:space="preserve">27115100 Компенсационные выплаты по медицинскому страхованию детей до 16 лет.</w:t>
      </w:r>
    </w:p>
    <w:p>
      <w:pPr>
        <w:spacing w:after="60"/>
        <w:ind w:firstLine="567"/>
        <w:jc w:val="both"/>
      </w:pPr>
      <w:r>
        <w:rPr>
          <w:rFonts w:ascii="Arial" w:cs="Arial" w:eastAsia="Arial" w:hAnsi="Arial"/>
          <w:sz w:val="24"/>
          <w:szCs w:val="24"/>
        </w:rPr>
        <w:t xml:space="preserve">27115200 Компенсационные выплаты по медицинскому страхованию пенсионеров.</w:t>
      </w:r>
    </w:p>
    <w:p>
      <w:pPr>
        <w:spacing w:after="60"/>
        <w:ind w:firstLine="567"/>
        <w:jc w:val="both"/>
      </w:pPr>
      <w:r>
        <w:rPr>
          <w:rFonts w:ascii="Arial" w:cs="Arial" w:eastAsia="Arial" w:hAnsi="Arial"/>
          <w:sz w:val="24"/>
          <w:szCs w:val="24"/>
        </w:rPr>
        <w:t xml:space="preserve">27115300 Компенсационные выплаты по медицинскому страхованию лиц, получающих социальные пособия, в том числе инвалидов с детства.</w:t>
      </w:r>
    </w:p>
    <w:p>
      <w:pPr>
        <w:spacing w:after="60"/>
        <w:ind w:firstLine="567"/>
        <w:jc w:val="both"/>
      </w:pPr>
      <w:r>
        <w:rPr>
          <w:rFonts w:ascii="Arial" w:cs="Arial" w:eastAsia="Arial" w:hAnsi="Arial"/>
          <w:sz w:val="24"/>
          <w:szCs w:val="24"/>
        </w:rPr>
        <w:t xml:space="preserve">27115400 Компенсационные выплаты по медицинскому страхованию студентов до 21 года.</w:t>
      </w:r>
    </w:p>
    <w:p>
      <w:pPr>
        <w:spacing w:after="60"/>
        <w:ind w:firstLine="567"/>
        <w:jc w:val="both"/>
      </w:pPr>
      <w:r>
        <w:rPr>
          <w:rFonts w:ascii="Arial" w:cs="Arial" w:eastAsia="Arial" w:hAnsi="Arial"/>
          <w:sz w:val="24"/>
          <w:szCs w:val="24"/>
        </w:rPr>
        <w:t xml:space="preserve">27115500 Компенсационные выплаты по медицинскому страхованию безработных.</w:t>
      </w:r>
    </w:p>
    <w:p>
      <w:pPr>
        <w:spacing w:after="60"/>
        <w:ind w:firstLine="567"/>
        <w:jc w:val="both"/>
      </w:pPr>
      <w:r>
        <w:rPr>
          <w:rFonts w:ascii="Arial" w:cs="Arial" w:eastAsia="Arial" w:hAnsi="Arial"/>
          <w:sz w:val="24"/>
          <w:szCs w:val="24"/>
        </w:rPr>
        <w:t xml:space="preserve">27115600 Компенсационные выплаты по медицинскому страхованию военнослужащих.</w:t>
      </w:r>
    </w:p>
    <w:p>
      <w:pPr>
        <w:spacing w:after="60"/>
        <w:ind w:firstLine="567"/>
        <w:jc w:val="both"/>
      </w:pPr>
      <w:r>
        <w:rPr>
          <w:rFonts w:ascii="Arial" w:cs="Arial" w:eastAsia="Arial" w:hAnsi="Arial"/>
          <w:sz w:val="24"/>
          <w:szCs w:val="24"/>
        </w:rPr>
        <w:t xml:space="preserve">272 Пособия по социальной помощи населению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60"/>
        <w:ind w:firstLine="567"/>
        <w:jc w:val="both"/>
      </w:pPr>
      <w:r>
        <w:rPr>
          <w:rFonts w:ascii="Arial" w:cs="Arial" w:eastAsia="Arial" w:hAnsi="Arial"/>
          <w:sz w:val="24"/>
          <w:szCs w:val="24"/>
        </w:rPr>
        <w:t xml:space="preserve">2721 Пособия по социальной помощи населению, включают следующие подстатьи и элементы:</w:t>
      </w:r>
    </w:p>
    <w:p>
      <w:pPr>
        <w:spacing w:after="60"/>
        <w:ind w:firstLine="567"/>
        <w:jc w:val="both"/>
      </w:pPr>
      <w:r>
        <w:rPr>
          <w:rFonts w:ascii="Arial" w:cs="Arial" w:eastAsia="Arial" w:hAnsi="Arial"/>
          <w:sz w:val="24"/>
          <w:szCs w:val="24"/>
        </w:rPr>
        <w:t xml:space="preserve">27211 Пособия по социальной помощи населению, включает элементы:</w:t>
      </w:r>
    </w:p>
    <w:p>
      <w:pPr>
        <w:spacing w:after="60"/>
        <w:ind w:firstLine="567"/>
        <w:jc w:val="both"/>
      </w:pPr>
      <w:r>
        <w:rPr>
          <w:rFonts w:ascii="Arial" w:cs="Arial" w:eastAsia="Arial" w:hAnsi="Arial"/>
          <w:sz w:val="24"/>
          <w:szCs w:val="24"/>
        </w:rPr>
        <w:t xml:space="preserve">27211100 Пособия малообеспеченным семьям;</w:t>
      </w:r>
    </w:p>
    <w:p>
      <w:pPr>
        <w:spacing w:after="60"/>
        <w:ind w:firstLine="567"/>
        <w:jc w:val="both"/>
      </w:pPr>
      <w:r>
        <w:rPr>
          <w:rFonts w:ascii="Arial" w:cs="Arial" w:eastAsia="Arial" w:hAnsi="Arial"/>
          <w:sz w:val="24"/>
          <w:szCs w:val="24"/>
        </w:rPr>
        <w:t xml:space="preserve">27211200 Единовременное пособие при рождении ребенка;</w:t>
      </w:r>
    </w:p>
    <w:p>
      <w:pPr>
        <w:spacing w:after="60"/>
        <w:ind w:firstLine="567"/>
        <w:jc w:val="both"/>
      </w:pPr>
      <w:r>
        <w:rPr>
          <w:rFonts w:ascii="Arial" w:cs="Arial" w:eastAsia="Arial" w:hAnsi="Arial"/>
          <w:sz w:val="24"/>
          <w:szCs w:val="24"/>
        </w:rPr>
        <w:t xml:space="preserve">27211300 Пособия матерям до достижения ребенком 3 лет;</w:t>
      </w:r>
    </w:p>
    <w:p>
      <w:pPr>
        <w:spacing w:after="60"/>
        <w:ind w:firstLine="567"/>
        <w:jc w:val="both"/>
      </w:pPr>
      <w:r>
        <w:rPr>
          <w:rFonts w:ascii="Arial" w:cs="Arial" w:eastAsia="Arial" w:hAnsi="Arial"/>
          <w:sz w:val="24"/>
          <w:szCs w:val="24"/>
        </w:rPr>
        <w:t xml:space="preserve">27211400 Пособия по безработице;</w:t>
      </w:r>
    </w:p>
    <w:p>
      <w:pPr>
        <w:spacing w:after="60"/>
        <w:ind w:firstLine="567"/>
        <w:jc w:val="both"/>
      </w:pPr>
      <w:r>
        <w:rPr>
          <w:rFonts w:ascii="Arial" w:cs="Arial" w:eastAsia="Arial" w:hAnsi="Arial"/>
          <w:sz w:val="24"/>
          <w:szCs w:val="24"/>
        </w:rPr>
        <w:t xml:space="preserve">27211500 Социальные выплаты населению - учитываются социальные пособия матерям-героиням, инвалидам с детства, инвалидам и престарелым, не имеющим пенсионного обеспечения;</w:t>
      </w:r>
    </w:p>
    <w:p>
      <w:pPr>
        <w:spacing w:after="60"/>
        <w:ind w:firstLine="567"/>
        <w:jc w:val="both"/>
      </w:pPr>
      <w:r>
        <w:rPr>
          <w:rFonts w:ascii="Arial" w:cs="Arial" w:eastAsia="Arial" w:hAnsi="Arial"/>
          <w:sz w:val="24"/>
          <w:szCs w:val="24"/>
        </w:rPr>
        <w:t xml:space="preserve">27211600 Компенсационные выплаты в связи с потерей кормильца.</w:t>
      </w:r>
    </w:p>
    <w:p>
      <w:pPr>
        <w:spacing w:after="60"/>
        <w:ind w:firstLine="567"/>
        <w:jc w:val="both"/>
      </w:pPr>
      <w:r>
        <w:rPr>
          <w:rFonts w:ascii="Arial" w:cs="Arial" w:eastAsia="Arial" w:hAnsi="Arial"/>
          <w:sz w:val="24"/>
          <w:szCs w:val="24"/>
        </w:rPr>
        <w:t xml:space="preserve">27211700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60"/>
        <w:ind w:firstLine="567"/>
        <w:jc w:val="both"/>
      </w:pPr>
      <w:r>
        <w:rPr>
          <w:rFonts w:ascii="Arial" w:cs="Arial" w:eastAsia="Arial" w:hAnsi="Arial"/>
          <w:sz w:val="24"/>
          <w:szCs w:val="24"/>
        </w:rPr>
        <w:t xml:space="preserve">27212 Прочие социальные пособия и выплаты, включает элементы:</w:t>
      </w:r>
    </w:p>
    <w:p>
      <w:pPr>
        <w:spacing w:after="60"/>
        <w:ind w:firstLine="567"/>
        <w:jc w:val="both"/>
      </w:pPr>
      <w:r>
        <w:rPr>
          <w:rFonts w:ascii="Arial" w:cs="Arial" w:eastAsia="Arial" w:hAnsi="Arial"/>
          <w:sz w:val="24"/>
          <w:szCs w:val="24"/>
        </w:rPr>
        <w:t xml:space="preserve">27212100 Пособия по временной нетрудоспособности;</w:t>
      </w:r>
    </w:p>
    <w:p>
      <w:pPr>
        <w:spacing w:after="60"/>
        <w:ind w:firstLine="567"/>
        <w:jc w:val="both"/>
      </w:pPr>
      <w:r>
        <w:rPr>
          <w:rFonts w:ascii="Arial" w:cs="Arial" w:eastAsia="Arial" w:hAnsi="Arial"/>
          <w:sz w:val="24"/>
          <w:szCs w:val="24"/>
        </w:rPr>
        <w:t xml:space="preserve">27212200 Пособия по беременности и родам;</w:t>
      </w:r>
    </w:p>
    <w:p>
      <w:pPr>
        <w:spacing w:after="60"/>
        <w:ind w:firstLine="567"/>
        <w:jc w:val="both"/>
      </w:pPr>
      <w:r>
        <w:rPr>
          <w:rFonts w:ascii="Arial" w:cs="Arial" w:eastAsia="Arial" w:hAnsi="Arial"/>
          <w:sz w:val="24"/>
          <w:szCs w:val="24"/>
        </w:rPr>
        <w:t xml:space="preserve">27212300 Выплата ритуальных пособий (на погребение);</w:t>
      </w:r>
    </w:p>
    <w:p>
      <w:pPr>
        <w:spacing w:after="60"/>
        <w:ind w:firstLine="567"/>
        <w:jc w:val="both"/>
      </w:pPr>
      <w:r>
        <w:rPr>
          <w:rFonts w:ascii="Arial" w:cs="Arial" w:eastAsia="Arial" w:hAnsi="Arial"/>
          <w:sz w:val="24"/>
          <w:szCs w:val="24"/>
        </w:rPr>
        <w:t xml:space="preserve">27212400 Компенсационные выплаты военнослужащим за поднаем (наем) временного жилого помещения.</w:t>
      </w:r>
    </w:p>
    <w:p>
      <w:pPr>
        <w:spacing w:after="60"/>
        <w:ind w:firstLine="567"/>
        <w:jc w:val="both"/>
      </w:pPr>
      <w:r>
        <w:rPr>
          <w:rFonts w:ascii="Arial" w:cs="Arial" w:eastAsia="Arial" w:hAnsi="Arial"/>
          <w:sz w:val="24"/>
          <w:szCs w:val="24"/>
        </w:rPr>
        <w:t xml:space="preserve">27213 Компенсации взамен льгот и льготы населению, включает элемент:</w:t>
      </w:r>
    </w:p>
    <w:p>
      <w:pPr>
        <w:spacing w:after="60"/>
        <w:ind w:firstLine="567"/>
        <w:jc w:val="both"/>
      </w:pPr>
      <w:r>
        <w:rPr>
          <w:rFonts w:ascii="Arial" w:cs="Arial" w:eastAsia="Arial" w:hAnsi="Arial"/>
          <w:sz w:val="24"/>
          <w:szCs w:val="24"/>
        </w:rPr>
        <w:t xml:space="preserve">27213100 Компенсации взамен льгот и льготы населению.</w:t>
      </w:r>
    </w:p>
    <w:p>
      <w:pPr>
        <w:spacing w:after="60"/>
        <w:ind w:firstLine="567"/>
        <w:jc w:val="both"/>
      </w:pPr>
      <w:r>
        <w:rPr>
          <w:rFonts w:ascii="Arial" w:cs="Arial" w:eastAsia="Arial" w:hAnsi="Arial"/>
          <w:sz w:val="24"/>
          <w:szCs w:val="24"/>
        </w:rPr>
        <w:t xml:space="preserve">27214 Прочие расходы по содействию занятости населения, включает элементы:</w:t>
      </w:r>
    </w:p>
    <w:p>
      <w:pPr>
        <w:spacing w:after="60"/>
        <w:ind w:firstLine="567"/>
        <w:jc w:val="both"/>
      </w:pPr>
      <w:r>
        <w:rPr>
          <w:rFonts w:ascii="Arial" w:cs="Arial" w:eastAsia="Arial" w:hAnsi="Arial"/>
          <w:sz w:val="24"/>
          <w:szCs w:val="24"/>
        </w:rPr>
        <w:t xml:space="preserve">27214100 Расходы на профессиональное обучение;</w:t>
      </w:r>
    </w:p>
    <w:p>
      <w:pPr>
        <w:spacing w:after="60"/>
        <w:ind w:firstLine="567"/>
        <w:jc w:val="both"/>
      </w:pPr>
      <w:r>
        <w:rPr>
          <w:rFonts w:ascii="Arial" w:cs="Arial" w:eastAsia="Arial" w:hAnsi="Arial"/>
          <w:sz w:val="24"/>
          <w:szCs w:val="24"/>
        </w:rPr>
        <w:t xml:space="preserve">27214200 Расходы на организацию общественных работ;</w:t>
      </w:r>
    </w:p>
    <w:p>
      <w:pPr>
        <w:spacing w:after="60"/>
        <w:ind w:firstLine="567"/>
        <w:jc w:val="both"/>
      </w:pPr>
      <w:r>
        <w:rPr>
          <w:rFonts w:ascii="Arial" w:cs="Arial" w:eastAsia="Arial" w:hAnsi="Arial"/>
          <w:sz w:val="24"/>
          <w:szCs w:val="24"/>
        </w:rPr>
        <w:t xml:space="preserve">27214300 Расходы на микрокредитование;</w:t>
      </w:r>
    </w:p>
    <w:p>
      <w:pPr>
        <w:spacing w:after="60"/>
        <w:ind w:firstLine="567"/>
        <w:jc w:val="both"/>
      </w:pPr>
      <w:r>
        <w:rPr>
          <w:rFonts w:ascii="Arial" w:cs="Arial" w:eastAsia="Arial" w:hAnsi="Arial"/>
          <w:sz w:val="24"/>
          <w:szCs w:val="24"/>
        </w:rPr>
        <w:t xml:space="preserve">27214400 Чек на рабочее место.</w:t>
      </w:r>
    </w:p>
    <w:p>
      <w:pPr>
        <w:spacing w:after="60"/>
        <w:ind w:firstLine="567"/>
        <w:jc w:val="both"/>
      </w:pPr>
      <w:r>
        <w:rPr>
          <w:rFonts w:ascii="Arial" w:cs="Arial" w:eastAsia="Arial" w:hAnsi="Arial"/>
          <w:sz w:val="24"/>
          <w:szCs w:val="24"/>
        </w:rPr>
        <w:t xml:space="preserve">27215 Расходы на оздоровительные мероприятия, включает элементы:</w:t>
      </w:r>
    </w:p>
    <w:p>
      <w:pPr>
        <w:spacing w:after="60"/>
        <w:ind w:firstLine="567"/>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60"/>
        <w:ind w:firstLine="567"/>
        <w:jc w:val="both"/>
      </w:pPr>
      <w:r>
        <w:rPr>
          <w:rFonts w:ascii="Arial" w:cs="Arial" w:eastAsia="Arial" w:hAnsi="Arial"/>
          <w:sz w:val="24"/>
          <w:szCs w:val="24"/>
        </w:rPr>
        <w:t xml:space="preserve">27215200 Расходы на персонального ассистента ребенка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27216 Безвозмездная помощь населению, пострадавшему от стихийных бедствий, включает элемент:</w:t>
      </w:r>
    </w:p>
    <w:p>
      <w:pPr>
        <w:spacing w:after="60"/>
        <w:ind w:firstLine="567"/>
        <w:jc w:val="both"/>
      </w:pPr>
      <w:r>
        <w:rPr>
          <w:rFonts w:ascii="Arial" w:cs="Arial" w:eastAsia="Arial" w:hAnsi="Arial"/>
          <w:sz w:val="24"/>
          <w:szCs w:val="24"/>
        </w:rPr>
        <w:t xml:space="preserve">27216100 Безвозмездная помощь населению, пострадавшему от стихийных бедствий - учитываются выплаты населению, пострадавшему от природных стихийных бедствий и бедствий демографического характера.</w:t>
      </w:r>
    </w:p>
    <w:p>
      <w:pPr>
        <w:spacing w:after="60"/>
        <w:ind w:firstLine="567"/>
        <w:jc w:val="both"/>
      </w:pPr>
      <w:r>
        <w:rPr>
          <w:rFonts w:ascii="Arial" w:cs="Arial" w:eastAsia="Arial" w:hAnsi="Arial"/>
          <w:sz w:val="24"/>
          <w:szCs w:val="24"/>
        </w:rPr>
        <w:t xml:space="preserve">28 Другие расходы</w:t>
      </w:r>
    </w:p>
    <w:p>
      <w:pPr>
        <w:spacing w:after="60"/>
        <w:ind w:firstLine="567"/>
        <w:jc w:val="both"/>
      </w:pPr>
      <w:r>
        <w:rPr>
          <w:rFonts w:ascii="Arial" w:cs="Arial" w:eastAsia="Arial" w:hAnsi="Arial"/>
          <w:sz w:val="24"/>
          <w:szCs w:val="24"/>
        </w:rPr>
        <w:t xml:space="preserve">Категория 28 Другие расходы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Кабинета Министров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60"/>
        <w:ind w:firstLine="567"/>
        <w:jc w:val="both"/>
      </w:pPr>
      <w:r>
        <w:rPr>
          <w:rFonts w:ascii="Arial" w:cs="Arial" w:eastAsia="Arial" w:hAnsi="Arial"/>
          <w:sz w:val="24"/>
          <w:szCs w:val="24"/>
        </w:rPr>
        <w:t xml:space="preserve">Также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неиспользование неосвоенной суммы займа, предоставленной кредитором.</w:t>
      </w:r>
    </w:p>
    <w:p>
      <w:pPr>
        <w:spacing w:after="60"/>
        <w:ind w:firstLine="567"/>
        <w:jc w:val="both"/>
      </w:pPr>
      <w:r>
        <w:rPr>
          <w:rFonts w:ascii="Arial" w:cs="Arial" w:eastAsia="Arial" w:hAnsi="Arial"/>
          <w:sz w:val="24"/>
          <w:szCs w:val="24"/>
        </w:rPr>
        <w:t xml:space="preserve">Разовые сборы представляют собой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60"/>
        <w:ind w:firstLine="567"/>
        <w:jc w:val="both"/>
      </w:pPr>
      <w:r>
        <w:rPr>
          <w:rFonts w:ascii="Arial" w:cs="Arial" w:eastAsia="Arial" w:hAnsi="Arial"/>
          <w:sz w:val="24"/>
          <w:szCs w:val="24"/>
        </w:rPr>
        <w:t xml:space="preserve">2821 Другие неклассифицированные расходы, включает следующие подстатьи и элементы:</w:t>
      </w:r>
    </w:p>
    <w:p>
      <w:pPr>
        <w:spacing w:after="60"/>
        <w:ind w:firstLine="567"/>
        <w:jc w:val="both"/>
      </w:pPr>
      <w:r>
        <w:rPr>
          <w:rFonts w:ascii="Arial" w:cs="Arial" w:eastAsia="Arial" w:hAnsi="Arial"/>
          <w:sz w:val="24"/>
          <w:szCs w:val="24"/>
        </w:rPr>
        <w:t xml:space="preserve">28211 Стипендии, включает элемент:</w:t>
      </w:r>
    </w:p>
    <w:p>
      <w:pPr>
        <w:spacing w:after="60"/>
        <w:ind w:firstLine="567"/>
        <w:jc w:val="both"/>
      </w:pPr>
      <w:r>
        <w:rPr>
          <w:rFonts w:ascii="Arial" w:cs="Arial" w:eastAsia="Arial" w:hAnsi="Arial"/>
          <w:sz w:val="24"/>
          <w:szCs w:val="24"/>
        </w:rPr>
        <w:t xml:space="preserve">28211100 Стипендии - учитываются стипендии и прочие пособия на образование.</w:t>
      </w:r>
    </w:p>
    <w:p>
      <w:pPr>
        <w:spacing w:after="60"/>
        <w:ind w:firstLine="567"/>
        <w:jc w:val="both"/>
      </w:pPr>
      <w:r>
        <w:rPr>
          <w:rFonts w:ascii="Arial" w:cs="Arial" w:eastAsia="Arial" w:hAnsi="Arial"/>
          <w:sz w:val="24"/>
          <w:szCs w:val="24"/>
        </w:rPr>
        <w:t xml:space="preserve">28212 Перечисление ошибочно зачисленных денежных средств.</w:t>
      </w:r>
    </w:p>
    <w:p>
      <w:pPr>
        <w:spacing w:after="60"/>
        <w:ind w:firstLine="567"/>
        <w:jc w:val="both"/>
      </w:pPr>
      <w:r>
        <w:rPr>
          <w:rFonts w:ascii="Arial" w:cs="Arial" w:eastAsia="Arial" w:hAnsi="Arial"/>
          <w:sz w:val="24"/>
          <w:szCs w:val="24"/>
        </w:rPr>
        <w:t xml:space="preserve">28212100 Перечисление ошибочно зачисленных денежных средств из ГНПФ.</w:t>
      </w:r>
    </w:p>
    <w:p>
      <w:pPr>
        <w:spacing w:after="60"/>
        <w:ind w:firstLine="567"/>
        <w:jc w:val="both"/>
      </w:pPr>
      <w:r>
        <w:rPr>
          <w:rFonts w:ascii="Arial" w:cs="Arial" w:eastAsia="Arial" w:hAnsi="Arial"/>
          <w:sz w:val="24"/>
          <w:szCs w:val="24"/>
        </w:rPr>
        <w:t xml:space="preserve">28212200 Перечисление ошибочно зачисленных денежных средств из пенсионного фонда.</w:t>
      </w:r>
    </w:p>
    <w:p>
      <w:pPr>
        <w:spacing w:after="60"/>
        <w:ind w:firstLine="567"/>
        <w:jc w:val="both"/>
      </w:pPr>
      <w:r>
        <w:rPr>
          <w:rFonts w:ascii="Arial" w:cs="Arial" w:eastAsia="Arial" w:hAnsi="Arial"/>
          <w:sz w:val="24"/>
          <w:szCs w:val="24"/>
        </w:rPr>
        <w:t xml:space="preserve">28213 Выплата прочих платежей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28213100 Выплата прочих платежей по кредитам и займам, полученным от иностранных государств и международных организаций -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28217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28217100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28219 Другие неклассифицированные расходы.</w:t>
      </w:r>
    </w:p>
    <w:p>
      <w:pPr>
        <w:spacing w:after="60"/>
        <w:ind w:firstLine="567"/>
        <w:jc w:val="both"/>
      </w:pPr>
      <w:r>
        <w:rPr>
          <w:rFonts w:ascii="Arial" w:cs="Arial" w:eastAsia="Arial" w:hAnsi="Arial"/>
          <w:sz w:val="24"/>
          <w:szCs w:val="24"/>
        </w:rPr>
        <w:t xml:space="preserve">28219100 Другие неклассифицированные расходы - учитываются прочие расходы, не включенные в иные категории, в том числе трансферты благотворительным организациям в натуральной форме: продукты питания, одежда, одеяла, и медикаменты - для последующего предоставления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p>
    <w:p>
      <w:pPr>
        <w:spacing w:after="60"/>
        <w:ind w:firstLine="567"/>
        <w:jc w:val="both"/>
      </w:pPr>
      <w:r>
        <w:rPr>
          <w:rFonts w:ascii="Arial" w:cs="Arial" w:eastAsia="Arial" w:hAnsi="Arial"/>
          <w:sz w:val="24"/>
          <w:szCs w:val="24"/>
        </w:rPr>
        <w:t xml:space="preserve">2822 Капитальные различные прочие расходы, включает элемент:</w:t>
      </w:r>
    </w:p>
    <w:p>
      <w:pPr>
        <w:spacing w:after="60"/>
        <w:ind w:firstLine="567"/>
        <w:jc w:val="both"/>
      </w:pPr>
      <w:r>
        <w:rPr>
          <w:rFonts w:ascii="Arial" w:cs="Arial" w:eastAsia="Arial" w:hAnsi="Arial"/>
          <w:sz w:val="24"/>
          <w:szCs w:val="24"/>
        </w:rPr>
        <w:t xml:space="preserve">28221100 Капитальные различные прочие расходы - 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60"/>
        <w:ind w:firstLine="567"/>
        <w:jc w:val="both"/>
      </w:pPr>
      <w:r>
        <w:rPr>
          <w:rFonts w:ascii="Arial" w:cs="Arial" w:eastAsia="Arial" w:hAnsi="Arial"/>
          <w:sz w:val="24"/>
          <w:szCs w:val="24"/>
        </w:rPr>
        <w:t xml:space="preserve">2823 Исполнение решений суда включает подстатью и элементы:</w:t>
      </w:r>
    </w:p>
    <w:p>
      <w:pPr>
        <w:spacing w:after="60"/>
        <w:ind w:firstLine="567"/>
        <w:jc w:val="both"/>
      </w:pPr>
      <w:r>
        <w:rPr>
          <w:rFonts w:ascii="Arial" w:cs="Arial" w:eastAsia="Arial" w:hAnsi="Arial"/>
          <w:sz w:val="24"/>
          <w:szCs w:val="24"/>
        </w:rPr>
        <w:t xml:space="preserve">28231 Исполнение решений суда.</w:t>
      </w:r>
    </w:p>
    <w:p>
      <w:pPr>
        <w:spacing w:after="60"/>
        <w:ind w:firstLine="567"/>
        <w:jc w:val="both"/>
      </w:pPr>
      <w:r>
        <w:rPr>
          <w:rFonts w:ascii="Arial" w:cs="Arial" w:eastAsia="Arial" w:hAnsi="Arial"/>
          <w:sz w:val="24"/>
          <w:szCs w:val="24"/>
        </w:rPr>
        <w:t xml:space="preserve">28231100 Исполнение решений суда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p>
    <w:p>
      <w:pPr>
        <w:spacing w:after="60"/>
        <w:ind w:firstLine="567"/>
        <w:jc w:val="both"/>
      </w:pPr>
      <w:r>
        <w:rPr>
          <w:rFonts w:ascii="Arial" w:cs="Arial" w:eastAsia="Arial" w:hAnsi="Arial"/>
          <w:sz w:val="24"/>
          <w:szCs w:val="24"/>
        </w:rPr>
        <w:t xml:space="preserve">28231200 Компенсации должностным лицам, незаконно освобожденным от занимаемой должности - учитываются выплаты компенсаций должностным лицам, незаконно освобожденным от занимаемой должности в соответствии со</w:t>
      </w:r>
      <w:hyperlink w:history="1" r:id="rIdlepocjq2co9wobf7nopgb">
        <w:r>
          <w:rPr>
            <w:rFonts w:ascii="Arial" w:cs="Arial" w:eastAsia="Arial" w:hAnsi="Arial"/>
            <w:color w:val="1D4ED8"/>
            <w:sz w:val="24"/>
            <w:szCs w:val="24"/>
            <w:u w:val="single"/>
          </w:rPr>
          <w:t xml:space="preserve"> статьей 41</w:t>
        </w:r>
      </w:hyperlink>
      <w:r>
        <w:rPr>
          <w:rFonts w:ascii="Arial" w:cs="Arial" w:eastAsia="Arial" w:hAnsi="Arial"/>
          <w:sz w:val="24"/>
          <w:szCs w:val="24"/>
        </w:rPr>
        <w:t xml:space="preserve"> Закона Кыргызской Республики "О государственной службе".</w:t>
      </w:r>
    </w:p>
    <w:p>
      <w:pPr>
        <w:spacing w:after="60"/>
        <w:ind w:firstLine="567"/>
        <w:jc w:val="both"/>
      </w:pPr>
      <w:r>
        <w:rPr>
          <w:rFonts w:ascii="Arial" w:cs="Arial" w:eastAsia="Arial" w:hAnsi="Arial"/>
          <w:sz w:val="24"/>
          <w:szCs w:val="24"/>
        </w:rPr>
        <w:t xml:space="preserve">2824 Резервные фонды, включает подстатью и элементы:</w:t>
      </w:r>
    </w:p>
    <w:p>
      <w:pPr>
        <w:spacing w:after="60"/>
        <w:ind w:firstLine="567"/>
        <w:jc w:val="both"/>
      </w:pPr>
      <w:r>
        <w:rPr>
          <w:rFonts w:ascii="Arial" w:cs="Arial" w:eastAsia="Arial" w:hAnsi="Arial"/>
          <w:sz w:val="24"/>
          <w:szCs w:val="24"/>
        </w:rPr>
        <w:t xml:space="preserve">28241 Резервные фонды.</w:t>
      </w:r>
    </w:p>
    <w:p>
      <w:pPr>
        <w:spacing w:after="60"/>
        <w:ind w:firstLine="567"/>
        <w:jc w:val="both"/>
      </w:pPr>
      <w:r>
        <w:rPr>
          <w:rFonts w:ascii="Arial" w:cs="Arial" w:eastAsia="Arial" w:hAnsi="Arial"/>
          <w:sz w:val="24"/>
          <w:szCs w:val="24"/>
        </w:rPr>
        <w:t xml:space="preserve">28241100 Резервные фонды - относятся средства для покрытия непредвиденных расходов по экономическим, социально 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p>
    <w:p>
      <w:pPr>
        <w:spacing w:after="60"/>
        <w:ind w:firstLine="567"/>
        <w:jc w:val="both"/>
      </w:pPr>
      <w:r>
        <w:rPr>
          <w:rFonts w:ascii="Arial" w:cs="Arial" w:eastAsia="Arial" w:hAnsi="Arial"/>
          <w:sz w:val="24"/>
          <w:szCs w:val="24"/>
        </w:rPr>
        <w:t xml:space="preserve">- оперативное решение вопросов по предотвращению и ликвидации последствий стихийных бедствий и чрезвычайных ситуаций;</w:t>
      </w:r>
    </w:p>
    <w:p>
      <w:pPr>
        <w:spacing w:after="60"/>
        <w:ind w:firstLine="567"/>
        <w:jc w:val="both"/>
      </w:pPr>
      <w:r>
        <w:rPr>
          <w:rFonts w:ascii="Arial" w:cs="Arial" w:eastAsia="Arial" w:hAnsi="Arial"/>
          <w:sz w:val="24"/>
          <w:szCs w:val="24"/>
        </w:rPr>
        <w:t xml:space="preserve">-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проведение в масштабе республики мероприятий, посвященных официальным датам;</w:t>
      </w:r>
    </w:p>
    <w:p>
      <w:pPr>
        <w:spacing w:after="60"/>
        <w:ind w:firstLine="567"/>
        <w:jc w:val="both"/>
      </w:pPr>
      <w:r>
        <w:rPr>
          <w:rFonts w:ascii="Arial" w:cs="Arial" w:eastAsia="Arial" w:hAnsi="Arial"/>
          <w:sz w:val="24"/>
          <w:szCs w:val="24"/>
        </w:rPr>
        <w:t xml:space="preserve">- оказание финансовой поддержки при проведении спортивных состязаний и культурно-массовых мероприятий;</w:t>
      </w:r>
    </w:p>
    <w:p>
      <w:pPr>
        <w:spacing w:after="60"/>
        <w:ind w:firstLine="567"/>
        <w:jc w:val="both"/>
      </w:pPr>
      <w:r>
        <w:rPr>
          <w:rFonts w:ascii="Arial" w:cs="Arial" w:eastAsia="Arial" w:hAnsi="Arial"/>
          <w:sz w:val="24"/>
          <w:szCs w:val="24"/>
        </w:rPr>
        <w:t xml:space="preserve">-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Кабинета Министров Кыргызской Республики 10 и более лет;</w:t>
      </w:r>
    </w:p>
    <w:p>
      <w:pPr>
        <w:spacing w:after="60"/>
        <w:ind w:firstLine="567"/>
        <w:jc w:val="both"/>
      </w:pPr>
      <w:r>
        <w:rPr>
          <w:rFonts w:ascii="Arial" w:cs="Arial" w:eastAsia="Arial" w:hAnsi="Arial"/>
          <w:sz w:val="24"/>
          <w:szCs w:val="24"/>
        </w:rPr>
        <w:t xml:space="preserve">- материально-техническое обеспечение и оказание материальной помощи сотрудникам Жогорку Кенеша Кыргызской Республики, Администрации Президента и Кабинета Министров Кыргызской Республики;</w:t>
      </w:r>
    </w:p>
    <w:p>
      <w:pPr>
        <w:spacing w:after="60"/>
        <w:ind w:firstLine="567"/>
        <w:jc w:val="both"/>
      </w:pPr>
      <w:r>
        <w:rPr>
          <w:rFonts w:ascii="Arial" w:cs="Arial" w:eastAsia="Arial" w:hAnsi="Arial"/>
          <w:sz w:val="24"/>
          <w:szCs w:val="24"/>
        </w:rPr>
        <w:t xml:space="preserve">- оказание дополнительной финансовой помощи при подготовке и проведении республиканских социальных, культурно-массовых и иных мероприятий;</w:t>
      </w:r>
    </w:p>
    <w:p>
      <w:pPr>
        <w:spacing w:after="60"/>
        <w:ind w:firstLine="567"/>
        <w:jc w:val="both"/>
      </w:pPr>
      <w:r>
        <w:rPr>
          <w:rFonts w:ascii="Arial" w:cs="Arial" w:eastAsia="Arial" w:hAnsi="Arial"/>
          <w:sz w:val="24"/>
          <w:szCs w:val="24"/>
        </w:rPr>
        <w:t xml:space="preserve">-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 на другие цели, согласно решениям Торага Жогорку Кенеша Кыргызской Республики, президента Кыргызской Республики 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28241200 Резервный фонд Социального фонда - учитываются расходы резервного фонда Социального фонда на цели и мероприятия, направленные на обеспечение финансовой устойчивости, на улучшение деятельности Социального фонда и региональных органов по выполнению возложенных на них задач и функций. Кроме этого, производятся расходы по выплате пенсий, выплате ритуальных пособий, финансирование благотворительных мероприятий, мероприятий, проводимых в рамках государственных программ, финансирование расходов по публикации в СМИ информации консультационных и рекламных материалов, приобретение литературы по пенсионной политике.</w:t>
      </w:r>
    </w:p>
    <w:p>
      <w:pPr>
        <w:spacing w:after="60"/>
        <w:ind w:firstLine="567"/>
        <w:jc w:val="both"/>
      </w:pPr>
      <w:r>
        <w:rPr>
          <w:rFonts w:ascii="Arial" w:cs="Arial" w:eastAsia="Arial" w:hAnsi="Arial"/>
          <w:sz w:val="24"/>
          <w:szCs w:val="24"/>
        </w:rPr>
        <w:t xml:space="preserve">2825 Передача средств пенсионных накоплений.</w:t>
      </w:r>
    </w:p>
    <w:p>
      <w:pPr>
        <w:spacing w:after="60"/>
        <w:ind w:firstLine="567"/>
        <w:jc w:val="both"/>
      </w:pPr>
      <w:r>
        <w:rPr>
          <w:rFonts w:ascii="Arial" w:cs="Arial" w:eastAsia="Arial" w:hAnsi="Arial"/>
          <w:sz w:val="24"/>
          <w:szCs w:val="24"/>
        </w:rPr>
        <w:t xml:space="preserve">28251 Передача средств пенсионных накоплений Государственным накопительным пенсионным фондом, включает следующие элементы:</w:t>
      </w:r>
    </w:p>
    <w:p>
      <w:pPr>
        <w:spacing w:after="60"/>
        <w:ind w:firstLine="567"/>
        <w:jc w:val="both"/>
      </w:pPr>
      <w:r>
        <w:rPr>
          <w:rFonts w:ascii="Arial" w:cs="Arial" w:eastAsia="Arial" w:hAnsi="Arial"/>
          <w:sz w:val="24"/>
          <w:szCs w:val="24"/>
        </w:rPr>
        <w:t xml:space="preserve">28251100 Передача средств пенсионных накоплений управляющим компаниям в доверительное управление -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28251200 Передача средств пенсионных накоплений накопительным пенсионным фондам -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 Расходы по инвестированию средств пенсионных накоплений.</w:t>
      </w:r>
    </w:p>
    <w:p>
      <w:pPr>
        <w:spacing w:after="60"/>
        <w:ind w:firstLine="567"/>
        <w:jc w:val="both"/>
      </w:pPr>
      <w:r>
        <w:rPr>
          <w:rFonts w:ascii="Arial" w:cs="Arial" w:eastAsia="Arial" w:hAnsi="Arial"/>
          <w:sz w:val="24"/>
          <w:szCs w:val="24"/>
        </w:rPr>
        <w:t xml:space="preserve">28261 Расходы по инвестированию средств пенсионных накоплений Государственного накопительного пенсионного фонда, включает элементы:</w:t>
      </w:r>
    </w:p>
    <w:p>
      <w:pPr>
        <w:spacing w:after="60"/>
        <w:ind w:firstLine="567"/>
        <w:jc w:val="both"/>
      </w:pPr>
      <w:r>
        <w:rPr>
          <w:rFonts w:ascii="Arial" w:cs="Arial" w:eastAsia="Arial" w:hAnsi="Arial"/>
          <w:sz w:val="24"/>
          <w:szCs w:val="24"/>
        </w:rPr>
        <w:t xml:space="preserve">28261100 Услуги управляющих компаний -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p>
    <w:p>
      <w:pPr>
        <w:spacing w:after="60"/>
        <w:ind w:firstLine="567"/>
        <w:jc w:val="both"/>
      </w:pPr>
      <w:r>
        <w:rPr>
          <w:rFonts w:ascii="Arial" w:cs="Arial" w:eastAsia="Arial" w:hAnsi="Arial"/>
          <w:sz w:val="24"/>
          <w:szCs w:val="24"/>
        </w:rPr>
        <w:t xml:space="preserve">28261200 Услуги депозитария - относятся расходы по оплате услуг депозитария.</w:t>
      </w:r>
    </w:p>
    <w:p>
      <w:pPr>
        <w:spacing w:after="60"/>
        <w:ind w:firstLine="567"/>
        <w:jc w:val="both"/>
      </w:pPr>
      <w:r>
        <w:rPr>
          <w:rFonts w:ascii="Arial" w:cs="Arial" w:eastAsia="Arial" w:hAnsi="Arial"/>
          <w:sz w:val="24"/>
          <w:szCs w:val="24"/>
        </w:rPr>
        <w:t xml:space="preserve">28261300 Услуги аудиторов - относятся расходы по оплате услуг аудиторов, назначенные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28261400 Услуги страховщиков по договорам обязательного страхования ответственности - относятся расходы по оплате услуг страховщиков по договорам обязательного страхования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28261500 Услуги других участников отношений по формированию и инвестированию средств пенсионных накоплений -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2828 Фонд развития Социального фонда.</w:t>
      </w:r>
    </w:p>
    <w:p>
      <w:pPr>
        <w:spacing w:after="60"/>
        <w:ind w:firstLine="567"/>
        <w:jc w:val="both"/>
      </w:pPr>
      <w:r>
        <w:rPr>
          <w:rFonts w:ascii="Arial" w:cs="Arial" w:eastAsia="Arial" w:hAnsi="Arial"/>
          <w:sz w:val="24"/>
          <w:szCs w:val="24"/>
        </w:rPr>
        <w:t xml:space="preserve">28281 Фонд развития Социального фонда.</w:t>
      </w:r>
    </w:p>
    <w:p>
      <w:pPr>
        <w:spacing w:after="60"/>
        <w:ind w:firstLine="567"/>
        <w:jc w:val="both"/>
      </w:pPr>
      <w:r>
        <w:rPr>
          <w:rFonts w:ascii="Arial" w:cs="Arial" w:eastAsia="Arial" w:hAnsi="Arial"/>
          <w:sz w:val="24"/>
          <w:szCs w:val="24"/>
        </w:rPr>
        <w:t xml:space="preserve">28281100 Фонд развития Социального фонда - учитываются расходы фонда развития Социального фонда на укрепление материально-технической базы Социального фонда, материальное поощрение и социальную защиту сотрудников, оказание материальной помощи остро нуждающимся пенсионерам, проведение социально-культурных мероприятий.</w:t>
      </w:r>
    </w:p>
    <w:p>
      <w:pPr>
        <w:spacing w:after="60"/>
        <w:ind w:firstLine="567"/>
        <w:jc w:val="both"/>
      </w:pPr>
      <w:r>
        <w:rPr>
          <w:rFonts w:ascii="Arial" w:cs="Arial" w:eastAsia="Arial" w:hAnsi="Arial"/>
          <w:sz w:val="24"/>
          <w:szCs w:val="24"/>
        </w:rPr>
        <w:t xml:space="preserve">2829 Накопленные финансовые резервы, включает подстатью:</w:t>
      </w:r>
    </w:p>
    <w:p>
      <w:pPr>
        <w:spacing w:after="60"/>
        <w:ind w:firstLine="567"/>
        <w:jc w:val="both"/>
      </w:pPr>
      <w:r>
        <w:rPr>
          <w:rFonts w:ascii="Arial" w:cs="Arial" w:eastAsia="Arial" w:hAnsi="Arial"/>
          <w:sz w:val="24"/>
          <w:szCs w:val="24"/>
        </w:rPr>
        <w:t xml:space="preserve">28291 Накопленные финансовые резервы, включает следующий элемент:</w:t>
      </w:r>
    </w:p>
    <w:p>
      <w:pPr>
        <w:spacing w:after="60"/>
        <w:ind w:firstLine="567"/>
        <w:jc w:val="both"/>
      </w:pPr>
      <w:r>
        <w:rPr>
          <w:rFonts w:ascii="Arial" w:cs="Arial" w:eastAsia="Arial" w:hAnsi="Arial"/>
          <w:sz w:val="24"/>
          <w:szCs w:val="24"/>
        </w:rPr>
        <w:t xml:space="preserve">28291100 Накопленные финансовые резервы - относятся ресурсы государства, подлежащие накоплению и направленные на сглаживание экономики страны и сбалансированность государственного бюджета.";</w:t>
      </w:r>
    </w:p>
    <w:p>
      <w:pPr>
        <w:spacing w:after="60"/>
        <w:ind w:firstLine="567"/>
        <w:jc w:val="both"/>
      </w:pPr>
      <w:r>
        <w:rPr>
          <w:rFonts w:ascii="Arial" w:cs="Arial" w:eastAsia="Arial" w:hAnsi="Arial"/>
          <w:sz w:val="24"/>
          <w:szCs w:val="24"/>
        </w:rPr>
        <w:t xml:space="preserve">- раздел IV "Классификация операций с активами и обязательствами"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jc w:val="center"/>
      </w:pPr>
      <w:r>
        <w:rPr>
          <w:rFonts w:ascii="Arial" w:cs="Arial" w:eastAsia="Arial" w:hAnsi="Arial"/>
          <w:sz w:val="24"/>
          <w:szCs w:val="24"/>
        </w:rPr>
        <w:t xml:space="preserve">"IV. "Классификация операций с активами и обязательствами"</w:t>
      </w:r>
    </w:p>
    <w:p>
      <w:pPr>
        <w:spacing w:after="60"/>
        <w:ind w:firstLine="567"/>
        <w:jc w:val="both"/>
      </w:pPr>
      <w:r>
        <w:rPr>
          <w:rFonts w:ascii="Arial" w:cs="Arial" w:eastAsia="Arial" w:hAnsi="Arial"/>
          <w:sz w:val="24"/>
          <w:szCs w:val="24"/>
        </w:rPr>
        <w:t xml:space="preserve">Классификация операций с активами и обязательствами содержит коды для всех денежных операций с активами и обязательствами (денежные притоки и оттоки).</w:t>
      </w:r>
    </w:p>
    <w:p>
      <w:pPr>
        <w:spacing w:after="60"/>
        <w:ind w:firstLine="567"/>
        <w:jc w:val="both"/>
      </w:pPr>
      <w:r>
        <w:rPr>
          <w:rFonts w:ascii="Arial" w:cs="Arial" w:eastAsia="Arial" w:hAnsi="Arial"/>
          <w:sz w:val="24"/>
          <w:szCs w:val="24"/>
        </w:rPr>
        <w:t xml:space="preserve">В раздел "Операции с активами и обязательствами" включаются следующие категории:</w:t>
      </w:r>
    </w:p>
    <w:p>
      <w:pPr>
        <w:spacing w:after="60"/>
        <w:ind w:firstLine="567"/>
        <w:jc w:val="both"/>
      </w:pPr>
      <w:r>
        <w:rPr>
          <w:rFonts w:ascii="Arial" w:cs="Arial" w:eastAsia="Arial" w:hAnsi="Arial"/>
          <w:sz w:val="24"/>
          <w:szCs w:val="24"/>
        </w:rPr>
        <w:t xml:space="preserve">31 Нефинансовые активы</w:t>
      </w:r>
    </w:p>
    <w:p>
      <w:pPr>
        <w:spacing w:after="60"/>
        <w:ind w:firstLine="567"/>
        <w:jc w:val="both"/>
      </w:pPr>
      <w:r>
        <w:rPr>
          <w:rFonts w:ascii="Arial" w:cs="Arial" w:eastAsia="Arial" w:hAnsi="Arial"/>
          <w:sz w:val="24"/>
          <w:szCs w:val="24"/>
        </w:rPr>
        <w:t xml:space="preserve">32 Финансовые активы</w:t>
      </w:r>
    </w:p>
    <w:p>
      <w:pPr>
        <w:spacing w:after="60"/>
        <w:ind w:firstLine="567"/>
        <w:jc w:val="both"/>
      </w:pPr>
      <w:r>
        <w:rPr>
          <w:rFonts w:ascii="Arial" w:cs="Arial" w:eastAsia="Arial" w:hAnsi="Arial"/>
          <w:sz w:val="24"/>
          <w:szCs w:val="24"/>
        </w:rPr>
        <w:t xml:space="preserve">33 Обязательства</w:t>
      </w:r>
    </w:p>
    <w:p>
      <w:pPr>
        <w:spacing w:after="60"/>
        <w:ind w:firstLine="567"/>
        <w:jc w:val="both"/>
      </w:pPr>
      <w:r>
        <w:rPr>
          <w:rFonts w:ascii="Arial" w:cs="Arial" w:eastAsia="Arial" w:hAnsi="Arial"/>
          <w:sz w:val="24"/>
          <w:szCs w:val="24"/>
        </w:rPr>
        <w:t xml:space="preserve">Каждая категория состоит из групп, статей, подстатей и элементов.</w:t>
      </w:r>
    </w:p>
    <w:p>
      <w:pPr>
        <w:spacing w:after="60"/>
        <w:ind w:firstLine="567"/>
        <w:jc w:val="both"/>
      </w:pPr>
      <w:r>
        <w:rPr>
          <w:rFonts w:ascii="Arial" w:cs="Arial" w:eastAsia="Arial" w:hAnsi="Arial"/>
          <w:sz w:val="24"/>
          <w:szCs w:val="24"/>
        </w:rPr>
        <w:t xml:space="preserve">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 соответствующей кодификацией.</w:t>
      </w:r>
    </w:p>
    <w:p>
      <w:pPr>
        <w:spacing w:after="60"/>
        <w:ind w:firstLine="567"/>
        <w:jc w:val="both"/>
      </w:pPr>
      <w:r>
        <w:rPr>
          <w:rFonts w:ascii="Arial" w:cs="Arial" w:eastAsia="Arial" w:hAnsi="Arial"/>
          <w:sz w:val="24"/>
          <w:szCs w:val="24"/>
        </w:rPr>
        <w:t xml:space="preserve">Все коды поступлений представлены знаком 1; выплаты - знаком 2.</w:t>
      </w:r>
    </w:p>
    <w:p>
      <w:pPr>
        <w:spacing w:after="60"/>
        <w:ind w:firstLine="567"/>
        <w:jc w:val="both"/>
      </w:pPr>
      <w:r>
        <w:rPr>
          <w:rFonts w:ascii="Arial" w:cs="Arial" w:eastAsia="Arial" w:hAnsi="Arial"/>
          <w:sz w:val="24"/>
          <w:szCs w:val="24"/>
        </w:rPr>
        <w:t xml:space="preserve">Капитальный ремонт нефинансовых активов обозначен знаком 3 (шестой знак кода).</w:t>
      </w:r>
    </w:p>
    <w:p>
      <w:pPr>
        <w:spacing w:after="60"/>
        <w:ind w:firstLine="567"/>
        <w:jc w:val="both"/>
      </w:pPr>
      <w:r>
        <w:rPr>
          <w:rFonts w:ascii="Arial" w:cs="Arial" w:eastAsia="Arial" w:hAnsi="Arial"/>
          <w:sz w:val="24"/>
          <w:szCs w:val="24"/>
        </w:rPr>
        <w:t xml:space="preserve">Например,</w:t>
      </w:r>
    </w:p>
    <w:p>
      <w:pPr>
        <w:spacing w:after="60"/>
        <w:ind w:firstLine="567"/>
        <w:jc w:val="both"/>
      </w:pPr>
      <w:r>
        <w:rPr>
          <w:rFonts w:ascii="Arial" w:cs="Arial" w:eastAsia="Arial" w:hAnsi="Arial"/>
          <w:sz w:val="24"/>
          <w:szCs w:val="24"/>
        </w:rPr>
        <w:t xml:space="preserve">31121 Транспортные средства</w:t>
      </w:r>
    </w:p>
    <w:p>
      <w:pPr>
        <w:spacing w:after="60"/>
        <w:ind w:firstLine="567"/>
        <w:jc w:val="both"/>
      </w:pPr>
      <w:r>
        <w:rPr>
          <w:rFonts w:ascii="Arial" w:cs="Arial" w:eastAsia="Arial" w:hAnsi="Arial"/>
          <w:sz w:val="24"/>
          <w:szCs w:val="24"/>
        </w:rPr>
        <w:t xml:space="preserve">31121 1 10 Продажа легковых автомобилей</w:t>
      </w:r>
    </w:p>
    <w:p>
      <w:pPr>
        <w:spacing w:after="60"/>
        <w:ind w:firstLine="567"/>
        <w:jc w:val="both"/>
      </w:pPr>
      <w:r>
        <w:rPr>
          <w:rFonts w:ascii="Arial" w:cs="Arial" w:eastAsia="Arial" w:hAnsi="Arial"/>
          <w:sz w:val="24"/>
          <w:szCs w:val="24"/>
        </w:rPr>
        <w:t xml:space="preserve">31121 2 20 Приобретение легковых автомобилей</w:t>
      </w:r>
    </w:p>
    <w:p>
      <w:pPr>
        <w:spacing w:after="60"/>
        <w:ind w:firstLine="567"/>
        <w:jc w:val="both"/>
      </w:pPr>
      <w:r>
        <w:rPr>
          <w:rFonts w:ascii="Arial" w:cs="Arial" w:eastAsia="Arial" w:hAnsi="Arial"/>
          <w:sz w:val="24"/>
          <w:szCs w:val="24"/>
        </w:rPr>
        <w:t xml:space="preserve">31121 3 10 Капитальный ремонт легковых автомобилей</w:t>
      </w:r>
    </w:p>
    <w:p>
      <w:pPr>
        <w:spacing w:after="60"/>
        <w:ind w:firstLine="567"/>
        <w:jc w:val="both"/>
      </w:pPr>
      <w:r>
        <w:rPr>
          <w:rFonts w:ascii="Arial" w:cs="Arial" w:eastAsia="Arial" w:hAnsi="Arial"/>
          <w:sz w:val="24"/>
          <w:szCs w:val="24"/>
        </w:rPr>
        <w:t xml:space="preserve">31 Нефинансовые активы</w:t>
      </w:r>
    </w:p>
    <w:p>
      <w:pPr>
        <w:spacing w:after="60"/>
        <w:ind w:firstLine="567"/>
        <w:jc w:val="both"/>
      </w:pPr>
      <w:r>
        <w:rPr>
          <w:rFonts w:ascii="Arial" w:cs="Arial" w:eastAsia="Arial" w:hAnsi="Arial"/>
          <w:sz w:val="24"/>
          <w:szCs w:val="24"/>
        </w:rPr>
        <w:t xml:space="preserve">Категория 31 Нефинансовые активы. Все операции, которые приводят к увеличению активов, имеющихся у институциональной единицы, называются приобретениями. За исключением потребления основного капитала, все операции, приводящие к уменьшению имеющихся у институциональной единицы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w:t>
      </w:r>
    </w:p>
    <w:p>
      <w:pPr>
        <w:spacing w:after="60"/>
        <w:ind w:firstLine="567"/>
        <w:jc w:val="both"/>
      </w:pPr>
      <w:r>
        <w:rPr>
          <w:rFonts w:ascii="Arial" w:cs="Arial" w:eastAsia="Arial" w:hAnsi="Arial"/>
          <w:sz w:val="24"/>
          <w:szCs w:val="24"/>
        </w:rPr>
        <w:t xml:space="preserve">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 Чистое приобретение активов может, естественно, быть отрицательным.</w:t>
      </w:r>
    </w:p>
    <w:p>
      <w:pPr>
        <w:spacing w:after="60"/>
        <w:ind w:firstLine="567"/>
        <w:jc w:val="both"/>
      </w:pPr>
      <w:r>
        <w:rPr>
          <w:rFonts w:ascii="Arial" w:cs="Arial" w:eastAsia="Arial" w:hAnsi="Arial"/>
          <w:sz w:val="24"/>
          <w:szCs w:val="24"/>
        </w:rPr>
        <w:t xml:space="preserve">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затрат на использование товаров и услуг.</w:t>
      </w:r>
    </w:p>
    <w:p>
      <w:pPr>
        <w:spacing w:after="60"/>
        <w:ind w:firstLine="567"/>
        <w:jc w:val="both"/>
      </w:pPr>
      <w:r>
        <w:rPr>
          <w:rFonts w:ascii="Arial" w:cs="Arial" w:eastAsia="Arial" w:hAnsi="Arial"/>
          <w:sz w:val="24"/>
          <w:szCs w:val="24"/>
        </w:rPr>
        <w:t xml:space="preserve">Поступления от продажи нефинансовых активов зачисляются в ресурсную часть соответствующих бюджетов и могут быть использованы в качестве источников финансирования текущих расходов соответствующих бюджетов.</w:t>
      </w:r>
    </w:p>
    <w:p>
      <w:pPr>
        <w:spacing w:after="60"/>
        <w:ind w:firstLine="567"/>
        <w:jc w:val="both"/>
      </w:pPr>
      <w:r>
        <w:rPr>
          <w:rFonts w:ascii="Arial" w:cs="Arial" w:eastAsia="Arial" w:hAnsi="Arial"/>
          <w:sz w:val="24"/>
          <w:szCs w:val="24"/>
        </w:rPr>
        <w:t xml:space="preserve">Включаются группы:</w:t>
      </w:r>
    </w:p>
    <w:p>
      <w:pPr>
        <w:spacing w:after="60"/>
        <w:ind w:firstLine="567"/>
        <w:jc w:val="both"/>
      </w:pPr>
      <w:r>
        <w:rPr>
          <w:rFonts w:ascii="Arial" w:cs="Arial" w:eastAsia="Arial" w:hAnsi="Arial"/>
          <w:sz w:val="24"/>
          <w:szCs w:val="24"/>
        </w:rPr>
        <w:t xml:space="preserve">311 Основные фонды</w:t>
      </w:r>
    </w:p>
    <w:p>
      <w:pPr>
        <w:spacing w:after="60"/>
        <w:ind w:firstLine="567"/>
        <w:jc w:val="both"/>
      </w:pPr>
      <w:r>
        <w:rPr>
          <w:rFonts w:ascii="Arial" w:cs="Arial" w:eastAsia="Arial" w:hAnsi="Arial"/>
          <w:sz w:val="24"/>
          <w:szCs w:val="24"/>
        </w:rPr>
        <w:t xml:space="preserve">312 Запасы</w:t>
      </w:r>
    </w:p>
    <w:p>
      <w:pPr>
        <w:spacing w:after="60"/>
        <w:ind w:firstLine="567"/>
        <w:jc w:val="both"/>
      </w:pPr>
      <w:r>
        <w:rPr>
          <w:rFonts w:ascii="Arial" w:cs="Arial" w:eastAsia="Arial" w:hAnsi="Arial"/>
          <w:sz w:val="24"/>
          <w:szCs w:val="24"/>
        </w:rPr>
        <w:t xml:space="preserve">313 Ценности</w:t>
      </w:r>
    </w:p>
    <w:p>
      <w:pPr>
        <w:spacing w:after="60"/>
        <w:ind w:firstLine="567"/>
        <w:jc w:val="both"/>
      </w:pPr>
      <w:r>
        <w:rPr>
          <w:rFonts w:ascii="Arial" w:cs="Arial" w:eastAsia="Arial" w:hAnsi="Arial"/>
          <w:sz w:val="24"/>
          <w:szCs w:val="24"/>
        </w:rPr>
        <w:t xml:space="preserve">314 Земли и другие непроизведенные активы</w:t>
      </w:r>
    </w:p>
    <w:p>
      <w:pPr>
        <w:spacing w:after="60"/>
        <w:ind w:firstLine="567"/>
        <w:jc w:val="both"/>
      </w:pPr>
      <w:r>
        <w:rPr>
          <w:rFonts w:ascii="Arial" w:cs="Arial" w:eastAsia="Arial" w:hAnsi="Arial"/>
          <w:sz w:val="24"/>
          <w:szCs w:val="24"/>
        </w:rPr>
        <w:t xml:space="preserve">311 Основные фонды</w:t>
      </w:r>
    </w:p>
    <w:p>
      <w:pPr>
        <w:spacing w:after="60"/>
        <w:ind w:firstLine="567"/>
        <w:jc w:val="both"/>
      </w:pPr>
      <w:r>
        <w:rPr>
          <w:rFonts w:ascii="Arial" w:cs="Arial" w:eastAsia="Arial" w:hAnsi="Arial"/>
          <w:sz w:val="24"/>
          <w:szCs w:val="24"/>
        </w:rPr>
        <w:t xml:space="preserve">3111 Здания и сооружения</w:t>
      </w:r>
    </w:p>
    <w:p>
      <w:pPr>
        <w:spacing w:after="60"/>
        <w:ind w:firstLine="567"/>
        <w:jc w:val="both"/>
      </w:pPr>
      <w:r>
        <w:rPr>
          <w:rFonts w:ascii="Arial" w:cs="Arial" w:eastAsia="Arial" w:hAnsi="Arial"/>
          <w:sz w:val="24"/>
          <w:szCs w:val="24"/>
        </w:rPr>
        <w:t xml:space="preserve">Данная статья бюджета включает приобретение, капитальный ремонт и строительство всех видов зданий и сооружений и делится в зависимости от того, каким образом здание используется. Дополнительно к приобретению зданий нижеследующие коды также используются для выплат в тех случаях, когда бюджетное учреждение инициирует строительные проекты, т.е. оно строит здание собственными силами.</w:t>
      </w:r>
    </w:p>
    <w:p>
      <w:pPr>
        <w:spacing w:after="60"/>
        <w:ind w:firstLine="567"/>
        <w:jc w:val="both"/>
      </w:pPr>
      <w:r>
        <w:rPr>
          <w:rFonts w:ascii="Arial" w:cs="Arial" w:eastAsia="Arial" w:hAnsi="Arial"/>
          <w:sz w:val="24"/>
          <w:szCs w:val="24"/>
        </w:rPr>
        <w:t xml:space="preserve">Если основные фонды приобретаются на открытых аукционах, то аукционный сбор включается в общую стоимость основного фонда.</w:t>
      </w:r>
    </w:p>
    <w:p>
      <w:pPr>
        <w:spacing w:after="60"/>
        <w:ind w:firstLine="567"/>
        <w:jc w:val="both"/>
      </w:pPr>
      <w:r>
        <w:rPr>
          <w:rFonts w:ascii="Arial" w:cs="Arial" w:eastAsia="Arial" w:hAnsi="Arial"/>
          <w:sz w:val="24"/>
          <w:szCs w:val="24"/>
        </w:rPr>
        <w:t xml:space="preserve">Помимо операций, отражающих приобретение вновь возведенных зданий и сооружений, приобретение зданий и сооружений включает расходы на расчистку и подготовку строительных площадок и стоимость всех приспособлений, аппаратуры и оборудования, которые составляют неотъемлемую часть зданий и сооружений.</w:t>
      </w:r>
    </w:p>
    <w:p>
      <w:pPr>
        <w:spacing w:after="60"/>
        <w:ind w:firstLine="567"/>
        <w:jc w:val="both"/>
      </w:pPr>
      <w:r>
        <w:rPr>
          <w:rFonts w:ascii="Arial" w:cs="Arial" w:eastAsia="Arial" w:hAnsi="Arial"/>
          <w:sz w:val="24"/>
          <w:szCs w:val="24"/>
        </w:rPr>
        <w:t xml:space="preserve">Некоторые сооружения, такие как здания, дороги и мосты, могут строиться для коллективного использования группами домашних хозяйств. По завершении строительства права собственности на такие сооружения могут быть переданы единице сектора государственного управления, которая берет на себя ответственность за их техническое обслуживание. В случае такой передачи приобретение сооружения отражается в учете вместе с получением капитального трансферта в натуральной форме.</w:t>
      </w:r>
    </w:p>
    <w:p>
      <w:pPr>
        <w:spacing w:after="60"/>
        <w:ind w:firstLine="567"/>
        <w:jc w:val="both"/>
      </w:pPr>
      <w:r>
        <w:rPr>
          <w:rFonts w:ascii="Arial" w:cs="Arial" w:eastAsia="Arial" w:hAnsi="Arial"/>
          <w:sz w:val="24"/>
          <w:szCs w:val="24"/>
        </w:rPr>
        <w:t xml:space="preserve">Подстатья 31111 Жилые здания и помещения предназначена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w:t>
      </w:r>
    </w:p>
    <w:p>
      <w:pPr>
        <w:spacing w:after="60"/>
        <w:ind w:firstLine="567"/>
        <w:jc w:val="both"/>
      </w:pPr>
      <w:r>
        <w:rPr>
          <w:rFonts w:ascii="Arial" w:cs="Arial" w:eastAsia="Arial" w:hAnsi="Arial"/>
          <w:sz w:val="24"/>
          <w:szCs w:val="24"/>
        </w:rPr>
        <w:t xml:space="preserve">311111 Продажа жилых зданий и помещений</w:t>
      </w:r>
    </w:p>
    <w:p>
      <w:pPr>
        <w:spacing w:after="60"/>
        <w:ind w:firstLine="567"/>
        <w:jc w:val="both"/>
      </w:pPr>
      <w:r>
        <w:rPr>
          <w:rFonts w:ascii="Arial" w:cs="Arial" w:eastAsia="Arial" w:hAnsi="Arial"/>
          <w:sz w:val="24"/>
          <w:szCs w:val="24"/>
        </w:rPr>
        <w:t xml:space="preserve">31111110 Продажа квартир</w:t>
      </w:r>
    </w:p>
    <w:p>
      <w:pPr>
        <w:spacing w:after="60"/>
        <w:ind w:firstLine="567"/>
        <w:jc w:val="both"/>
      </w:pPr>
      <w:r>
        <w:rPr>
          <w:rFonts w:ascii="Arial" w:cs="Arial" w:eastAsia="Arial" w:hAnsi="Arial"/>
          <w:sz w:val="24"/>
          <w:szCs w:val="24"/>
        </w:rPr>
        <w:t xml:space="preserve">31111120 Продажа домов</w:t>
      </w:r>
    </w:p>
    <w:p>
      <w:pPr>
        <w:spacing w:after="60"/>
        <w:ind w:firstLine="567"/>
        <w:jc w:val="both"/>
      </w:pPr>
      <w:r>
        <w:rPr>
          <w:rFonts w:ascii="Arial" w:cs="Arial" w:eastAsia="Arial" w:hAnsi="Arial"/>
          <w:sz w:val="24"/>
          <w:szCs w:val="24"/>
        </w:rPr>
        <w:t xml:space="preserve">31111190 Продажа прочих жилых зданий и помещений</w:t>
      </w:r>
    </w:p>
    <w:p>
      <w:pPr>
        <w:spacing w:after="60"/>
        <w:ind w:firstLine="567"/>
        <w:jc w:val="both"/>
      </w:pPr>
      <w:r>
        <w:rPr>
          <w:rFonts w:ascii="Arial" w:cs="Arial" w:eastAsia="Arial" w:hAnsi="Arial"/>
          <w:sz w:val="24"/>
          <w:szCs w:val="24"/>
        </w:rPr>
        <w:t xml:space="preserve">311112 Приобретение и строительство жилых зданий и помещений</w:t>
      </w:r>
    </w:p>
    <w:p>
      <w:pPr>
        <w:spacing w:after="60"/>
        <w:ind w:firstLine="567"/>
        <w:jc w:val="both"/>
      </w:pPr>
      <w:r>
        <w:rPr>
          <w:rFonts w:ascii="Arial" w:cs="Arial" w:eastAsia="Arial" w:hAnsi="Arial"/>
          <w:sz w:val="24"/>
          <w:szCs w:val="24"/>
        </w:rPr>
        <w:t xml:space="preserve">31111210 Приобретение и строительство квартир</w:t>
      </w:r>
    </w:p>
    <w:p>
      <w:pPr>
        <w:spacing w:after="60"/>
        <w:ind w:firstLine="567"/>
        <w:jc w:val="both"/>
      </w:pPr>
      <w:r>
        <w:rPr>
          <w:rFonts w:ascii="Arial" w:cs="Arial" w:eastAsia="Arial" w:hAnsi="Arial"/>
          <w:sz w:val="24"/>
          <w:szCs w:val="24"/>
        </w:rPr>
        <w:t xml:space="preserve">31111220 Приобретение и строительство домов</w:t>
      </w:r>
    </w:p>
    <w:p>
      <w:pPr>
        <w:spacing w:after="60"/>
        <w:ind w:firstLine="567"/>
        <w:jc w:val="both"/>
      </w:pPr>
      <w:r>
        <w:rPr>
          <w:rFonts w:ascii="Arial" w:cs="Arial" w:eastAsia="Arial" w:hAnsi="Arial"/>
          <w:sz w:val="24"/>
          <w:szCs w:val="24"/>
        </w:rPr>
        <w:t xml:space="preserve">31111290 Приобретение и строительство прочих жилых зданий и помещений</w:t>
      </w:r>
    </w:p>
    <w:p>
      <w:pPr>
        <w:spacing w:after="60"/>
        <w:ind w:firstLine="567"/>
        <w:jc w:val="both"/>
      </w:pPr>
      <w:r>
        <w:rPr>
          <w:rFonts w:ascii="Arial" w:cs="Arial" w:eastAsia="Arial" w:hAnsi="Arial"/>
          <w:sz w:val="24"/>
          <w:szCs w:val="24"/>
        </w:rPr>
        <w:t xml:space="preserve">311113 Капитальный ремонт жилых зданий и помещений</w:t>
      </w:r>
    </w:p>
    <w:p>
      <w:pPr>
        <w:spacing w:after="60"/>
        <w:ind w:firstLine="567"/>
        <w:jc w:val="both"/>
      </w:pPr>
      <w:r>
        <w:rPr>
          <w:rFonts w:ascii="Arial" w:cs="Arial" w:eastAsia="Arial" w:hAnsi="Arial"/>
          <w:sz w:val="24"/>
          <w:szCs w:val="24"/>
        </w:rPr>
        <w:t xml:space="preserve">31111310 Капитальный ремонт квартир</w:t>
      </w:r>
    </w:p>
    <w:p>
      <w:pPr>
        <w:spacing w:after="60"/>
        <w:ind w:firstLine="567"/>
        <w:jc w:val="both"/>
      </w:pPr>
      <w:r>
        <w:rPr>
          <w:rFonts w:ascii="Arial" w:cs="Arial" w:eastAsia="Arial" w:hAnsi="Arial"/>
          <w:sz w:val="24"/>
          <w:szCs w:val="24"/>
        </w:rPr>
        <w:t xml:space="preserve">31111320 Капитальный ремонт домов</w:t>
      </w:r>
    </w:p>
    <w:p>
      <w:pPr>
        <w:spacing w:after="60"/>
        <w:ind w:firstLine="567"/>
        <w:jc w:val="both"/>
      </w:pPr>
      <w:r>
        <w:rPr>
          <w:rFonts w:ascii="Arial" w:cs="Arial" w:eastAsia="Arial" w:hAnsi="Arial"/>
          <w:sz w:val="24"/>
          <w:szCs w:val="24"/>
        </w:rPr>
        <w:t xml:space="preserve">31111390 Капитальный ремонт прочих жилых зданий и помещений</w:t>
      </w:r>
    </w:p>
    <w:p>
      <w:pPr>
        <w:spacing w:after="60"/>
        <w:ind w:firstLine="567"/>
        <w:jc w:val="both"/>
      </w:pPr>
      <w:r>
        <w:rPr>
          <w:rFonts w:ascii="Arial" w:cs="Arial" w:eastAsia="Arial" w:hAnsi="Arial"/>
          <w:sz w:val="24"/>
          <w:szCs w:val="24"/>
        </w:rPr>
        <w:t xml:space="preserve">Подстатья 31112 Нежилые здания предназначена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w:t>
      </w:r>
    </w:p>
    <w:p>
      <w:pPr>
        <w:spacing w:after="60"/>
        <w:ind w:firstLine="567"/>
        <w:jc w:val="both"/>
      </w:pPr>
      <w:r>
        <w:rPr>
          <w:rFonts w:ascii="Arial" w:cs="Arial" w:eastAsia="Arial" w:hAnsi="Arial"/>
          <w:sz w:val="24"/>
          <w:szCs w:val="24"/>
        </w:rPr>
        <w:t xml:space="preserve">311121 Продажа нежилых зданий</w:t>
      </w:r>
    </w:p>
    <w:p>
      <w:pPr>
        <w:spacing w:after="60"/>
        <w:ind w:firstLine="567"/>
        <w:jc w:val="both"/>
      </w:pPr>
      <w:r>
        <w:rPr>
          <w:rFonts w:ascii="Arial" w:cs="Arial" w:eastAsia="Arial" w:hAnsi="Arial"/>
          <w:sz w:val="24"/>
          <w:szCs w:val="24"/>
        </w:rPr>
        <w:t xml:space="preserve">31112110 Продажа производственных зданий</w:t>
      </w:r>
    </w:p>
    <w:p>
      <w:pPr>
        <w:spacing w:after="60"/>
        <w:ind w:firstLine="567"/>
        <w:jc w:val="both"/>
      </w:pPr>
      <w:r>
        <w:rPr>
          <w:rFonts w:ascii="Arial" w:cs="Arial" w:eastAsia="Arial" w:hAnsi="Arial"/>
          <w:sz w:val="24"/>
          <w:szCs w:val="24"/>
        </w:rPr>
        <w:t xml:space="preserve">31112120 Продажа институциональных зданий</w:t>
      </w:r>
    </w:p>
    <w:p>
      <w:pPr>
        <w:spacing w:after="60"/>
        <w:ind w:firstLine="567"/>
        <w:jc w:val="both"/>
      </w:pPr>
      <w:r>
        <w:rPr>
          <w:rFonts w:ascii="Arial" w:cs="Arial" w:eastAsia="Arial" w:hAnsi="Arial"/>
          <w:sz w:val="24"/>
          <w:szCs w:val="24"/>
        </w:rPr>
        <w:t xml:space="preserve">31112130 Продажа военных зданий</w:t>
      </w:r>
    </w:p>
    <w:p>
      <w:pPr>
        <w:spacing w:after="60"/>
        <w:ind w:firstLine="567"/>
        <w:jc w:val="both"/>
      </w:pPr>
      <w:r>
        <w:rPr>
          <w:rFonts w:ascii="Arial" w:cs="Arial" w:eastAsia="Arial" w:hAnsi="Arial"/>
          <w:sz w:val="24"/>
          <w:szCs w:val="24"/>
        </w:rPr>
        <w:t xml:space="preserve">31112190 Продажа прочих зданий</w:t>
      </w:r>
    </w:p>
    <w:p>
      <w:pPr>
        <w:spacing w:after="60"/>
        <w:ind w:firstLine="567"/>
        <w:jc w:val="both"/>
      </w:pPr>
      <w:r>
        <w:rPr>
          <w:rFonts w:ascii="Arial" w:cs="Arial" w:eastAsia="Arial" w:hAnsi="Arial"/>
          <w:sz w:val="24"/>
          <w:szCs w:val="24"/>
        </w:rPr>
        <w:t xml:space="preserve">311122 Приобретение и строительство нежилых зданий</w:t>
      </w:r>
    </w:p>
    <w:p>
      <w:pPr>
        <w:spacing w:after="60"/>
        <w:ind w:firstLine="567"/>
        <w:jc w:val="both"/>
      </w:pPr>
      <w:r>
        <w:rPr>
          <w:rFonts w:ascii="Arial" w:cs="Arial" w:eastAsia="Arial" w:hAnsi="Arial"/>
          <w:sz w:val="24"/>
          <w:szCs w:val="24"/>
        </w:rPr>
        <w:t xml:space="preserve">31112210 Приобретение и строительство производственных зданий</w:t>
      </w:r>
    </w:p>
    <w:p>
      <w:pPr>
        <w:spacing w:after="60"/>
        <w:ind w:firstLine="567"/>
        <w:jc w:val="both"/>
      </w:pPr>
      <w:r>
        <w:rPr>
          <w:rFonts w:ascii="Arial" w:cs="Arial" w:eastAsia="Arial" w:hAnsi="Arial"/>
          <w:sz w:val="24"/>
          <w:szCs w:val="24"/>
        </w:rPr>
        <w:t xml:space="preserve">31112220 Приобретение и строительство институциональных зданий</w:t>
      </w:r>
    </w:p>
    <w:p>
      <w:pPr>
        <w:spacing w:after="60"/>
        <w:ind w:firstLine="567"/>
        <w:jc w:val="both"/>
      </w:pPr>
      <w:r>
        <w:rPr>
          <w:rFonts w:ascii="Arial" w:cs="Arial" w:eastAsia="Arial" w:hAnsi="Arial"/>
          <w:sz w:val="24"/>
          <w:szCs w:val="24"/>
        </w:rPr>
        <w:t xml:space="preserve">31112230 Приобретение и строительство военных зданий</w:t>
      </w:r>
    </w:p>
    <w:p>
      <w:pPr>
        <w:spacing w:after="60"/>
        <w:ind w:firstLine="567"/>
        <w:jc w:val="both"/>
      </w:pPr>
      <w:r>
        <w:rPr>
          <w:rFonts w:ascii="Arial" w:cs="Arial" w:eastAsia="Arial" w:hAnsi="Arial"/>
          <w:sz w:val="24"/>
          <w:szCs w:val="24"/>
        </w:rPr>
        <w:t xml:space="preserve">31112290 Приобретение и строительство прочих зданий</w:t>
      </w:r>
    </w:p>
    <w:p>
      <w:pPr>
        <w:spacing w:after="60"/>
        <w:ind w:firstLine="567"/>
        <w:jc w:val="both"/>
      </w:pPr>
      <w:r>
        <w:rPr>
          <w:rFonts w:ascii="Arial" w:cs="Arial" w:eastAsia="Arial" w:hAnsi="Arial"/>
          <w:sz w:val="24"/>
          <w:szCs w:val="24"/>
        </w:rPr>
        <w:t xml:space="preserve">311123 Капитальный ремонт нежилых зданий</w:t>
      </w:r>
    </w:p>
    <w:p>
      <w:pPr>
        <w:spacing w:after="60"/>
        <w:ind w:firstLine="567"/>
        <w:jc w:val="both"/>
      </w:pPr>
      <w:r>
        <w:rPr>
          <w:rFonts w:ascii="Arial" w:cs="Arial" w:eastAsia="Arial" w:hAnsi="Arial"/>
          <w:sz w:val="24"/>
          <w:szCs w:val="24"/>
        </w:rPr>
        <w:t xml:space="preserve">31112310 Капитальный ремонт производственных зданий</w:t>
      </w:r>
    </w:p>
    <w:p>
      <w:pPr>
        <w:spacing w:after="60"/>
        <w:ind w:firstLine="567"/>
        <w:jc w:val="both"/>
      </w:pPr>
      <w:r>
        <w:rPr>
          <w:rFonts w:ascii="Arial" w:cs="Arial" w:eastAsia="Arial" w:hAnsi="Arial"/>
          <w:sz w:val="24"/>
          <w:szCs w:val="24"/>
        </w:rPr>
        <w:t xml:space="preserve">31112320 Капитальный ремонт институциональных зданий</w:t>
      </w:r>
    </w:p>
    <w:p>
      <w:pPr>
        <w:spacing w:after="60"/>
        <w:ind w:firstLine="567"/>
        <w:jc w:val="both"/>
      </w:pPr>
      <w:r>
        <w:rPr>
          <w:rFonts w:ascii="Arial" w:cs="Arial" w:eastAsia="Arial" w:hAnsi="Arial"/>
          <w:sz w:val="24"/>
          <w:szCs w:val="24"/>
        </w:rPr>
        <w:t xml:space="preserve">31112330 Капитальный ремонт военных зданий</w:t>
      </w:r>
    </w:p>
    <w:p>
      <w:pPr>
        <w:spacing w:after="60"/>
        <w:ind w:firstLine="567"/>
        <w:jc w:val="both"/>
      </w:pPr>
      <w:r>
        <w:rPr>
          <w:rFonts w:ascii="Arial" w:cs="Arial" w:eastAsia="Arial" w:hAnsi="Arial"/>
          <w:sz w:val="24"/>
          <w:szCs w:val="24"/>
        </w:rPr>
        <w:t xml:space="preserve">31112390 Капитальный ремонт прочих зданий</w:t>
      </w:r>
    </w:p>
    <w:p>
      <w:pPr>
        <w:spacing w:after="60"/>
        <w:ind w:firstLine="567"/>
        <w:jc w:val="both"/>
      </w:pPr>
      <w:r>
        <w:rPr>
          <w:rFonts w:ascii="Arial" w:cs="Arial" w:eastAsia="Arial" w:hAnsi="Arial"/>
          <w:sz w:val="24"/>
          <w:szCs w:val="24"/>
        </w:rPr>
        <w:t xml:space="preserve">31113 Сооружения</w:t>
      </w:r>
    </w:p>
    <w:p>
      <w:pPr>
        <w:spacing w:after="60"/>
        <w:ind w:firstLine="567"/>
        <w:jc w:val="both"/>
      </w:pPr>
      <w:r>
        <w:rPr>
          <w:rFonts w:ascii="Arial" w:cs="Arial" w:eastAsia="Arial" w:hAnsi="Arial"/>
          <w:sz w:val="24"/>
          <w:szCs w:val="24"/>
        </w:rPr>
        <w:t xml:space="preserve">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w:t>
      </w:r>
    </w:p>
    <w:p>
      <w:pPr>
        <w:spacing w:after="60"/>
        <w:ind w:firstLine="567"/>
        <w:jc w:val="both"/>
      </w:pPr>
      <w:r>
        <w:rPr>
          <w:rFonts w:ascii="Arial" w:cs="Arial" w:eastAsia="Arial" w:hAnsi="Arial"/>
          <w:sz w:val="24"/>
          <w:szCs w:val="24"/>
        </w:rPr>
        <w:t xml:space="preserve">311131 Продажа сооружений</w:t>
      </w:r>
    </w:p>
    <w:p>
      <w:pPr>
        <w:spacing w:after="60"/>
        <w:ind w:firstLine="567"/>
        <w:jc w:val="both"/>
      </w:pPr>
      <w:r>
        <w:rPr>
          <w:rFonts w:ascii="Arial" w:cs="Arial" w:eastAsia="Arial" w:hAnsi="Arial"/>
          <w:sz w:val="24"/>
          <w:szCs w:val="24"/>
        </w:rPr>
        <w:t xml:space="preserve">31113110 Продажа производственных сооружений</w:t>
      </w:r>
    </w:p>
    <w:p>
      <w:pPr>
        <w:spacing w:after="60"/>
        <w:ind w:firstLine="567"/>
        <w:jc w:val="both"/>
      </w:pPr>
      <w:r>
        <w:rPr>
          <w:rFonts w:ascii="Arial" w:cs="Arial" w:eastAsia="Arial" w:hAnsi="Arial"/>
          <w:sz w:val="24"/>
          <w:szCs w:val="24"/>
        </w:rPr>
        <w:t xml:space="preserve">31113120 Продажа дорог</w:t>
      </w:r>
    </w:p>
    <w:p>
      <w:pPr>
        <w:spacing w:after="60"/>
        <w:ind w:firstLine="567"/>
        <w:jc w:val="both"/>
      </w:pPr>
      <w:r>
        <w:rPr>
          <w:rFonts w:ascii="Arial" w:cs="Arial" w:eastAsia="Arial" w:hAnsi="Arial"/>
          <w:sz w:val="24"/>
          <w:szCs w:val="24"/>
        </w:rPr>
        <w:t xml:space="preserve">31113130 Продажа мостов</w:t>
      </w:r>
    </w:p>
    <w:p>
      <w:pPr>
        <w:spacing w:after="60"/>
        <w:ind w:firstLine="567"/>
        <w:jc w:val="both"/>
      </w:pPr>
      <w:r>
        <w:rPr>
          <w:rFonts w:ascii="Arial" w:cs="Arial" w:eastAsia="Arial" w:hAnsi="Arial"/>
          <w:sz w:val="24"/>
          <w:szCs w:val="24"/>
        </w:rPr>
        <w:t xml:space="preserve">31113190 Продажа прочих сооружений</w:t>
      </w:r>
    </w:p>
    <w:p>
      <w:pPr>
        <w:spacing w:after="60"/>
        <w:ind w:firstLine="567"/>
        <w:jc w:val="both"/>
      </w:pPr>
      <w:r>
        <w:rPr>
          <w:rFonts w:ascii="Arial" w:cs="Arial" w:eastAsia="Arial" w:hAnsi="Arial"/>
          <w:sz w:val="24"/>
          <w:szCs w:val="24"/>
        </w:rPr>
        <w:t xml:space="preserve">311132 Приобретение и строительство сооружений</w:t>
      </w:r>
    </w:p>
    <w:p>
      <w:pPr>
        <w:spacing w:after="60"/>
        <w:ind w:firstLine="567"/>
        <w:jc w:val="both"/>
      </w:pPr>
      <w:r>
        <w:rPr>
          <w:rFonts w:ascii="Arial" w:cs="Arial" w:eastAsia="Arial" w:hAnsi="Arial"/>
          <w:sz w:val="24"/>
          <w:szCs w:val="24"/>
        </w:rPr>
        <w:t xml:space="preserve">31113210 Приобретение и строительство производственных сооружений</w:t>
      </w:r>
    </w:p>
    <w:p>
      <w:pPr>
        <w:spacing w:after="60"/>
        <w:ind w:firstLine="567"/>
        <w:jc w:val="both"/>
      </w:pPr>
      <w:r>
        <w:rPr>
          <w:rFonts w:ascii="Arial" w:cs="Arial" w:eastAsia="Arial" w:hAnsi="Arial"/>
          <w:sz w:val="24"/>
          <w:szCs w:val="24"/>
        </w:rPr>
        <w:t xml:space="preserve">31113220 Приобретение и строительство дорог</w:t>
      </w:r>
    </w:p>
    <w:p>
      <w:pPr>
        <w:spacing w:after="60"/>
        <w:ind w:firstLine="567"/>
        <w:jc w:val="both"/>
      </w:pPr>
      <w:r>
        <w:rPr>
          <w:rFonts w:ascii="Arial" w:cs="Arial" w:eastAsia="Arial" w:hAnsi="Arial"/>
          <w:sz w:val="24"/>
          <w:szCs w:val="24"/>
        </w:rPr>
        <w:t xml:space="preserve">31113230 Приобретение и строительство мостов</w:t>
      </w:r>
    </w:p>
    <w:p>
      <w:pPr>
        <w:spacing w:after="60"/>
        <w:ind w:firstLine="567"/>
        <w:jc w:val="both"/>
      </w:pPr>
      <w:r>
        <w:rPr>
          <w:rFonts w:ascii="Arial" w:cs="Arial" w:eastAsia="Arial" w:hAnsi="Arial"/>
          <w:sz w:val="24"/>
          <w:szCs w:val="24"/>
        </w:rPr>
        <w:t xml:space="preserve">31113290 Приобретение и строительство прочих сооружений</w:t>
      </w:r>
    </w:p>
    <w:p>
      <w:pPr>
        <w:spacing w:after="60"/>
        <w:ind w:firstLine="567"/>
        <w:jc w:val="both"/>
      </w:pPr>
      <w:r>
        <w:rPr>
          <w:rFonts w:ascii="Arial" w:cs="Arial" w:eastAsia="Arial" w:hAnsi="Arial"/>
          <w:sz w:val="24"/>
          <w:szCs w:val="24"/>
        </w:rPr>
        <w:t xml:space="preserve">311133 Капитальный ремонт сооружений</w:t>
      </w:r>
    </w:p>
    <w:p>
      <w:pPr>
        <w:spacing w:after="60"/>
        <w:ind w:firstLine="567"/>
        <w:jc w:val="both"/>
      </w:pPr>
      <w:r>
        <w:rPr>
          <w:rFonts w:ascii="Arial" w:cs="Arial" w:eastAsia="Arial" w:hAnsi="Arial"/>
          <w:sz w:val="24"/>
          <w:szCs w:val="24"/>
        </w:rPr>
        <w:t xml:space="preserve">31113310 Капитальный ремонт производственных сооружений</w:t>
      </w:r>
    </w:p>
    <w:p>
      <w:pPr>
        <w:spacing w:after="60"/>
        <w:ind w:firstLine="567"/>
        <w:jc w:val="both"/>
      </w:pPr>
      <w:r>
        <w:rPr>
          <w:rFonts w:ascii="Arial" w:cs="Arial" w:eastAsia="Arial" w:hAnsi="Arial"/>
          <w:sz w:val="24"/>
          <w:szCs w:val="24"/>
        </w:rPr>
        <w:t xml:space="preserve">31113320 Капитальный ремонт дорог</w:t>
      </w:r>
    </w:p>
    <w:p>
      <w:pPr>
        <w:spacing w:after="60"/>
        <w:ind w:firstLine="567"/>
        <w:jc w:val="both"/>
      </w:pPr>
      <w:r>
        <w:rPr>
          <w:rFonts w:ascii="Arial" w:cs="Arial" w:eastAsia="Arial" w:hAnsi="Arial"/>
          <w:sz w:val="24"/>
          <w:szCs w:val="24"/>
        </w:rPr>
        <w:t xml:space="preserve">31113330 Капитальный ремонт мостов</w:t>
      </w:r>
    </w:p>
    <w:p>
      <w:pPr>
        <w:spacing w:after="60"/>
        <w:ind w:firstLine="567"/>
        <w:jc w:val="both"/>
      </w:pPr>
      <w:r>
        <w:rPr>
          <w:rFonts w:ascii="Arial" w:cs="Arial" w:eastAsia="Arial" w:hAnsi="Arial"/>
          <w:sz w:val="24"/>
          <w:szCs w:val="24"/>
        </w:rPr>
        <w:t xml:space="preserve">31113390 Капитальный ремонт прочих сооружений</w:t>
      </w:r>
    </w:p>
    <w:p>
      <w:pPr>
        <w:spacing w:after="60"/>
        <w:ind w:firstLine="567"/>
        <w:jc w:val="both"/>
      </w:pPr>
      <w:r>
        <w:rPr>
          <w:rFonts w:ascii="Arial" w:cs="Arial" w:eastAsia="Arial" w:hAnsi="Arial"/>
          <w:sz w:val="24"/>
          <w:szCs w:val="24"/>
        </w:rPr>
        <w:t xml:space="preserve">3112 Машины и оборудование</w:t>
      </w:r>
    </w:p>
    <w:p>
      <w:pPr>
        <w:spacing w:after="60"/>
        <w:ind w:firstLine="567"/>
        <w:jc w:val="both"/>
      </w:pPr>
      <w:r>
        <w:rPr>
          <w:rFonts w:ascii="Arial" w:cs="Arial" w:eastAsia="Arial" w:hAnsi="Arial"/>
          <w:sz w:val="24"/>
          <w:szCs w:val="24"/>
        </w:rPr>
        <w:t xml:space="preserve">31121 Транспортные средства</w:t>
      </w:r>
    </w:p>
    <w:p>
      <w:pPr>
        <w:spacing w:after="60"/>
        <w:ind w:firstLine="567"/>
        <w:jc w:val="both"/>
      </w:pPr>
      <w:r>
        <w:rPr>
          <w:rFonts w:ascii="Arial" w:cs="Arial" w:eastAsia="Arial" w:hAnsi="Arial"/>
          <w:sz w:val="24"/>
          <w:szCs w:val="24"/>
        </w:rPr>
        <w:t xml:space="preserve">Данная подстатья бюджета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pPr>
        <w:spacing w:after="60"/>
        <w:ind w:firstLine="567"/>
        <w:jc w:val="both"/>
      </w:pPr>
      <w:r>
        <w:rPr>
          <w:rFonts w:ascii="Arial" w:cs="Arial" w:eastAsia="Arial" w:hAnsi="Arial"/>
          <w:sz w:val="24"/>
          <w:szCs w:val="24"/>
        </w:rPr>
        <w:t xml:space="preserve">-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pPr>
        <w:spacing w:after="60"/>
        <w:ind w:firstLine="567"/>
        <w:jc w:val="both"/>
      </w:pPr>
      <w:r>
        <w:rPr>
          <w:rFonts w:ascii="Arial" w:cs="Arial" w:eastAsia="Arial" w:hAnsi="Arial"/>
          <w:sz w:val="24"/>
          <w:szCs w:val="24"/>
        </w:rPr>
        <w:t xml:space="preserve">- подвижной состав воздушного транспорта (самолеты, вертолеты);</w:t>
      </w:r>
    </w:p>
    <w:p>
      <w:pPr>
        <w:spacing w:after="60"/>
        <w:ind w:firstLine="567"/>
        <w:jc w:val="both"/>
      </w:pPr>
      <w:r>
        <w:rPr>
          <w:rFonts w:ascii="Arial" w:cs="Arial" w:eastAsia="Arial" w:hAnsi="Arial"/>
          <w:sz w:val="24"/>
          <w:szCs w:val="24"/>
        </w:rPr>
        <w:t xml:space="preserve">- гужевой транспорт (телеги, сани и др.);</w:t>
      </w:r>
    </w:p>
    <w:p>
      <w:pPr>
        <w:spacing w:after="60"/>
        <w:ind w:firstLine="567"/>
        <w:jc w:val="both"/>
      </w:pPr>
      <w:r>
        <w:rPr>
          <w:rFonts w:ascii="Arial" w:cs="Arial" w:eastAsia="Arial" w:hAnsi="Arial"/>
          <w:sz w:val="24"/>
          <w:szCs w:val="24"/>
        </w:rPr>
        <w:t xml:space="preserve">- производственный транспорт (электрокары, мотоциклы, мотороллеры, велосипеды, тележки и др.);</w:t>
      </w:r>
    </w:p>
    <w:p>
      <w:pPr>
        <w:spacing w:after="60"/>
        <w:ind w:firstLine="567"/>
        <w:jc w:val="both"/>
      </w:pPr>
      <w:r>
        <w:rPr>
          <w:rFonts w:ascii="Arial" w:cs="Arial" w:eastAsia="Arial" w:hAnsi="Arial"/>
          <w:sz w:val="24"/>
          <w:szCs w:val="24"/>
        </w:rPr>
        <w:t xml:space="preserve">- все виды спортивного транспорта.</w:t>
      </w:r>
    </w:p>
    <w:p>
      <w:pPr>
        <w:spacing w:after="60"/>
        <w:ind w:firstLine="567"/>
        <w:jc w:val="both"/>
      </w:pPr>
      <w:r>
        <w:rPr>
          <w:rFonts w:ascii="Arial" w:cs="Arial" w:eastAsia="Arial" w:hAnsi="Arial"/>
          <w:sz w:val="24"/>
          <w:szCs w:val="24"/>
        </w:rPr>
        <w:t xml:space="preserve">311211 Продажа транспортных средств</w:t>
      </w:r>
    </w:p>
    <w:p>
      <w:pPr>
        <w:spacing w:after="60"/>
        <w:ind w:firstLine="567"/>
        <w:jc w:val="both"/>
      </w:pPr>
      <w:r>
        <w:rPr>
          <w:rFonts w:ascii="Arial" w:cs="Arial" w:eastAsia="Arial" w:hAnsi="Arial"/>
          <w:sz w:val="24"/>
          <w:szCs w:val="24"/>
        </w:rPr>
        <w:t xml:space="preserve">31121110 Продажа легковых автомобилей</w:t>
      </w:r>
    </w:p>
    <w:p>
      <w:pPr>
        <w:spacing w:after="60"/>
        <w:ind w:firstLine="567"/>
        <w:jc w:val="both"/>
      </w:pPr>
      <w:r>
        <w:rPr>
          <w:rFonts w:ascii="Arial" w:cs="Arial" w:eastAsia="Arial" w:hAnsi="Arial"/>
          <w:sz w:val="24"/>
          <w:szCs w:val="24"/>
        </w:rPr>
        <w:t xml:space="preserve">31121120 Продажа автобусов</w:t>
      </w:r>
    </w:p>
    <w:p>
      <w:pPr>
        <w:spacing w:after="60"/>
        <w:ind w:firstLine="567"/>
        <w:jc w:val="both"/>
      </w:pPr>
      <w:r>
        <w:rPr>
          <w:rFonts w:ascii="Arial" w:cs="Arial" w:eastAsia="Arial" w:hAnsi="Arial"/>
          <w:sz w:val="24"/>
          <w:szCs w:val="24"/>
        </w:rPr>
        <w:t xml:space="preserve">31121130 Продажа грузовых машин</w:t>
      </w:r>
    </w:p>
    <w:p>
      <w:pPr>
        <w:spacing w:after="60"/>
        <w:ind w:firstLine="567"/>
        <w:jc w:val="both"/>
      </w:pPr>
      <w:r>
        <w:rPr>
          <w:rFonts w:ascii="Arial" w:cs="Arial" w:eastAsia="Arial" w:hAnsi="Arial"/>
          <w:sz w:val="24"/>
          <w:szCs w:val="24"/>
        </w:rPr>
        <w:t xml:space="preserve">31121140 Продажа поездов</w:t>
      </w:r>
    </w:p>
    <w:p>
      <w:pPr>
        <w:spacing w:after="60"/>
        <w:ind w:firstLine="567"/>
        <w:jc w:val="both"/>
      </w:pPr>
      <w:r>
        <w:rPr>
          <w:rFonts w:ascii="Arial" w:cs="Arial" w:eastAsia="Arial" w:hAnsi="Arial"/>
          <w:sz w:val="24"/>
          <w:szCs w:val="24"/>
        </w:rPr>
        <w:t xml:space="preserve">31121150 Продажа водных транспортных средств</w:t>
      </w:r>
    </w:p>
    <w:p>
      <w:pPr>
        <w:spacing w:after="60"/>
        <w:ind w:firstLine="567"/>
        <w:jc w:val="both"/>
      </w:pPr>
      <w:r>
        <w:rPr>
          <w:rFonts w:ascii="Arial" w:cs="Arial" w:eastAsia="Arial" w:hAnsi="Arial"/>
          <w:sz w:val="24"/>
          <w:szCs w:val="24"/>
        </w:rPr>
        <w:t xml:space="preserve">31121160 Продажа воздушного транспорта</w:t>
      </w:r>
    </w:p>
    <w:p>
      <w:pPr>
        <w:spacing w:after="60"/>
        <w:ind w:firstLine="567"/>
        <w:jc w:val="both"/>
      </w:pPr>
      <w:r>
        <w:rPr>
          <w:rFonts w:ascii="Arial" w:cs="Arial" w:eastAsia="Arial" w:hAnsi="Arial"/>
          <w:sz w:val="24"/>
          <w:szCs w:val="24"/>
        </w:rPr>
        <w:t xml:space="preserve">31121190 Продажа прочих транспортных средств</w:t>
      </w:r>
    </w:p>
    <w:p>
      <w:pPr>
        <w:spacing w:after="60"/>
        <w:ind w:firstLine="567"/>
        <w:jc w:val="both"/>
      </w:pPr>
      <w:r>
        <w:rPr>
          <w:rFonts w:ascii="Arial" w:cs="Arial" w:eastAsia="Arial" w:hAnsi="Arial"/>
          <w:sz w:val="24"/>
          <w:szCs w:val="24"/>
        </w:rPr>
        <w:t xml:space="preserve">311212 Приобретение транспортных средств</w:t>
      </w:r>
    </w:p>
    <w:p>
      <w:pPr>
        <w:spacing w:after="60"/>
        <w:ind w:firstLine="567"/>
        <w:jc w:val="both"/>
      </w:pPr>
      <w:r>
        <w:rPr>
          <w:rFonts w:ascii="Arial" w:cs="Arial" w:eastAsia="Arial" w:hAnsi="Arial"/>
          <w:sz w:val="24"/>
          <w:szCs w:val="24"/>
        </w:rPr>
        <w:t xml:space="preserve">31121210 Приобретение легковых автомобилей</w:t>
      </w:r>
    </w:p>
    <w:p>
      <w:pPr>
        <w:spacing w:after="60"/>
        <w:ind w:firstLine="567"/>
        <w:jc w:val="both"/>
      </w:pPr>
      <w:r>
        <w:rPr>
          <w:rFonts w:ascii="Arial" w:cs="Arial" w:eastAsia="Arial" w:hAnsi="Arial"/>
          <w:sz w:val="24"/>
          <w:szCs w:val="24"/>
        </w:rPr>
        <w:t xml:space="preserve">31121220 Приобретение автобусов</w:t>
      </w:r>
    </w:p>
    <w:p>
      <w:pPr>
        <w:spacing w:after="60"/>
        <w:ind w:firstLine="567"/>
        <w:jc w:val="both"/>
      </w:pPr>
      <w:r>
        <w:rPr>
          <w:rFonts w:ascii="Arial" w:cs="Arial" w:eastAsia="Arial" w:hAnsi="Arial"/>
          <w:sz w:val="24"/>
          <w:szCs w:val="24"/>
        </w:rPr>
        <w:t xml:space="preserve">31121230 Приобретение грузовых машин</w:t>
      </w:r>
    </w:p>
    <w:p>
      <w:pPr>
        <w:spacing w:after="60"/>
        <w:ind w:firstLine="567"/>
        <w:jc w:val="both"/>
      </w:pPr>
      <w:r>
        <w:rPr>
          <w:rFonts w:ascii="Arial" w:cs="Arial" w:eastAsia="Arial" w:hAnsi="Arial"/>
          <w:sz w:val="24"/>
          <w:szCs w:val="24"/>
        </w:rPr>
        <w:t xml:space="preserve">31121240 Приобретение поездов</w:t>
      </w:r>
    </w:p>
    <w:p>
      <w:pPr>
        <w:spacing w:after="60"/>
        <w:ind w:firstLine="567"/>
        <w:jc w:val="both"/>
      </w:pPr>
      <w:r>
        <w:rPr>
          <w:rFonts w:ascii="Arial" w:cs="Arial" w:eastAsia="Arial" w:hAnsi="Arial"/>
          <w:sz w:val="24"/>
          <w:szCs w:val="24"/>
        </w:rPr>
        <w:t xml:space="preserve">31121250 Приобретение водных транспортных средств</w:t>
      </w:r>
    </w:p>
    <w:p>
      <w:pPr>
        <w:spacing w:after="60"/>
        <w:ind w:firstLine="567"/>
        <w:jc w:val="both"/>
      </w:pPr>
      <w:r>
        <w:rPr>
          <w:rFonts w:ascii="Arial" w:cs="Arial" w:eastAsia="Arial" w:hAnsi="Arial"/>
          <w:sz w:val="24"/>
          <w:szCs w:val="24"/>
        </w:rPr>
        <w:t xml:space="preserve">31121260 Приобретение воздушного транспорта</w:t>
      </w:r>
    </w:p>
    <w:p>
      <w:pPr>
        <w:spacing w:after="60"/>
        <w:ind w:firstLine="567"/>
        <w:jc w:val="both"/>
      </w:pPr>
      <w:r>
        <w:rPr>
          <w:rFonts w:ascii="Arial" w:cs="Arial" w:eastAsia="Arial" w:hAnsi="Arial"/>
          <w:sz w:val="24"/>
          <w:szCs w:val="24"/>
        </w:rPr>
        <w:t xml:space="preserve">31121290 Приобретение прочих транспортных средств</w:t>
      </w:r>
    </w:p>
    <w:p>
      <w:pPr>
        <w:spacing w:after="60"/>
        <w:ind w:firstLine="567"/>
        <w:jc w:val="both"/>
      </w:pPr>
      <w:r>
        <w:rPr>
          <w:rFonts w:ascii="Arial" w:cs="Arial" w:eastAsia="Arial" w:hAnsi="Arial"/>
          <w:sz w:val="24"/>
          <w:szCs w:val="24"/>
        </w:rPr>
        <w:t xml:space="preserve">311213 Капитальный ремонт транспортных средств</w:t>
      </w:r>
    </w:p>
    <w:p>
      <w:pPr>
        <w:spacing w:after="60"/>
        <w:ind w:firstLine="567"/>
        <w:jc w:val="both"/>
      </w:pPr>
      <w:r>
        <w:rPr>
          <w:rFonts w:ascii="Arial" w:cs="Arial" w:eastAsia="Arial" w:hAnsi="Arial"/>
          <w:sz w:val="24"/>
          <w:szCs w:val="24"/>
        </w:rPr>
        <w:t xml:space="preserve">31121310 Капитальный ремонт легковых автомобилей</w:t>
      </w:r>
    </w:p>
    <w:p>
      <w:pPr>
        <w:spacing w:after="60"/>
        <w:ind w:firstLine="567"/>
        <w:jc w:val="both"/>
      </w:pPr>
      <w:r>
        <w:rPr>
          <w:rFonts w:ascii="Arial" w:cs="Arial" w:eastAsia="Arial" w:hAnsi="Arial"/>
          <w:sz w:val="24"/>
          <w:szCs w:val="24"/>
        </w:rPr>
        <w:t xml:space="preserve">31121320 Капитальный ремонт автобусов</w:t>
      </w:r>
    </w:p>
    <w:p>
      <w:pPr>
        <w:spacing w:after="60"/>
        <w:ind w:firstLine="567"/>
        <w:jc w:val="both"/>
      </w:pPr>
      <w:r>
        <w:rPr>
          <w:rFonts w:ascii="Arial" w:cs="Arial" w:eastAsia="Arial" w:hAnsi="Arial"/>
          <w:sz w:val="24"/>
          <w:szCs w:val="24"/>
        </w:rPr>
        <w:t xml:space="preserve">31121330 Капитальный ремонт грузовых машин</w:t>
      </w:r>
    </w:p>
    <w:p>
      <w:pPr>
        <w:spacing w:after="60"/>
        <w:ind w:firstLine="567"/>
        <w:jc w:val="both"/>
      </w:pPr>
      <w:r>
        <w:rPr>
          <w:rFonts w:ascii="Arial" w:cs="Arial" w:eastAsia="Arial" w:hAnsi="Arial"/>
          <w:sz w:val="24"/>
          <w:szCs w:val="24"/>
        </w:rPr>
        <w:t xml:space="preserve">31121340 Капитальный ремонт поездов</w:t>
      </w:r>
    </w:p>
    <w:p>
      <w:pPr>
        <w:spacing w:after="60"/>
        <w:ind w:firstLine="567"/>
        <w:jc w:val="both"/>
      </w:pPr>
      <w:r>
        <w:rPr>
          <w:rFonts w:ascii="Arial" w:cs="Arial" w:eastAsia="Arial" w:hAnsi="Arial"/>
          <w:sz w:val="24"/>
          <w:szCs w:val="24"/>
        </w:rPr>
        <w:t xml:space="preserve">31121350 Капитальный ремонт водных транспортных средств</w:t>
      </w:r>
    </w:p>
    <w:p>
      <w:pPr>
        <w:spacing w:after="60"/>
        <w:ind w:firstLine="567"/>
        <w:jc w:val="both"/>
      </w:pPr>
      <w:r>
        <w:rPr>
          <w:rFonts w:ascii="Arial" w:cs="Arial" w:eastAsia="Arial" w:hAnsi="Arial"/>
          <w:sz w:val="24"/>
          <w:szCs w:val="24"/>
        </w:rPr>
        <w:t xml:space="preserve">31121360 Капитальный ремонт воздушного транспорта</w:t>
      </w:r>
    </w:p>
    <w:p>
      <w:pPr>
        <w:spacing w:after="60"/>
        <w:ind w:firstLine="567"/>
        <w:jc w:val="both"/>
      </w:pPr>
      <w:r>
        <w:rPr>
          <w:rFonts w:ascii="Arial" w:cs="Arial" w:eastAsia="Arial" w:hAnsi="Arial"/>
          <w:sz w:val="24"/>
          <w:szCs w:val="24"/>
        </w:rPr>
        <w:t xml:space="preserve">31121390 Капитальный ремонт прочих транспортных средств</w:t>
      </w:r>
    </w:p>
    <w:p>
      <w:pPr>
        <w:spacing w:after="60"/>
        <w:ind w:firstLine="567"/>
        <w:jc w:val="both"/>
      </w:pPr>
      <w:r>
        <w:rPr>
          <w:rFonts w:ascii="Arial" w:cs="Arial" w:eastAsia="Arial" w:hAnsi="Arial"/>
          <w:sz w:val="24"/>
          <w:szCs w:val="24"/>
        </w:rPr>
        <w:t xml:space="preserve">31122 Механизмы и производственное оборудование</w:t>
      </w:r>
    </w:p>
    <w:p>
      <w:pPr>
        <w:spacing w:after="60"/>
        <w:ind w:firstLine="567"/>
        <w:jc w:val="both"/>
      </w:pPr>
      <w:r>
        <w:rPr>
          <w:rFonts w:ascii="Arial" w:cs="Arial" w:eastAsia="Arial" w:hAnsi="Arial"/>
          <w:sz w:val="24"/>
          <w:szCs w:val="24"/>
        </w:rPr>
        <w:t xml:space="preserve">Данная подстатья бюджета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w:t>
      </w:r>
    </w:p>
    <w:p>
      <w:pPr>
        <w:spacing w:after="60"/>
        <w:ind w:firstLine="567"/>
        <w:jc w:val="both"/>
      </w:pPr>
      <w:r>
        <w:rPr>
          <w:rFonts w:ascii="Arial" w:cs="Arial" w:eastAsia="Arial" w:hAnsi="Arial"/>
          <w:sz w:val="24"/>
          <w:szCs w:val="24"/>
        </w:rPr>
        <w:t xml:space="preserve">Данная подстатья бюджета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 производственные печатные станки, прочие машины и оборудование:</w:t>
      </w:r>
    </w:p>
    <w:p>
      <w:pPr>
        <w:spacing w:after="60"/>
        <w:ind w:firstLine="567"/>
        <w:jc w:val="both"/>
      </w:pPr>
      <w:r>
        <w:rPr>
          <w:rFonts w:ascii="Arial" w:cs="Arial" w:eastAsia="Arial" w:hAnsi="Arial"/>
          <w:sz w:val="24"/>
          <w:szCs w:val="24"/>
        </w:rPr>
        <w:t xml:space="preserve">-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pPr>
        <w:spacing w:after="60"/>
        <w:ind w:firstLine="567"/>
        <w:jc w:val="both"/>
      </w:pPr>
      <w:r>
        <w:rPr>
          <w:rFonts w:ascii="Arial" w:cs="Arial" w:eastAsia="Arial" w:hAnsi="Arial"/>
          <w:sz w:val="24"/>
          <w:szCs w:val="24"/>
        </w:rPr>
        <w:t xml:space="preserve">-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pPr>
        <w:spacing w:after="60"/>
        <w:ind w:firstLine="567"/>
        <w:jc w:val="both"/>
      </w:pPr>
      <w:r>
        <w:rPr>
          <w:rFonts w:ascii="Arial" w:cs="Arial" w:eastAsia="Arial" w:hAnsi="Arial"/>
          <w:sz w:val="24"/>
          <w:szCs w:val="24"/>
        </w:rPr>
        <w:t xml:space="preserve">-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pPr>
        <w:spacing w:after="60"/>
        <w:ind w:firstLine="567"/>
        <w:jc w:val="both"/>
      </w:pPr>
      <w:r>
        <w:rPr>
          <w:rFonts w:ascii="Arial" w:cs="Arial" w:eastAsia="Arial" w:hAnsi="Arial"/>
          <w:sz w:val="24"/>
          <w:szCs w:val="24"/>
        </w:rPr>
        <w:t xml:space="preserve">- регулирующие приборы и устройства: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pPr>
        <w:spacing w:after="60"/>
        <w:ind w:firstLine="567"/>
        <w:jc w:val="both"/>
      </w:pPr>
      <w:r>
        <w:rPr>
          <w:rFonts w:ascii="Arial" w:cs="Arial" w:eastAsia="Arial" w:hAnsi="Arial"/>
          <w:sz w:val="24"/>
          <w:szCs w:val="24"/>
        </w:rPr>
        <w:t xml:space="preserve">- лабораторное оборудование: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pPr>
        <w:spacing w:after="60"/>
        <w:ind w:firstLine="567"/>
        <w:jc w:val="both"/>
      </w:pPr>
      <w:r>
        <w:rPr>
          <w:rFonts w:ascii="Arial" w:cs="Arial" w:eastAsia="Arial" w:hAnsi="Arial"/>
          <w:sz w:val="24"/>
          <w:szCs w:val="24"/>
        </w:rPr>
        <w:t xml:space="preserve">- медицинское оборудование: 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pPr>
        <w:spacing w:after="60"/>
        <w:ind w:firstLine="567"/>
        <w:jc w:val="both"/>
      </w:pPr>
      <w:r>
        <w:rPr>
          <w:rFonts w:ascii="Arial" w:cs="Arial" w:eastAsia="Arial" w:hAnsi="Arial"/>
          <w:sz w:val="24"/>
          <w:szCs w:val="24"/>
        </w:rPr>
        <w:t xml:space="preserve">311221 Продажа механизмов и производственного оборудования</w:t>
      </w:r>
    </w:p>
    <w:p>
      <w:pPr>
        <w:spacing w:after="60"/>
        <w:ind w:firstLine="567"/>
        <w:jc w:val="both"/>
      </w:pPr>
      <w:r>
        <w:rPr>
          <w:rFonts w:ascii="Arial" w:cs="Arial" w:eastAsia="Arial" w:hAnsi="Arial"/>
          <w:sz w:val="24"/>
          <w:szCs w:val="24"/>
        </w:rPr>
        <w:t xml:space="preserve">31122110 Продажа производственных механизмов и оборудования</w:t>
      </w:r>
    </w:p>
    <w:p>
      <w:pPr>
        <w:spacing w:after="60"/>
        <w:ind w:firstLine="567"/>
        <w:jc w:val="both"/>
      </w:pPr>
      <w:r>
        <w:rPr>
          <w:rFonts w:ascii="Arial" w:cs="Arial" w:eastAsia="Arial" w:hAnsi="Arial"/>
          <w:sz w:val="24"/>
          <w:szCs w:val="24"/>
        </w:rPr>
        <w:t xml:space="preserve">31122120 Продажа сельскохозяйственных механизмов и оборудования</w:t>
      </w:r>
    </w:p>
    <w:p>
      <w:pPr>
        <w:spacing w:after="60"/>
        <w:ind w:firstLine="567"/>
        <w:jc w:val="both"/>
      </w:pPr>
      <w:r>
        <w:rPr>
          <w:rFonts w:ascii="Arial" w:cs="Arial" w:eastAsia="Arial" w:hAnsi="Arial"/>
          <w:sz w:val="24"/>
          <w:szCs w:val="24"/>
        </w:rPr>
        <w:t xml:space="preserve">31122190 Продажа прочих механизмов и оборудования</w:t>
      </w:r>
    </w:p>
    <w:p>
      <w:pPr>
        <w:spacing w:after="60"/>
        <w:ind w:firstLine="567"/>
        <w:jc w:val="both"/>
      </w:pPr>
      <w:r>
        <w:rPr>
          <w:rFonts w:ascii="Arial" w:cs="Arial" w:eastAsia="Arial" w:hAnsi="Arial"/>
          <w:sz w:val="24"/>
          <w:szCs w:val="24"/>
        </w:rPr>
        <w:t xml:space="preserve">311222 Приобретение механизмов и производственного оборудования</w:t>
      </w:r>
    </w:p>
    <w:p>
      <w:pPr>
        <w:spacing w:after="60"/>
        <w:ind w:firstLine="567"/>
        <w:jc w:val="both"/>
      </w:pPr>
      <w:r>
        <w:rPr>
          <w:rFonts w:ascii="Arial" w:cs="Arial" w:eastAsia="Arial" w:hAnsi="Arial"/>
          <w:sz w:val="24"/>
          <w:szCs w:val="24"/>
        </w:rPr>
        <w:t xml:space="preserve">31122210 Приобретение производственных механизмов и оборудования</w:t>
      </w:r>
    </w:p>
    <w:p>
      <w:pPr>
        <w:spacing w:after="60"/>
        <w:ind w:firstLine="567"/>
        <w:jc w:val="both"/>
      </w:pPr>
      <w:r>
        <w:rPr>
          <w:rFonts w:ascii="Arial" w:cs="Arial" w:eastAsia="Arial" w:hAnsi="Arial"/>
          <w:sz w:val="24"/>
          <w:szCs w:val="24"/>
        </w:rPr>
        <w:t xml:space="preserve">31122220 Приобретение сельскохозяйственных механизмов и оборудования</w:t>
      </w:r>
    </w:p>
    <w:p>
      <w:pPr>
        <w:spacing w:after="60"/>
        <w:ind w:firstLine="567"/>
        <w:jc w:val="both"/>
      </w:pPr>
      <w:r>
        <w:rPr>
          <w:rFonts w:ascii="Arial" w:cs="Arial" w:eastAsia="Arial" w:hAnsi="Arial"/>
          <w:sz w:val="24"/>
          <w:szCs w:val="24"/>
        </w:rPr>
        <w:t xml:space="preserve">31122290 Приобретение прочих механизмов и оборудования</w:t>
      </w:r>
    </w:p>
    <w:p>
      <w:pPr>
        <w:spacing w:after="60"/>
        <w:ind w:firstLine="567"/>
        <w:jc w:val="both"/>
      </w:pPr>
      <w:r>
        <w:rPr>
          <w:rFonts w:ascii="Arial" w:cs="Arial" w:eastAsia="Arial" w:hAnsi="Arial"/>
          <w:sz w:val="24"/>
          <w:szCs w:val="24"/>
        </w:rPr>
        <w:t xml:space="preserve">311223 Капитальный ремонт механизмов и производственного оборудования</w:t>
      </w:r>
    </w:p>
    <w:p>
      <w:pPr>
        <w:spacing w:after="60"/>
        <w:ind w:firstLine="567"/>
        <w:jc w:val="both"/>
      </w:pPr>
      <w:r>
        <w:rPr>
          <w:rFonts w:ascii="Arial" w:cs="Arial" w:eastAsia="Arial" w:hAnsi="Arial"/>
          <w:sz w:val="24"/>
          <w:szCs w:val="24"/>
        </w:rPr>
        <w:t xml:space="preserve">31122310 Капитальный ремонт производственных механизмов и оборудования</w:t>
      </w:r>
    </w:p>
    <w:p>
      <w:pPr>
        <w:spacing w:after="60"/>
        <w:ind w:firstLine="567"/>
        <w:jc w:val="both"/>
      </w:pPr>
      <w:r>
        <w:rPr>
          <w:rFonts w:ascii="Arial" w:cs="Arial" w:eastAsia="Arial" w:hAnsi="Arial"/>
          <w:sz w:val="24"/>
          <w:szCs w:val="24"/>
        </w:rPr>
        <w:t xml:space="preserve">31122320 Капитальный ремонт сельскохозяйственных механизмов и оборудования</w:t>
      </w:r>
    </w:p>
    <w:p>
      <w:pPr>
        <w:spacing w:after="60"/>
        <w:ind w:firstLine="567"/>
        <w:jc w:val="both"/>
      </w:pPr>
      <w:r>
        <w:rPr>
          <w:rFonts w:ascii="Arial" w:cs="Arial" w:eastAsia="Arial" w:hAnsi="Arial"/>
          <w:sz w:val="24"/>
          <w:szCs w:val="24"/>
        </w:rPr>
        <w:t xml:space="preserve">31122390 Капитальный ремонт прочих механизмов и оборудования</w:t>
      </w:r>
    </w:p>
    <w:p>
      <w:pPr>
        <w:spacing w:after="60"/>
        <w:ind w:firstLine="567"/>
        <w:jc w:val="both"/>
      </w:pPr>
      <w:r>
        <w:rPr>
          <w:rFonts w:ascii="Arial" w:cs="Arial" w:eastAsia="Arial" w:hAnsi="Arial"/>
          <w:sz w:val="24"/>
          <w:szCs w:val="24"/>
        </w:rPr>
        <w:t xml:space="preserve">31123 Мебель, офисное оборудование и инструменты</w:t>
      </w:r>
    </w:p>
    <w:p>
      <w:pPr>
        <w:spacing w:after="60"/>
        <w:ind w:firstLine="567"/>
        <w:jc w:val="both"/>
      </w:pPr>
      <w:r>
        <w:rPr>
          <w:rFonts w:ascii="Arial" w:cs="Arial" w:eastAsia="Arial" w:hAnsi="Arial"/>
          <w:sz w:val="24"/>
          <w:szCs w:val="24"/>
        </w:rPr>
        <w:t xml:space="preserve">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в данной подстатье бюджета,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w:t>
      </w:r>
    </w:p>
    <w:p>
      <w:pPr>
        <w:spacing w:after="60"/>
        <w:ind w:firstLine="567"/>
        <w:jc w:val="both"/>
      </w:pPr>
      <w:r>
        <w:rPr>
          <w:rFonts w:ascii="Arial" w:cs="Arial" w:eastAsia="Arial" w:hAnsi="Arial"/>
          <w:sz w:val="24"/>
          <w:szCs w:val="24"/>
        </w:rPr>
        <w:t xml:space="preserve">311231 Продажа мебели, офисного оборудования и инструментов</w:t>
      </w:r>
    </w:p>
    <w:p>
      <w:pPr>
        <w:spacing w:after="60"/>
        <w:ind w:firstLine="567"/>
        <w:jc w:val="both"/>
      </w:pPr>
      <w:r>
        <w:rPr>
          <w:rFonts w:ascii="Arial" w:cs="Arial" w:eastAsia="Arial" w:hAnsi="Arial"/>
          <w:sz w:val="24"/>
          <w:szCs w:val="24"/>
        </w:rPr>
        <w:t xml:space="preserve">31123110 Продажа мебели</w:t>
      </w:r>
    </w:p>
    <w:p>
      <w:pPr>
        <w:spacing w:after="60"/>
        <w:ind w:firstLine="567"/>
        <w:jc w:val="both"/>
      </w:pPr>
      <w:r>
        <w:rPr>
          <w:rFonts w:ascii="Arial" w:cs="Arial" w:eastAsia="Arial" w:hAnsi="Arial"/>
          <w:sz w:val="24"/>
          <w:szCs w:val="24"/>
        </w:rPr>
        <w:t xml:space="preserve">31123120 Продажа офисного оборудования</w:t>
      </w:r>
    </w:p>
    <w:p>
      <w:pPr>
        <w:spacing w:after="60"/>
        <w:ind w:firstLine="567"/>
        <w:jc w:val="both"/>
      </w:pPr>
      <w:r>
        <w:rPr>
          <w:rFonts w:ascii="Arial" w:cs="Arial" w:eastAsia="Arial" w:hAnsi="Arial"/>
          <w:sz w:val="24"/>
          <w:szCs w:val="24"/>
        </w:rPr>
        <w:t xml:space="preserve">31123130 Продажа компьютерного оборудования</w:t>
      </w:r>
    </w:p>
    <w:p>
      <w:pPr>
        <w:spacing w:after="60"/>
        <w:ind w:firstLine="567"/>
        <w:jc w:val="both"/>
      </w:pPr>
      <w:r>
        <w:rPr>
          <w:rFonts w:ascii="Arial" w:cs="Arial" w:eastAsia="Arial" w:hAnsi="Arial"/>
          <w:sz w:val="24"/>
          <w:szCs w:val="24"/>
        </w:rPr>
        <w:t xml:space="preserve">31123140 Продажа инструментов</w:t>
      </w:r>
    </w:p>
    <w:p>
      <w:pPr>
        <w:spacing w:after="60"/>
        <w:ind w:firstLine="567"/>
        <w:jc w:val="both"/>
      </w:pPr>
      <w:r>
        <w:rPr>
          <w:rFonts w:ascii="Arial" w:cs="Arial" w:eastAsia="Arial" w:hAnsi="Arial"/>
          <w:sz w:val="24"/>
          <w:szCs w:val="24"/>
        </w:rPr>
        <w:t xml:space="preserve">31123150 Продажа учебников, учебных пособий и книг</w:t>
      </w:r>
    </w:p>
    <w:p>
      <w:pPr>
        <w:spacing w:after="60"/>
        <w:ind w:firstLine="567"/>
        <w:jc w:val="both"/>
      </w:pPr>
      <w:r>
        <w:rPr>
          <w:rFonts w:ascii="Arial" w:cs="Arial" w:eastAsia="Arial" w:hAnsi="Arial"/>
          <w:sz w:val="24"/>
          <w:szCs w:val="24"/>
        </w:rPr>
        <w:t xml:space="preserve">31123190 Продажа прочей мебели и оборудования</w:t>
      </w:r>
    </w:p>
    <w:p>
      <w:pPr>
        <w:spacing w:after="60"/>
        <w:ind w:firstLine="567"/>
        <w:jc w:val="both"/>
      </w:pPr>
      <w:r>
        <w:rPr>
          <w:rFonts w:ascii="Arial" w:cs="Arial" w:eastAsia="Arial" w:hAnsi="Arial"/>
          <w:sz w:val="24"/>
          <w:szCs w:val="24"/>
        </w:rPr>
        <w:t xml:space="preserve">311232 Приобретение мебели, офисного оборудования и инструментов</w:t>
      </w:r>
    </w:p>
    <w:p>
      <w:pPr>
        <w:spacing w:after="60"/>
        <w:ind w:firstLine="567"/>
        <w:jc w:val="both"/>
      </w:pPr>
      <w:r>
        <w:rPr>
          <w:rFonts w:ascii="Arial" w:cs="Arial" w:eastAsia="Arial" w:hAnsi="Arial"/>
          <w:sz w:val="24"/>
          <w:szCs w:val="24"/>
        </w:rPr>
        <w:t xml:space="preserve">31123210 Приобретение мебели</w:t>
      </w:r>
    </w:p>
    <w:p>
      <w:pPr>
        <w:spacing w:after="60"/>
        <w:ind w:firstLine="567"/>
        <w:jc w:val="both"/>
      </w:pPr>
      <w:r>
        <w:rPr>
          <w:rFonts w:ascii="Arial" w:cs="Arial" w:eastAsia="Arial" w:hAnsi="Arial"/>
          <w:sz w:val="24"/>
          <w:szCs w:val="24"/>
        </w:rPr>
        <w:t xml:space="preserve">31123220 Приобретение офисного оборудования</w:t>
      </w:r>
    </w:p>
    <w:p>
      <w:pPr>
        <w:spacing w:after="60"/>
        <w:ind w:firstLine="567"/>
        <w:jc w:val="both"/>
      </w:pPr>
      <w:r>
        <w:rPr>
          <w:rFonts w:ascii="Arial" w:cs="Arial" w:eastAsia="Arial" w:hAnsi="Arial"/>
          <w:sz w:val="24"/>
          <w:szCs w:val="24"/>
        </w:rPr>
        <w:t xml:space="preserve">31123230 Приобретение компьютерного оборудования</w:t>
      </w:r>
    </w:p>
    <w:p>
      <w:pPr>
        <w:spacing w:after="60"/>
        <w:ind w:firstLine="567"/>
        <w:jc w:val="both"/>
      </w:pPr>
      <w:r>
        <w:rPr>
          <w:rFonts w:ascii="Arial" w:cs="Arial" w:eastAsia="Arial" w:hAnsi="Arial"/>
          <w:sz w:val="24"/>
          <w:szCs w:val="24"/>
        </w:rPr>
        <w:t xml:space="preserve">31123240 Приобретение инструментов</w:t>
      </w:r>
    </w:p>
    <w:p>
      <w:pPr>
        <w:spacing w:after="60"/>
        <w:ind w:firstLine="567"/>
        <w:jc w:val="both"/>
      </w:pPr>
      <w:r>
        <w:rPr>
          <w:rFonts w:ascii="Arial" w:cs="Arial" w:eastAsia="Arial" w:hAnsi="Arial"/>
          <w:sz w:val="24"/>
          <w:szCs w:val="24"/>
        </w:rPr>
        <w:t xml:space="preserve">31123250 Приобретение учебников, учебных пособий и книг</w:t>
      </w:r>
    </w:p>
    <w:p>
      <w:pPr>
        <w:spacing w:after="60"/>
        <w:ind w:firstLine="567"/>
        <w:jc w:val="both"/>
      </w:pPr>
      <w:r>
        <w:rPr>
          <w:rFonts w:ascii="Arial" w:cs="Arial" w:eastAsia="Arial" w:hAnsi="Arial"/>
          <w:sz w:val="24"/>
          <w:szCs w:val="24"/>
        </w:rPr>
        <w:t xml:space="preserve">31123290 Приобретение прочей мебели и оборудования</w:t>
      </w:r>
    </w:p>
    <w:p>
      <w:pPr>
        <w:spacing w:after="60"/>
        <w:ind w:firstLine="567"/>
        <w:jc w:val="both"/>
      </w:pPr>
      <w:r>
        <w:rPr>
          <w:rFonts w:ascii="Arial" w:cs="Arial" w:eastAsia="Arial" w:hAnsi="Arial"/>
          <w:sz w:val="24"/>
          <w:szCs w:val="24"/>
        </w:rPr>
        <w:t xml:space="preserve">3113 Другие основные средства</w:t>
      </w:r>
    </w:p>
    <w:p>
      <w:pPr>
        <w:spacing w:after="60"/>
        <w:ind w:firstLine="567"/>
        <w:jc w:val="both"/>
      </w:pPr>
      <w:r>
        <w:rPr>
          <w:rFonts w:ascii="Arial" w:cs="Arial" w:eastAsia="Arial" w:hAnsi="Arial"/>
          <w:sz w:val="24"/>
          <w:szCs w:val="24"/>
        </w:rPr>
        <w:t xml:space="preserve">31131 Культивируемые активы, включая растения и животных</w:t>
      </w:r>
    </w:p>
    <w:p>
      <w:pPr>
        <w:spacing w:after="60"/>
        <w:ind w:firstLine="567"/>
        <w:jc w:val="both"/>
      </w:pPr>
      <w:r>
        <w:rPr>
          <w:rFonts w:ascii="Arial" w:cs="Arial" w:eastAsia="Arial" w:hAnsi="Arial"/>
          <w:sz w:val="24"/>
          <w:szCs w:val="24"/>
        </w:rPr>
        <w:t xml:space="preserve">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данная подстатья бюджета,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сорта винограда, а также:</w:t>
      </w:r>
    </w:p>
    <w:p>
      <w:pPr>
        <w:spacing w:after="60"/>
        <w:ind w:firstLine="567"/>
        <w:jc w:val="both"/>
      </w:pPr>
      <w:r>
        <w:rPr>
          <w:rFonts w:ascii="Arial" w:cs="Arial" w:eastAsia="Arial" w:hAnsi="Arial"/>
          <w:sz w:val="24"/>
          <w:szCs w:val="24"/>
        </w:rPr>
        <w:t xml:space="preserve">- рабочий скот: лошади, волы, верблюды, ослы и другие рабочие животные (включая транспортных и спортивных лошадей и других транспортных животных);</w:t>
      </w:r>
    </w:p>
    <w:p>
      <w:pPr>
        <w:spacing w:after="60"/>
        <w:ind w:firstLine="567"/>
        <w:jc w:val="both"/>
      </w:pPr>
      <w:r>
        <w:rPr>
          <w:rFonts w:ascii="Arial" w:cs="Arial" w:eastAsia="Arial" w:hAnsi="Arial"/>
          <w:sz w:val="24"/>
          <w:szCs w:val="24"/>
        </w:rPr>
        <w:t xml:space="preserve">- продуктивный и племенной скот: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pPr>
        <w:spacing w:after="60"/>
        <w:ind w:firstLine="567"/>
        <w:jc w:val="both"/>
      </w:pPr>
      <w:r>
        <w:rPr>
          <w:rFonts w:ascii="Arial" w:cs="Arial" w:eastAsia="Arial" w:hAnsi="Arial"/>
          <w:sz w:val="24"/>
          <w:szCs w:val="24"/>
        </w:rPr>
        <w:t xml:space="preserve">Приобретение культивируемых активов (31131) включает приобретение у других единиц растений и животных, культивируемых ради ежегодно приносимой ими продукции, и стоимость аналогичных растений и животных, производимых за счет собственных средств. К выбытию относятся животные и растения, проданные или выбывшие иным образом, включая животных, проданных для забоя, и растения, срубленные до окончания их срока жизни. К выбытию не относятся чрезвычайные потери животных и растений вследствие крупных эпидемий, загрязнения, засухи, голода или других стихийных бедствий. В потребление основного капитала включаются случайные потери животных и растений по естественным причинам, а также снижение стоимости растений и животных по мере их старения.</w:t>
      </w:r>
    </w:p>
    <w:p>
      <w:pPr>
        <w:spacing w:after="60"/>
        <w:ind w:firstLine="567"/>
        <w:jc w:val="both"/>
      </w:pPr>
      <w:r>
        <w:rPr>
          <w:rFonts w:ascii="Arial" w:cs="Arial" w:eastAsia="Arial" w:hAnsi="Arial"/>
          <w:sz w:val="24"/>
          <w:szCs w:val="24"/>
        </w:rPr>
        <w:t xml:space="preserve">311311 Продажа культивируемых активов, включая растения и животных</w:t>
      </w:r>
    </w:p>
    <w:p>
      <w:pPr>
        <w:spacing w:after="60"/>
        <w:ind w:firstLine="567"/>
        <w:jc w:val="both"/>
      </w:pPr>
      <w:r>
        <w:rPr>
          <w:rFonts w:ascii="Arial" w:cs="Arial" w:eastAsia="Arial" w:hAnsi="Arial"/>
          <w:sz w:val="24"/>
          <w:szCs w:val="24"/>
        </w:rPr>
        <w:t xml:space="preserve">31131110 Продажа сертифицированных семян</w:t>
      </w:r>
    </w:p>
    <w:p>
      <w:pPr>
        <w:spacing w:after="60"/>
        <w:ind w:firstLine="567"/>
        <w:jc w:val="both"/>
      </w:pPr>
      <w:r>
        <w:rPr>
          <w:rFonts w:ascii="Arial" w:cs="Arial" w:eastAsia="Arial" w:hAnsi="Arial"/>
          <w:sz w:val="24"/>
          <w:szCs w:val="24"/>
        </w:rPr>
        <w:t xml:space="preserve">31131120 Продажа растений</w:t>
      </w:r>
    </w:p>
    <w:p>
      <w:pPr>
        <w:spacing w:after="60"/>
        <w:ind w:firstLine="567"/>
        <w:jc w:val="both"/>
      </w:pPr>
      <w:r>
        <w:rPr>
          <w:rFonts w:ascii="Arial" w:cs="Arial" w:eastAsia="Arial" w:hAnsi="Arial"/>
          <w:sz w:val="24"/>
          <w:szCs w:val="24"/>
        </w:rPr>
        <w:t xml:space="preserve">31131130 Продажа животных</w:t>
      </w:r>
    </w:p>
    <w:p>
      <w:pPr>
        <w:spacing w:after="60"/>
        <w:ind w:firstLine="567"/>
        <w:jc w:val="both"/>
      </w:pPr>
      <w:r>
        <w:rPr>
          <w:rFonts w:ascii="Arial" w:cs="Arial" w:eastAsia="Arial" w:hAnsi="Arial"/>
          <w:sz w:val="24"/>
          <w:szCs w:val="24"/>
        </w:rPr>
        <w:t xml:space="preserve">31131140 Продажа продуктивного скота</w:t>
      </w:r>
    </w:p>
    <w:p>
      <w:pPr>
        <w:spacing w:after="60"/>
        <w:ind w:firstLine="567"/>
        <w:jc w:val="both"/>
      </w:pPr>
      <w:r>
        <w:rPr>
          <w:rFonts w:ascii="Arial" w:cs="Arial" w:eastAsia="Arial" w:hAnsi="Arial"/>
          <w:sz w:val="24"/>
          <w:szCs w:val="24"/>
        </w:rPr>
        <w:t xml:space="preserve">31131150 Продажа рабочего скота</w:t>
      </w:r>
    </w:p>
    <w:p>
      <w:pPr>
        <w:spacing w:after="60"/>
        <w:ind w:firstLine="567"/>
        <w:jc w:val="both"/>
      </w:pPr>
      <w:r>
        <w:rPr>
          <w:rFonts w:ascii="Arial" w:cs="Arial" w:eastAsia="Arial" w:hAnsi="Arial"/>
          <w:sz w:val="24"/>
          <w:szCs w:val="24"/>
        </w:rPr>
        <w:t xml:space="preserve">31131190 Продажа прочих культивируемых активов</w:t>
      </w:r>
    </w:p>
    <w:p>
      <w:pPr>
        <w:spacing w:after="60"/>
        <w:ind w:firstLine="567"/>
        <w:jc w:val="both"/>
      </w:pPr>
      <w:r>
        <w:rPr>
          <w:rFonts w:ascii="Arial" w:cs="Arial" w:eastAsia="Arial" w:hAnsi="Arial"/>
          <w:sz w:val="24"/>
          <w:szCs w:val="24"/>
        </w:rPr>
        <w:t xml:space="preserve">311312 Приобретение культивируемых активов, включая растения и животных</w:t>
      </w:r>
    </w:p>
    <w:p>
      <w:pPr>
        <w:spacing w:after="60"/>
        <w:ind w:firstLine="567"/>
        <w:jc w:val="both"/>
      </w:pPr>
      <w:r>
        <w:rPr>
          <w:rFonts w:ascii="Arial" w:cs="Arial" w:eastAsia="Arial" w:hAnsi="Arial"/>
          <w:sz w:val="24"/>
          <w:szCs w:val="24"/>
        </w:rPr>
        <w:t xml:space="preserve">Расходы, понесенные в связи с разведкой полезных ископаемых, учитываются как расходы на приобретение нематериальных основных фондов (31132). Расходы на разведку полезных ископаемых включают издержки на фактически произведенное пробное бурение, и все другие издержки, понесенные с целью обеспечения возможности для таких проб, в частности на воздушную и иную разведку, а также транспортные издержки. Стоимость возникающего в результате этой деятельности актива измеряется не стоимостью нового обнаруженного месторождения, а стоимостью средств, выделенных на разведку в течение отчетного периода. Потребление основного капитала для таких активов может рассчитываться с использованием средних сроков службы, аналогичных тем, которые используются горнодобывающими или нефтяными корпорациями в их собственных счетах.</w:t>
      </w:r>
    </w:p>
    <w:p>
      <w:pPr>
        <w:spacing w:after="60"/>
        <w:ind w:firstLine="567"/>
        <w:jc w:val="both"/>
      </w:pPr>
      <w:r>
        <w:rPr>
          <w:rFonts w:ascii="Arial" w:cs="Arial" w:eastAsia="Arial" w:hAnsi="Arial"/>
          <w:sz w:val="24"/>
          <w:szCs w:val="24"/>
        </w:rPr>
        <w:t xml:space="preserve">31131210 Приобретение сертифицированных семян</w:t>
      </w:r>
    </w:p>
    <w:p>
      <w:pPr>
        <w:spacing w:after="60"/>
        <w:ind w:firstLine="567"/>
        <w:jc w:val="both"/>
      </w:pPr>
      <w:r>
        <w:rPr>
          <w:rFonts w:ascii="Arial" w:cs="Arial" w:eastAsia="Arial" w:hAnsi="Arial"/>
          <w:sz w:val="24"/>
          <w:szCs w:val="24"/>
        </w:rPr>
        <w:t xml:space="preserve">31131220 Приобретение растений</w:t>
      </w:r>
    </w:p>
    <w:p>
      <w:pPr>
        <w:spacing w:after="60"/>
        <w:ind w:firstLine="567"/>
        <w:jc w:val="both"/>
      </w:pPr>
      <w:r>
        <w:rPr>
          <w:rFonts w:ascii="Arial" w:cs="Arial" w:eastAsia="Arial" w:hAnsi="Arial"/>
          <w:sz w:val="24"/>
          <w:szCs w:val="24"/>
        </w:rPr>
        <w:t xml:space="preserve">31131230 Приобретение животных</w:t>
      </w:r>
    </w:p>
    <w:p>
      <w:pPr>
        <w:spacing w:after="60"/>
        <w:ind w:firstLine="567"/>
        <w:jc w:val="both"/>
      </w:pPr>
      <w:r>
        <w:rPr>
          <w:rFonts w:ascii="Arial" w:cs="Arial" w:eastAsia="Arial" w:hAnsi="Arial"/>
          <w:sz w:val="24"/>
          <w:szCs w:val="24"/>
        </w:rPr>
        <w:t xml:space="preserve">31131240 Приобретение продуктивного скота</w:t>
      </w:r>
    </w:p>
    <w:p>
      <w:pPr>
        <w:spacing w:after="60"/>
        <w:ind w:firstLine="567"/>
        <w:jc w:val="both"/>
      </w:pPr>
      <w:r>
        <w:rPr>
          <w:rFonts w:ascii="Arial" w:cs="Arial" w:eastAsia="Arial" w:hAnsi="Arial"/>
          <w:sz w:val="24"/>
          <w:szCs w:val="24"/>
        </w:rPr>
        <w:t xml:space="preserve">31131250 Приобретение рабочего скота</w:t>
      </w:r>
    </w:p>
    <w:p>
      <w:pPr>
        <w:spacing w:after="60"/>
        <w:ind w:firstLine="567"/>
        <w:jc w:val="both"/>
      </w:pPr>
      <w:r>
        <w:rPr>
          <w:rFonts w:ascii="Arial" w:cs="Arial" w:eastAsia="Arial" w:hAnsi="Arial"/>
          <w:sz w:val="24"/>
          <w:szCs w:val="24"/>
        </w:rPr>
        <w:t xml:space="preserve">31131290 Приобретение прочих культивируемых активов</w:t>
      </w:r>
    </w:p>
    <w:p>
      <w:pPr>
        <w:spacing w:after="60"/>
        <w:ind w:firstLine="567"/>
        <w:jc w:val="both"/>
      </w:pPr>
      <w:r>
        <w:rPr>
          <w:rFonts w:ascii="Arial" w:cs="Arial" w:eastAsia="Arial" w:hAnsi="Arial"/>
          <w:sz w:val="24"/>
          <w:szCs w:val="24"/>
        </w:rPr>
        <w:t xml:space="preserve">31132 Нематериальные активы</w:t>
      </w:r>
    </w:p>
    <w:p>
      <w:pPr>
        <w:spacing w:after="60"/>
        <w:ind w:firstLine="567"/>
        <w:jc w:val="both"/>
      </w:pPr>
      <w:r>
        <w:rPr>
          <w:rFonts w:ascii="Arial" w:cs="Arial" w:eastAsia="Arial" w:hAnsi="Arial"/>
          <w:sz w:val="24"/>
          <w:szCs w:val="24"/>
        </w:rPr>
        <w:t xml:space="preserve">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w:t>
      </w:r>
    </w:p>
    <w:p>
      <w:pPr>
        <w:spacing w:after="60"/>
        <w:ind w:firstLine="567"/>
        <w:jc w:val="both"/>
      </w:pPr>
      <w:r>
        <w:rPr>
          <w:rFonts w:ascii="Arial" w:cs="Arial" w:eastAsia="Arial" w:hAnsi="Arial"/>
          <w:sz w:val="24"/>
          <w:szCs w:val="24"/>
        </w:rPr>
        <w:t xml:space="preserve">Приобретение компьютерного программного обеспечения включает программы, описания программ и вспомогательные материалы как для системного, так и для прикладного программного обеспечения, которые ожидается использовать более одного года. К этой категории относится также покупка или разработка крупных баз данных, которые институциональная единица ожидает использовать более одного года. Самостоятельно разработанное программное обеспечение оценивается по себестоимости его производства.</w:t>
      </w:r>
    </w:p>
    <w:p>
      <w:pPr>
        <w:spacing w:after="60"/>
        <w:ind w:firstLine="567"/>
        <w:jc w:val="both"/>
      </w:pPr>
      <w:r>
        <w:rPr>
          <w:rFonts w:ascii="Arial" w:cs="Arial" w:eastAsia="Arial" w:hAnsi="Arial"/>
          <w:sz w:val="24"/>
          <w:szCs w:val="24"/>
        </w:rPr>
        <w:t xml:space="preserve">311321 Продажа нематериальных активов</w:t>
      </w:r>
    </w:p>
    <w:p>
      <w:pPr>
        <w:spacing w:after="60"/>
        <w:ind w:firstLine="567"/>
        <w:jc w:val="both"/>
      </w:pPr>
      <w:r>
        <w:rPr>
          <w:rFonts w:ascii="Arial" w:cs="Arial" w:eastAsia="Arial" w:hAnsi="Arial"/>
          <w:sz w:val="24"/>
          <w:szCs w:val="24"/>
        </w:rPr>
        <w:t xml:space="preserve">31132110 Продажа авторских прав и патентов</w:t>
      </w:r>
    </w:p>
    <w:p>
      <w:pPr>
        <w:spacing w:after="60"/>
        <w:ind w:firstLine="567"/>
        <w:jc w:val="both"/>
      </w:pPr>
      <w:r>
        <w:rPr>
          <w:rFonts w:ascii="Arial" w:cs="Arial" w:eastAsia="Arial" w:hAnsi="Arial"/>
          <w:sz w:val="24"/>
          <w:szCs w:val="24"/>
        </w:rPr>
        <w:t xml:space="preserve">31132120 Продажа прав на недра</w:t>
      </w:r>
    </w:p>
    <w:p>
      <w:pPr>
        <w:spacing w:after="60"/>
        <w:ind w:firstLine="567"/>
        <w:jc w:val="both"/>
      </w:pPr>
      <w:r>
        <w:rPr>
          <w:rFonts w:ascii="Arial" w:cs="Arial" w:eastAsia="Arial" w:hAnsi="Arial"/>
          <w:sz w:val="24"/>
          <w:szCs w:val="24"/>
        </w:rPr>
        <w:t xml:space="preserve">31132130 Продажа прав на использование частот</w:t>
      </w:r>
    </w:p>
    <w:p>
      <w:pPr>
        <w:spacing w:after="60"/>
        <w:ind w:firstLine="567"/>
        <w:jc w:val="both"/>
      </w:pPr>
      <w:r>
        <w:rPr>
          <w:rFonts w:ascii="Arial" w:cs="Arial" w:eastAsia="Arial" w:hAnsi="Arial"/>
          <w:sz w:val="24"/>
          <w:szCs w:val="24"/>
        </w:rPr>
        <w:t xml:space="preserve">31132190 Продажа прочих прав и нематериальных активов</w:t>
      </w:r>
    </w:p>
    <w:p>
      <w:pPr>
        <w:spacing w:after="60"/>
        <w:ind w:firstLine="567"/>
        <w:jc w:val="both"/>
      </w:pPr>
      <w:r>
        <w:rPr>
          <w:rFonts w:ascii="Arial" w:cs="Arial" w:eastAsia="Arial" w:hAnsi="Arial"/>
          <w:sz w:val="24"/>
          <w:szCs w:val="24"/>
        </w:rPr>
        <w:t xml:space="preserve">311322 Приобретение нематериальных активов</w:t>
      </w:r>
    </w:p>
    <w:p>
      <w:pPr>
        <w:spacing w:after="60"/>
        <w:ind w:firstLine="567"/>
        <w:jc w:val="both"/>
      </w:pPr>
      <w:r>
        <w:rPr>
          <w:rFonts w:ascii="Arial" w:cs="Arial" w:eastAsia="Arial" w:hAnsi="Arial"/>
          <w:sz w:val="24"/>
          <w:szCs w:val="24"/>
        </w:rPr>
        <w:t xml:space="preserve">31132210 Приобретение авторских прав и патентов</w:t>
      </w:r>
    </w:p>
    <w:p>
      <w:pPr>
        <w:spacing w:after="60"/>
        <w:ind w:firstLine="567"/>
        <w:jc w:val="both"/>
      </w:pPr>
      <w:r>
        <w:rPr>
          <w:rFonts w:ascii="Arial" w:cs="Arial" w:eastAsia="Arial" w:hAnsi="Arial"/>
          <w:sz w:val="24"/>
          <w:szCs w:val="24"/>
        </w:rPr>
        <w:t xml:space="preserve">31132220 Приобретение прав на недра</w:t>
      </w:r>
    </w:p>
    <w:p>
      <w:pPr>
        <w:spacing w:after="60"/>
        <w:ind w:firstLine="567"/>
        <w:jc w:val="both"/>
      </w:pPr>
      <w:r>
        <w:rPr>
          <w:rFonts w:ascii="Arial" w:cs="Arial" w:eastAsia="Arial" w:hAnsi="Arial"/>
          <w:sz w:val="24"/>
          <w:szCs w:val="24"/>
        </w:rPr>
        <w:t xml:space="preserve">31132230 Приобретение прав на использование частот</w:t>
      </w:r>
    </w:p>
    <w:p>
      <w:pPr>
        <w:spacing w:after="60"/>
        <w:ind w:firstLine="567"/>
        <w:jc w:val="both"/>
      </w:pPr>
      <w:r>
        <w:rPr>
          <w:rFonts w:ascii="Arial" w:cs="Arial" w:eastAsia="Arial" w:hAnsi="Arial"/>
          <w:sz w:val="24"/>
          <w:szCs w:val="24"/>
        </w:rPr>
        <w:t xml:space="preserve">31132290 Приобретение прочих прав и нематериальных активов, учитываются приобретения компьютерного программного обеспечения и прочих прав.</w:t>
      </w:r>
    </w:p>
    <w:p>
      <w:pPr>
        <w:spacing w:after="60"/>
        <w:ind w:firstLine="567"/>
        <w:jc w:val="both"/>
      </w:pPr>
      <w:r>
        <w:rPr>
          <w:rFonts w:ascii="Arial" w:cs="Arial" w:eastAsia="Arial" w:hAnsi="Arial"/>
          <w:sz w:val="24"/>
          <w:szCs w:val="24"/>
        </w:rPr>
        <w:t xml:space="preserve">312 Запасы</w:t>
      </w:r>
    </w:p>
    <w:p>
      <w:pPr>
        <w:spacing w:after="60"/>
        <w:ind w:firstLine="567"/>
        <w:jc w:val="both"/>
      </w:pPr>
      <w:r>
        <w:rPr>
          <w:rFonts w:ascii="Arial" w:cs="Arial" w:eastAsia="Arial" w:hAnsi="Arial"/>
          <w:sz w:val="24"/>
          <w:szCs w:val="24"/>
        </w:rPr>
        <w:t xml:space="preserve">3121 Стратегические запасы</w:t>
      </w:r>
    </w:p>
    <w:p>
      <w:pPr>
        <w:spacing w:after="60"/>
        <w:ind w:firstLine="567"/>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60"/>
        <w:ind w:firstLine="567"/>
        <w:jc w:val="both"/>
      </w:pPr>
      <w:r>
        <w:rPr>
          <w:rFonts w:ascii="Arial" w:cs="Arial" w:eastAsia="Arial" w:hAnsi="Arial"/>
          <w:sz w:val="24"/>
          <w:szCs w:val="24"/>
        </w:rPr>
        <w:t xml:space="preserve">31211 Запасы Фонда государственного материального резерва</w:t>
      </w:r>
    </w:p>
    <w:p>
      <w:pPr>
        <w:spacing w:after="60"/>
        <w:ind w:firstLine="567"/>
        <w:jc w:val="both"/>
      </w:pPr>
      <w:r>
        <w:rPr>
          <w:rFonts w:ascii="Arial" w:cs="Arial" w:eastAsia="Arial" w:hAnsi="Arial"/>
          <w:sz w:val="24"/>
          <w:szCs w:val="24"/>
        </w:rPr>
        <w:t xml:space="preserve">Данная подстатья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60"/>
        <w:ind w:firstLine="567"/>
        <w:jc w:val="both"/>
      </w:pPr>
      <w:r>
        <w:rPr>
          <w:rFonts w:ascii="Arial" w:cs="Arial" w:eastAsia="Arial" w:hAnsi="Arial"/>
          <w:sz w:val="24"/>
          <w:szCs w:val="24"/>
        </w:rPr>
        <w:t xml:space="preserve">312111 Продажа запасов Фонда государственного материального резерва</w:t>
      </w:r>
    </w:p>
    <w:p>
      <w:pPr>
        <w:spacing w:after="60"/>
        <w:ind w:firstLine="567"/>
        <w:jc w:val="both"/>
      </w:pPr>
      <w:r>
        <w:rPr>
          <w:rFonts w:ascii="Arial" w:cs="Arial" w:eastAsia="Arial" w:hAnsi="Arial"/>
          <w:sz w:val="24"/>
          <w:szCs w:val="24"/>
        </w:rPr>
        <w:t xml:space="preserve">31211110 Продажа горюче-смазочных материалов</w:t>
      </w:r>
    </w:p>
    <w:p>
      <w:pPr>
        <w:spacing w:after="60"/>
        <w:ind w:firstLine="567"/>
        <w:jc w:val="both"/>
      </w:pPr>
      <w:r>
        <w:rPr>
          <w:rFonts w:ascii="Arial" w:cs="Arial" w:eastAsia="Arial" w:hAnsi="Arial"/>
          <w:sz w:val="24"/>
          <w:szCs w:val="24"/>
        </w:rPr>
        <w:t xml:space="preserve">31211120 Продажа зерновых культур</w:t>
      </w:r>
    </w:p>
    <w:p>
      <w:pPr>
        <w:spacing w:after="60"/>
        <w:ind w:firstLine="567"/>
        <w:jc w:val="both"/>
      </w:pPr>
      <w:r>
        <w:rPr>
          <w:rFonts w:ascii="Arial" w:cs="Arial" w:eastAsia="Arial" w:hAnsi="Arial"/>
          <w:sz w:val="24"/>
          <w:szCs w:val="24"/>
        </w:rPr>
        <w:t xml:space="preserve">31211130 Продажа лекарственных средств</w:t>
      </w:r>
    </w:p>
    <w:p>
      <w:pPr>
        <w:spacing w:after="60"/>
        <w:ind w:firstLine="567"/>
        <w:jc w:val="both"/>
      </w:pPr>
      <w:r>
        <w:rPr>
          <w:rFonts w:ascii="Arial" w:cs="Arial" w:eastAsia="Arial" w:hAnsi="Arial"/>
          <w:sz w:val="24"/>
          <w:szCs w:val="24"/>
        </w:rPr>
        <w:t xml:space="preserve">31211190 Продажа прочих запасов Фонда государственного материального резерва</w:t>
      </w:r>
    </w:p>
    <w:p>
      <w:pPr>
        <w:spacing w:after="60"/>
        <w:ind w:firstLine="567"/>
        <w:jc w:val="both"/>
      </w:pPr>
      <w:r>
        <w:rPr>
          <w:rFonts w:ascii="Arial" w:cs="Arial" w:eastAsia="Arial" w:hAnsi="Arial"/>
          <w:sz w:val="24"/>
          <w:szCs w:val="24"/>
        </w:rPr>
        <w:t xml:space="preserve">312112 Приобретение запасов Фонда государственного материального резерва</w:t>
      </w:r>
    </w:p>
    <w:p>
      <w:pPr>
        <w:spacing w:after="60"/>
        <w:ind w:firstLine="567"/>
        <w:jc w:val="both"/>
      </w:pPr>
      <w:r>
        <w:rPr>
          <w:rFonts w:ascii="Arial" w:cs="Arial" w:eastAsia="Arial" w:hAnsi="Arial"/>
          <w:sz w:val="24"/>
          <w:szCs w:val="24"/>
        </w:rPr>
        <w:t xml:space="preserve">31211210 Приобретение запасов горюче-смазочных материалов</w:t>
      </w:r>
    </w:p>
    <w:p>
      <w:pPr>
        <w:spacing w:after="60"/>
        <w:ind w:firstLine="567"/>
        <w:jc w:val="both"/>
      </w:pPr>
      <w:r>
        <w:rPr>
          <w:rFonts w:ascii="Arial" w:cs="Arial" w:eastAsia="Arial" w:hAnsi="Arial"/>
          <w:sz w:val="24"/>
          <w:szCs w:val="24"/>
        </w:rPr>
        <w:t xml:space="preserve">31211220 Приобретение запасов зерновых культур</w:t>
      </w:r>
    </w:p>
    <w:p>
      <w:pPr>
        <w:spacing w:after="60"/>
        <w:ind w:firstLine="567"/>
        <w:jc w:val="both"/>
      </w:pPr>
      <w:r>
        <w:rPr>
          <w:rFonts w:ascii="Arial" w:cs="Arial" w:eastAsia="Arial" w:hAnsi="Arial"/>
          <w:sz w:val="24"/>
          <w:szCs w:val="24"/>
        </w:rPr>
        <w:t xml:space="preserve">31211230 Приобретение запасов лекарственных средств</w:t>
      </w:r>
    </w:p>
    <w:p>
      <w:pPr>
        <w:spacing w:after="60"/>
        <w:ind w:firstLine="567"/>
        <w:jc w:val="both"/>
      </w:pPr>
      <w:r>
        <w:rPr>
          <w:rFonts w:ascii="Arial" w:cs="Arial" w:eastAsia="Arial" w:hAnsi="Arial"/>
          <w:sz w:val="24"/>
          <w:szCs w:val="24"/>
        </w:rPr>
        <w:t xml:space="preserve">31211290 Приобретение прочих запасов Фонда государственного материального резерва</w:t>
      </w:r>
    </w:p>
    <w:p>
      <w:pPr>
        <w:spacing w:after="60"/>
        <w:ind w:firstLine="567"/>
        <w:jc w:val="both"/>
      </w:pPr>
      <w:r>
        <w:rPr>
          <w:rFonts w:ascii="Arial" w:cs="Arial" w:eastAsia="Arial" w:hAnsi="Arial"/>
          <w:sz w:val="24"/>
          <w:szCs w:val="24"/>
        </w:rPr>
        <w:t xml:space="preserve">3122 Прочие запасы</w:t>
      </w:r>
    </w:p>
    <w:p>
      <w:pPr>
        <w:spacing w:after="60"/>
        <w:ind w:firstLine="567"/>
        <w:jc w:val="both"/>
      </w:pPr>
      <w:r>
        <w:rPr>
          <w:rFonts w:ascii="Arial" w:cs="Arial" w:eastAsia="Arial" w:hAnsi="Arial"/>
          <w:sz w:val="24"/>
          <w:szCs w:val="24"/>
        </w:rPr>
        <w:t xml:space="preserve">31221 Сырье и материалы</w:t>
      </w:r>
    </w:p>
    <w:p>
      <w:pPr>
        <w:spacing w:after="60"/>
        <w:ind w:firstLine="567"/>
        <w:jc w:val="both"/>
      </w:pPr>
      <w:r>
        <w:rPr>
          <w:rFonts w:ascii="Arial" w:cs="Arial" w:eastAsia="Arial" w:hAnsi="Arial"/>
          <w:sz w:val="24"/>
          <w:szCs w:val="24"/>
        </w:rPr>
        <w:t xml:space="preserve">Данная подстатья включает продажу и приобретение сырья и материалов, которые не классифицируются как стратегические по своей природе. Данная подстатья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pPr>
        <w:spacing w:after="60"/>
        <w:ind w:firstLine="567"/>
        <w:jc w:val="both"/>
      </w:pPr>
      <w:r>
        <w:rPr>
          <w:rFonts w:ascii="Arial" w:cs="Arial" w:eastAsia="Arial" w:hAnsi="Arial"/>
          <w:sz w:val="24"/>
          <w:szCs w:val="24"/>
        </w:rPr>
        <w:t xml:space="preserve">312211 Продажа сырья и материалов</w:t>
      </w:r>
    </w:p>
    <w:p>
      <w:pPr>
        <w:spacing w:after="60"/>
        <w:ind w:firstLine="567"/>
        <w:jc w:val="both"/>
      </w:pPr>
      <w:r>
        <w:rPr>
          <w:rFonts w:ascii="Arial" w:cs="Arial" w:eastAsia="Arial" w:hAnsi="Arial"/>
          <w:sz w:val="24"/>
          <w:szCs w:val="24"/>
        </w:rPr>
        <w:t xml:space="preserve">31221110 Продажа сырья и материалов</w:t>
      </w:r>
    </w:p>
    <w:p>
      <w:pPr>
        <w:spacing w:after="60"/>
        <w:ind w:firstLine="567"/>
        <w:jc w:val="both"/>
      </w:pPr>
      <w:r>
        <w:rPr>
          <w:rFonts w:ascii="Arial" w:cs="Arial" w:eastAsia="Arial" w:hAnsi="Arial"/>
          <w:sz w:val="24"/>
          <w:szCs w:val="24"/>
        </w:rPr>
        <w:t xml:space="preserve">312212 Приобретение запасов сырья и материалов</w:t>
      </w:r>
    </w:p>
    <w:p>
      <w:pPr>
        <w:spacing w:after="60"/>
        <w:ind w:firstLine="567"/>
        <w:jc w:val="both"/>
      </w:pPr>
      <w:r>
        <w:rPr>
          <w:rFonts w:ascii="Arial" w:cs="Arial" w:eastAsia="Arial" w:hAnsi="Arial"/>
          <w:sz w:val="24"/>
          <w:szCs w:val="24"/>
        </w:rPr>
        <w:t xml:space="preserve">31221210 Приобретение запасов сырья и материалов</w:t>
      </w:r>
    </w:p>
    <w:p>
      <w:pPr>
        <w:spacing w:after="60"/>
        <w:ind w:firstLine="567"/>
        <w:jc w:val="both"/>
      </w:pPr>
      <w:r>
        <w:rPr>
          <w:rFonts w:ascii="Arial" w:cs="Arial" w:eastAsia="Arial" w:hAnsi="Arial"/>
          <w:sz w:val="24"/>
          <w:szCs w:val="24"/>
        </w:rPr>
        <w:t xml:space="preserve">31222 Незавершенное производство</w:t>
      </w:r>
    </w:p>
    <w:p>
      <w:pPr>
        <w:spacing w:after="60"/>
        <w:ind w:firstLine="567"/>
        <w:jc w:val="both"/>
      </w:pPr>
      <w:r>
        <w:rPr>
          <w:rFonts w:ascii="Arial" w:cs="Arial" w:eastAsia="Arial" w:hAnsi="Arial"/>
          <w:sz w:val="24"/>
          <w:szCs w:val="24"/>
        </w:rPr>
        <w:t xml:space="preserve">При наличии запасов незавершенного производства (31222) операции, в принципе, отражаются непрерывно по ходу производственного процесса с тем, чтобы отразить стоимость потребленного сырья и материалов, других товаров и услуг, рабочей силы и других ресурсов. По завершении производства в учете отражается операция, представляющая собой уменьшение запасов незавершенного производства и увеличение либо запасов готовой продукции (31223), либо продажи товаров и услуг.</w:t>
      </w:r>
    </w:p>
    <w:p>
      <w:pPr>
        <w:spacing w:after="60"/>
        <w:ind w:firstLine="567"/>
        <w:jc w:val="both"/>
      </w:pPr>
      <w:r>
        <w:rPr>
          <w:rFonts w:ascii="Arial" w:cs="Arial" w:eastAsia="Arial" w:hAnsi="Arial"/>
          <w:sz w:val="24"/>
          <w:szCs w:val="24"/>
        </w:rPr>
        <w:t xml:space="preserve">312221 Продажа запасов незавершенного производства</w:t>
      </w:r>
    </w:p>
    <w:p>
      <w:pPr>
        <w:spacing w:after="60"/>
        <w:ind w:firstLine="567"/>
        <w:jc w:val="both"/>
      </w:pPr>
      <w:r>
        <w:rPr>
          <w:rFonts w:ascii="Arial" w:cs="Arial" w:eastAsia="Arial" w:hAnsi="Arial"/>
          <w:sz w:val="24"/>
          <w:szCs w:val="24"/>
        </w:rPr>
        <w:t xml:space="preserve">31222110 Продажа запасов незавершенного производства</w:t>
      </w:r>
    </w:p>
    <w:p>
      <w:pPr>
        <w:spacing w:after="60"/>
        <w:ind w:firstLine="567"/>
        <w:jc w:val="both"/>
      </w:pPr>
      <w:r>
        <w:rPr>
          <w:rFonts w:ascii="Arial" w:cs="Arial" w:eastAsia="Arial" w:hAnsi="Arial"/>
          <w:sz w:val="24"/>
          <w:szCs w:val="24"/>
        </w:rPr>
        <w:t xml:space="preserve">312222 Приобретение запасов незавершенного производства</w:t>
      </w:r>
    </w:p>
    <w:p>
      <w:pPr>
        <w:spacing w:after="60"/>
        <w:ind w:firstLine="567"/>
        <w:jc w:val="both"/>
      </w:pPr>
      <w:r>
        <w:rPr>
          <w:rFonts w:ascii="Arial" w:cs="Arial" w:eastAsia="Arial" w:hAnsi="Arial"/>
          <w:sz w:val="24"/>
          <w:szCs w:val="24"/>
        </w:rPr>
        <w:t xml:space="preserve">31222210 Приобретение запасов незавершенного производства</w:t>
      </w:r>
    </w:p>
    <w:p>
      <w:pPr>
        <w:spacing w:after="60"/>
        <w:ind w:firstLine="567"/>
        <w:jc w:val="both"/>
      </w:pPr>
      <w:r>
        <w:rPr>
          <w:rFonts w:ascii="Arial" w:cs="Arial" w:eastAsia="Arial" w:hAnsi="Arial"/>
          <w:sz w:val="24"/>
          <w:szCs w:val="24"/>
        </w:rPr>
        <w:t xml:space="preserve">31223 Готовая продукция</w:t>
      </w:r>
    </w:p>
    <w:p>
      <w:pPr>
        <w:spacing w:after="60"/>
        <w:ind w:firstLine="567"/>
        <w:jc w:val="both"/>
      </w:pPr>
      <w:r>
        <w:rPr>
          <w:rFonts w:ascii="Arial" w:cs="Arial" w:eastAsia="Arial" w:hAnsi="Arial"/>
          <w:sz w:val="24"/>
          <w:szCs w:val="24"/>
        </w:rPr>
        <w:t xml:space="preserve">Данная подстатья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w:t>
      </w:r>
    </w:p>
    <w:p>
      <w:pPr>
        <w:spacing w:after="60"/>
        <w:ind w:firstLine="567"/>
        <w:jc w:val="both"/>
      </w:pPr>
      <w:r>
        <w:rPr>
          <w:rFonts w:ascii="Arial" w:cs="Arial" w:eastAsia="Arial" w:hAnsi="Arial"/>
          <w:sz w:val="24"/>
          <w:szCs w:val="24"/>
        </w:rPr>
        <w:t xml:space="preserve">312231 Продажа готовой продукции</w:t>
      </w:r>
    </w:p>
    <w:p>
      <w:pPr>
        <w:spacing w:after="60"/>
        <w:ind w:firstLine="567"/>
        <w:jc w:val="both"/>
      </w:pPr>
      <w:r>
        <w:rPr>
          <w:rFonts w:ascii="Arial" w:cs="Arial" w:eastAsia="Arial" w:hAnsi="Arial"/>
          <w:sz w:val="24"/>
          <w:szCs w:val="24"/>
        </w:rPr>
        <w:t xml:space="preserve">31223110 Продажа готовой продукции</w:t>
      </w:r>
    </w:p>
    <w:p>
      <w:pPr>
        <w:spacing w:after="60"/>
        <w:ind w:firstLine="567"/>
        <w:jc w:val="both"/>
      </w:pPr>
      <w:r>
        <w:rPr>
          <w:rFonts w:ascii="Arial" w:cs="Arial" w:eastAsia="Arial" w:hAnsi="Arial"/>
          <w:sz w:val="24"/>
          <w:szCs w:val="24"/>
        </w:rPr>
        <w:t xml:space="preserve">312232 Приобретение готовой продукции</w:t>
      </w:r>
    </w:p>
    <w:p>
      <w:pPr>
        <w:spacing w:after="60"/>
        <w:ind w:firstLine="567"/>
        <w:jc w:val="both"/>
      </w:pPr>
      <w:r>
        <w:rPr>
          <w:rFonts w:ascii="Arial" w:cs="Arial" w:eastAsia="Arial" w:hAnsi="Arial"/>
          <w:sz w:val="24"/>
          <w:szCs w:val="24"/>
        </w:rPr>
        <w:t xml:space="preserve">31223210 Приобретение готовой продукции</w:t>
      </w:r>
    </w:p>
    <w:p>
      <w:pPr>
        <w:spacing w:after="60"/>
        <w:ind w:firstLine="567"/>
        <w:jc w:val="both"/>
      </w:pPr>
      <w:r>
        <w:rPr>
          <w:rFonts w:ascii="Arial" w:cs="Arial" w:eastAsia="Arial" w:hAnsi="Arial"/>
          <w:sz w:val="24"/>
          <w:szCs w:val="24"/>
        </w:rPr>
        <w:t xml:space="preserve">31224 Товары для перепродажи</w:t>
      </w:r>
    </w:p>
    <w:p>
      <w:pPr>
        <w:spacing w:after="60"/>
        <w:ind w:firstLine="567"/>
        <w:jc w:val="both"/>
      </w:pPr>
      <w:r>
        <w:rPr>
          <w:rFonts w:ascii="Arial" w:cs="Arial" w:eastAsia="Arial" w:hAnsi="Arial"/>
          <w:sz w:val="24"/>
          <w:szCs w:val="24"/>
        </w:rPr>
        <w:t xml:space="preserve">Данная подстатья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или товары бакалеи в супермаркетах.</w:t>
      </w:r>
    </w:p>
    <w:p>
      <w:pPr>
        <w:spacing w:after="60"/>
        <w:ind w:firstLine="567"/>
        <w:jc w:val="both"/>
      </w:pPr>
      <w:r>
        <w:rPr>
          <w:rFonts w:ascii="Arial" w:cs="Arial" w:eastAsia="Arial" w:hAnsi="Arial"/>
          <w:sz w:val="24"/>
          <w:szCs w:val="24"/>
        </w:rPr>
        <w:t xml:space="preserve">Когда товары, приобретенные для перепродажи (31224), продаются или выбывают иным образом, их стоимость отражается в учете как расходы на использование товаров и услуг. Таким образом, в этом случае должна отражаться операция, которая уменьшает запасы товаров для перепродажи и увеличивает использование товаров и услуг (22).</w:t>
      </w:r>
    </w:p>
    <w:p>
      <w:pPr>
        <w:spacing w:after="60"/>
        <w:ind w:firstLine="567"/>
        <w:jc w:val="both"/>
      </w:pPr>
      <w:r>
        <w:rPr>
          <w:rFonts w:ascii="Arial" w:cs="Arial" w:eastAsia="Arial" w:hAnsi="Arial"/>
          <w:sz w:val="24"/>
          <w:szCs w:val="24"/>
        </w:rPr>
        <w:t xml:space="preserve">312241 Продажа товаров для перепродажи</w:t>
      </w:r>
    </w:p>
    <w:p>
      <w:pPr>
        <w:spacing w:after="60"/>
        <w:ind w:firstLine="567"/>
        <w:jc w:val="both"/>
      </w:pPr>
      <w:r>
        <w:rPr>
          <w:rFonts w:ascii="Arial" w:cs="Arial" w:eastAsia="Arial" w:hAnsi="Arial"/>
          <w:sz w:val="24"/>
          <w:szCs w:val="24"/>
        </w:rPr>
        <w:t xml:space="preserve">31224110 Продажа товаров для перепродажи</w:t>
      </w:r>
    </w:p>
    <w:p>
      <w:pPr>
        <w:spacing w:after="60"/>
        <w:ind w:firstLine="567"/>
        <w:jc w:val="both"/>
      </w:pPr>
      <w:r>
        <w:rPr>
          <w:rFonts w:ascii="Arial" w:cs="Arial" w:eastAsia="Arial" w:hAnsi="Arial"/>
          <w:sz w:val="24"/>
          <w:szCs w:val="24"/>
        </w:rPr>
        <w:t xml:space="preserve">312242 Приобретение товаров для перепродажи</w:t>
      </w:r>
    </w:p>
    <w:p>
      <w:pPr>
        <w:spacing w:after="60"/>
        <w:ind w:firstLine="567"/>
        <w:jc w:val="both"/>
      </w:pPr>
      <w:r>
        <w:rPr>
          <w:rFonts w:ascii="Arial" w:cs="Arial" w:eastAsia="Arial" w:hAnsi="Arial"/>
          <w:sz w:val="24"/>
          <w:szCs w:val="24"/>
        </w:rPr>
        <w:t xml:space="preserve">31224210 Приобретение товаров для перепродажи</w:t>
      </w:r>
    </w:p>
    <w:p>
      <w:pPr>
        <w:spacing w:after="60"/>
        <w:ind w:firstLine="567"/>
        <w:jc w:val="both"/>
      </w:pPr>
      <w:r>
        <w:rPr>
          <w:rFonts w:ascii="Arial" w:cs="Arial" w:eastAsia="Arial" w:hAnsi="Arial"/>
          <w:sz w:val="24"/>
          <w:szCs w:val="24"/>
        </w:rPr>
        <w:t xml:space="preserve">313 Ценности</w:t>
      </w:r>
    </w:p>
    <w:p>
      <w:pPr>
        <w:spacing w:after="60"/>
        <w:ind w:firstLine="567"/>
        <w:jc w:val="both"/>
      </w:pPr>
      <w:r>
        <w:rPr>
          <w:rFonts w:ascii="Arial" w:cs="Arial" w:eastAsia="Arial" w:hAnsi="Arial"/>
          <w:sz w:val="24"/>
          <w:szCs w:val="24"/>
        </w:rPr>
        <w:t xml:space="preserve">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60"/>
        <w:ind w:firstLine="567"/>
        <w:jc w:val="both"/>
      </w:pPr>
      <w:r>
        <w:rPr>
          <w:rFonts w:ascii="Arial" w:cs="Arial" w:eastAsia="Arial" w:hAnsi="Arial"/>
          <w:sz w:val="24"/>
          <w:szCs w:val="24"/>
        </w:rPr>
        <w:t xml:space="preserve">3131 Драгоценные металлы и камни</w:t>
      </w:r>
    </w:p>
    <w:p>
      <w:pPr>
        <w:spacing w:after="60"/>
        <w:ind w:firstLine="567"/>
        <w:jc w:val="both"/>
      </w:pPr>
      <w:r>
        <w:rPr>
          <w:rFonts w:ascii="Arial" w:cs="Arial" w:eastAsia="Arial" w:hAnsi="Arial"/>
          <w:sz w:val="24"/>
          <w:szCs w:val="24"/>
        </w:rPr>
        <w:t xml:space="preserve">31311 Драгоценные металлы и камни</w:t>
      </w:r>
    </w:p>
    <w:p>
      <w:pPr>
        <w:spacing w:after="60"/>
        <w:ind w:firstLine="567"/>
        <w:jc w:val="both"/>
      </w:pPr>
      <w:r>
        <w:rPr>
          <w:rFonts w:ascii="Arial" w:cs="Arial" w:eastAsia="Arial" w:hAnsi="Arial"/>
          <w:sz w:val="24"/>
          <w:szCs w:val="24"/>
        </w:rPr>
        <w:t xml:space="preserve">Данная подстатья предназначена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w:t>
      </w:r>
    </w:p>
    <w:p>
      <w:pPr>
        <w:spacing w:after="60"/>
        <w:ind w:firstLine="567"/>
        <w:jc w:val="both"/>
      </w:pPr>
      <w:r>
        <w:rPr>
          <w:rFonts w:ascii="Arial" w:cs="Arial" w:eastAsia="Arial" w:hAnsi="Arial"/>
          <w:sz w:val="24"/>
          <w:szCs w:val="24"/>
        </w:rPr>
        <w:t xml:space="preserve">313111 Продажа драгоценных металлов и камней</w:t>
      </w:r>
    </w:p>
    <w:p>
      <w:pPr>
        <w:spacing w:after="60"/>
        <w:ind w:firstLine="567"/>
        <w:jc w:val="both"/>
      </w:pPr>
      <w:r>
        <w:rPr>
          <w:rFonts w:ascii="Arial" w:cs="Arial" w:eastAsia="Arial" w:hAnsi="Arial"/>
          <w:sz w:val="24"/>
          <w:szCs w:val="24"/>
        </w:rPr>
        <w:t xml:space="preserve">31311110 Продажа драгоценных металлов и камней</w:t>
      </w:r>
    </w:p>
    <w:p>
      <w:pPr>
        <w:spacing w:after="60"/>
        <w:ind w:firstLine="567"/>
        <w:jc w:val="both"/>
      </w:pPr>
      <w:r>
        <w:rPr>
          <w:rFonts w:ascii="Arial" w:cs="Arial" w:eastAsia="Arial" w:hAnsi="Arial"/>
          <w:sz w:val="24"/>
          <w:szCs w:val="24"/>
        </w:rPr>
        <w:t xml:space="preserve">313112 Приобретение драгоценных металлов и камней</w:t>
      </w:r>
    </w:p>
    <w:p>
      <w:pPr>
        <w:spacing w:after="60"/>
        <w:ind w:firstLine="567"/>
        <w:jc w:val="both"/>
      </w:pPr>
      <w:r>
        <w:rPr>
          <w:rFonts w:ascii="Arial" w:cs="Arial" w:eastAsia="Arial" w:hAnsi="Arial"/>
          <w:sz w:val="24"/>
          <w:szCs w:val="24"/>
        </w:rPr>
        <w:t xml:space="preserve">31311210 Приобретение драгоценных металлов и камней</w:t>
      </w:r>
    </w:p>
    <w:p>
      <w:pPr>
        <w:spacing w:after="60"/>
        <w:ind w:firstLine="567"/>
        <w:jc w:val="both"/>
      </w:pPr>
      <w:r>
        <w:rPr>
          <w:rFonts w:ascii="Arial" w:cs="Arial" w:eastAsia="Arial" w:hAnsi="Arial"/>
          <w:sz w:val="24"/>
          <w:szCs w:val="24"/>
        </w:rPr>
        <w:t xml:space="preserve">3132 Активы культурного наследия</w:t>
      </w:r>
    </w:p>
    <w:p>
      <w:pPr>
        <w:spacing w:after="60"/>
        <w:ind w:firstLine="567"/>
        <w:jc w:val="both"/>
      </w:pPr>
      <w:r>
        <w:rPr>
          <w:rFonts w:ascii="Arial" w:cs="Arial" w:eastAsia="Arial" w:hAnsi="Arial"/>
          <w:sz w:val="24"/>
          <w:szCs w:val="24"/>
        </w:rPr>
        <w:t xml:space="preserve">31321 Активы культурного наследия</w:t>
      </w:r>
    </w:p>
    <w:p>
      <w:pPr>
        <w:spacing w:after="60"/>
        <w:ind w:firstLine="567"/>
        <w:jc w:val="both"/>
      </w:pPr>
      <w:r>
        <w:rPr>
          <w:rFonts w:ascii="Arial" w:cs="Arial" w:eastAsia="Arial" w:hAnsi="Arial"/>
          <w:sz w:val="24"/>
          <w:szCs w:val="24"/>
        </w:rPr>
        <w:t xml:space="preserve">По данной подстатье учитываются движимые и недвижимые объекты историко-культурного наследия. К недвижимым относятся:</w:t>
      </w:r>
    </w:p>
    <w:p>
      <w:pPr>
        <w:spacing w:after="60"/>
        <w:ind w:firstLine="56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pPr>
        <w:spacing w:after="60"/>
        <w:ind w:firstLine="56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эпигравка;</w:t>
      </w:r>
    </w:p>
    <w:p>
      <w:pPr>
        <w:spacing w:after="60"/>
        <w:ind w:firstLine="56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60"/>
        <w:ind w:firstLine="567"/>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и фотодокументы, видео- и звукозаписи, а также редкие печатные издания;</w:t>
      </w:r>
    </w:p>
    <w:p>
      <w:pPr>
        <w:spacing w:after="60"/>
        <w:ind w:firstLine="567"/>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60"/>
        <w:ind w:firstLine="567"/>
        <w:jc w:val="both"/>
      </w:pPr>
      <w:r>
        <w:rPr>
          <w:rFonts w:ascii="Arial" w:cs="Arial" w:eastAsia="Arial" w:hAnsi="Arial"/>
          <w:sz w:val="24"/>
          <w:szCs w:val="24"/>
        </w:rPr>
        <w:t xml:space="preserve">313211 Продажа активов культурного наследия</w:t>
      </w:r>
    </w:p>
    <w:p>
      <w:pPr>
        <w:spacing w:after="60"/>
        <w:ind w:firstLine="567"/>
        <w:jc w:val="both"/>
      </w:pPr>
      <w:r>
        <w:rPr>
          <w:rFonts w:ascii="Arial" w:cs="Arial" w:eastAsia="Arial" w:hAnsi="Arial"/>
          <w:sz w:val="24"/>
          <w:szCs w:val="24"/>
        </w:rPr>
        <w:t xml:space="preserve">31321110 Продажа активов культурного наследия</w:t>
      </w:r>
    </w:p>
    <w:p>
      <w:pPr>
        <w:spacing w:after="60"/>
        <w:ind w:firstLine="567"/>
        <w:jc w:val="both"/>
      </w:pPr>
      <w:r>
        <w:rPr>
          <w:rFonts w:ascii="Arial" w:cs="Arial" w:eastAsia="Arial" w:hAnsi="Arial"/>
          <w:sz w:val="24"/>
          <w:szCs w:val="24"/>
        </w:rPr>
        <w:t xml:space="preserve">313212 Приобретение активов культурного наследия</w:t>
      </w:r>
    </w:p>
    <w:p>
      <w:pPr>
        <w:spacing w:after="60"/>
        <w:ind w:firstLine="567"/>
        <w:jc w:val="both"/>
      </w:pPr>
      <w:r>
        <w:rPr>
          <w:rFonts w:ascii="Arial" w:cs="Arial" w:eastAsia="Arial" w:hAnsi="Arial"/>
          <w:sz w:val="24"/>
          <w:szCs w:val="24"/>
        </w:rPr>
        <w:t xml:space="preserve">31321210 Приобретение активов культурного наследия</w:t>
      </w:r>
    </w:p>
    <w:p>
      <w:pPr>
        <w:spacing w:after="60"/>
        <w:ind w:firstLine="567"/>
        <w:jc w:val="both"/>
      </w:pPr>
      <w:r>
        <w:rPr>
          <w:rFonts w:ascii="Arial" w:cs="Arial" w:eastAsia="Arial" w:hAnsi="Arial"/>
          <w:sz w:val="24"/>
          <w:szCs w:val="24"/>
        </w:rPr>
        <w:t xml:space="preserve">3133 Ювелирные изделия</w:t>
      </w:r>
    </w:p>
    <w:p>
      <w:pPr>
        <w:spacing w:after="60"/>
        <w:ind w:firstLine="567"/>
        <w:jc w:val="both"/>
      </w:pPr>
      <w:r>
        <w:rPr>
          <w:rFonts w:ascii="Arial" w:cs="Arial" w:eastAsia="Arial" w:hAnsi="Arial"/>
          <w:sz w:val="24"/>
          <w:szCs w:val="24"/>
        </w:rPr>
        <w:t xml:space="preserve">31331 Ювелирные изделия</w:t>
      </w:r>
    </w:p>
    <w:p>
      <w:pPr>
        <w:spacing w:after="60"/>
        <w:ind w:firstLine="567"/>
        <w:jc w:val="both"/>
      </w:pPr>
      <w:r>
        <w:rPr>
          <w:rFonts w:ascii="Arial" w:cs="Arial" w:eastAsia="Arial" w:hAnsi="Arial"/>
          <w:sz w:val="24"/>
          <w:szCs w:val="24"/>
        </w:rPr>
        <w:t xml:space="preserve">Данная подстатья предназначена для учета изделий из драгоценных металлов и драгоценных камней, используемых в качестве украшений и средства накопления.</w:t>
      </w:r>
    </w:p>
    <w:p>
      <w:pPr>
        <w:spacing w:after="60"/>
        <w:ind w:firstLine="567"/>
        <w:jc w:val="both"/>
      </w:pPr>
      <w:r>
        <w:rPr>
          <w:rFonts w:ascii="Arial" w:cs="Arial" w:eastAsia="Arial" w:hAnsi="Arial"/>
          <w:sz w:val="24"/>
          <w:szCs w:val="24"/>
        </w:rPr>
        <w:t xml:space="preserve">313311 Продажа ювелирных изделий</w:t>
      </w:r>
    </w:p>
    <w:p>
      <w:pPr>
        <w:spacing w:after="60"/>
        <w:ind w:firstLine="567"/>
        <w:jc w:val="both"/>
      </w:pPr>
      <w:r>
        <w:rPr>
          <w:rFonts w:ascii="Arial" w:cs="Arial" w:eastAsia="Arial" w:hAnsi="Arial"/>
          <w:sz w:val="24"/>
          <w:szCs w:val="24"/>
        </w:rPr>
        <w:t xml:space="preserve">31331110 Продажа ювелирных изделий</w:t>
      </w:r>
    </w:p>
    <w:p>
      <w:pPr>
        <w:spacing w:after="60"/>
        <w:ind w:firstLine="567"/>
        <w:jc w:val="both"/>
      </w:pPr>
      <w:r>
        <w:rPr>
          <w:rFonts w:ascii="Arial" w:cs="Arial" w:eastAsia="Arial" w:hAnsi="Arial"/>
          <w:sz w:val="24"/>
          <w:szCs w:val="24"/>
        </w:rPr>
        <w:t xml:space="preserve">313312 Приобретение ювелирных изделий</w:t>
      </w:r>
    </w:p>
    <w:p>
      <w:pPr>
        <w:spacing w:after="60"/>
        <w:ind w:firstLine="567"/>
        <w:jc w:val="both"/>
      </w:pPr>
      <w:r>
        <w:rPr>
          <w:rFonts w:ascii="Arial" w:cs="Arial" w:eastAsia="Arial" w:hAnsi="Arial"/>
          <w:sz w:val="24"/>
          <w:szCs w:val="24"/>
        </w:rPr>
        <w:t xml:space="preserve">31331210 Приобретение ювелирных изделий</w:t>
      </w:r>
    </w:p>
    <w:p>
      <w:pPr>
        <w:spacing w:after="60"/>
        <w:ind w:firstLine="567"/>
        <w:jc w:val="both"/>
      </w:pPr>
      <w:r>
        <w:rPr>
          <w:rFonts w:ascii="Arial" w:cs="Arial" w:eastAsia="Arial" w:hAnsi="Arial"/>
          <w:sz w:val="24"/>
          <w:szCs w:val="24"/>
        </w:rPr>
        <w:t xml:space="preserve">314 Земли и другие непроизведенные активы</w:t>
      </w:r>
    </w:p>
    <w:p>
      <w:pPr>
        <w:spacing w:after="60"/>
        <w:ind w:firstLine="567"/>
        <w:jc w:val="both"/>
      </w:pPr>
      <w:r>
        <w:rPr>
          <w:rFonts w:ascii="Arial" w:cs="Arial" w:eastAsia="Arial" w:hAnsi="Arial"/>
          <w:sz w:val="24"/>
          <w:szCs w:val="24"/>
        </w:rPr>
        <w:t xml:space="preserve">3141 Земли</w:t>
      </w:r>
    </w:p>
    <w:p>
      <w:pPr>
        <w:spacing w:after="60"/>
        <w:ind w:firstLine="567"/>
        <w:jc w:val="both"/>
      </w:pPr>
      <w:r>
        <w:rPr>
          <w:rFonts w:ascii="Arial" w:cs="Arial" w:eastAsia="Arial" w:hAnsi="Arial"/>
          <w:sz w:val="24"/>
          <w:szCs w:val="24"/>
        </w:rPr>
        <w:t xml:space="preserve">Данная статья включат продажу и приобретение всех видов земель. Данная статья бюджета делится на две подстатьи для учета сельскохозяйственных и несельскохозяйственных земель.</w:t>
      </w:r>
    </w:p>
    <w:p>
      <w:pPr>
        <w:spacing w:after="60"/>
        <w:ind w:firstLine="567"/>
        <w:jc w:val="both"/>
      </w:pPr>
      <w:r>
        <w:rPr>
          <w:rFonts w:ascii="Arial" w:cs="Arial" w:eastAsia="Arial" w:hAnsi="Arial"/>
          <w:sz w:val="24"/>
          <w:szCs w:val="24"/>
        </w:rPr>
        <w:t xml:space="preserve">31411 Сельскохозяйственные земли</w:t>
      </w:r>
    </w:p>
    <w:p>
      <w:pPr>
        <w:spacing w:after="60"/>
        <w:ind w:firstLine="567"/>
        <w:jc w:val="both"/>
      </w:pPr>
      <w:r>
        <w:rPr>
          <w:rFonts w:ascii="Arial" w:cs="Arial" w:eastAsia="Arial" w:hAnsi="Arial"/>
          <w:sz w:val="24"/>
          <w:szCs w:val="24"/>
        </w:rPr>
        <w:t xml:space="preserve">Данная подстатья предназначена для учета земель, представленных для нужд сельского хозяйства.</w:t>
      </w:r>
    </w:p>
    <w:p>
      <w:pPr>
        <w:spacing w:after="60"/>
        <w:ind w:firstLine="567"/>
        <w:jc w:val="both"/>
      </w:pPr>
      <w:r>
        <w:rPr>
          <w:rFonts w:ascii="Arial" w:cs="Arial" w:eastAsia="Arial" w:hAnsi="Arial"/>
          <w:sz w:val="24"/>
          <w:szCs w:val="24"/>
        </w:rPr>
        <w:t xml:space="preserve">314111 Продажа сельскохозяйственных земель</w:t>
      </w:r>
    </w:p>
    <w:p>
      <w:pPr>
        <w:spacing w:after="60"/>
        <w:ind w:firstLine="567"/>
        <w:jc w:val="both"/>
      </w:pPr>
      <w:r>
        <w:rPr>
          <w:rFonts w:ascii="Arial" w:cs="Arial" w:eastAsia="Arial" w:hAnsi="Arial"/>
          <w:sz w:val="24"/>
          <w:szCs w:val="24"/>
        </w:rPr>
        <w:t xml:space="preserve">31411110 Продажа сельскохозяйственных земель</w:t>
      </w:r>
    </w:p>
    <w:p>
      <w:pPr>
        <w:spacing w:after="60"/>
        <w:ind w:firstLine="567"/>
        <w:jc w:val="both"/>
      </w:pPr>
      <w:r>
        <w:rPr>
          <w:rFonts w:ascii="Arial" w:cs="Arial" w:eastAsia="Arial" w:hAnsi="Arial"/>
          <w:sz w:val="24"/>
          <w:szCs w:val="24"/>
        </w:rPr>
        <w:t xml:space="preserve">314112 Приобретение сельскохозяйственных земель</w:t>
      </w:r>
    </w:p>
    <w:p>
      <w:pPr>
        <w:spacing w:after="60"/>
        <w:ind w:firstLine="567"/>
        <w:jc w:val="both"/>
      </w:pPr>
      <w:r>
        <w:rPr>
          <w:rFonts w:ascii="Arial" w:cs="Arial" w:eastAsia="Arial" w:hAnsi="Arial"/>
          <w:sz w:val="24"/>
          <w:szCs w:val="24"/>
        </w:rPr>
        <w:t xml:space="preserve">31411210 Приобретение сельскохозяйственных земель</w:t>
      </w:r>
    </w:p>
    <w:p>
      <w:pPr>
        <w:spacing w:after="60"/>
        <w:ind w:firstLine="567"/>
        <w:jc w:val="both"/>
      </w:pPr>
      <w:r>
        <w:rPr>
          <w:rFonts w:ascii="Arial" w:cs="Arial" w:eastAsia="Arial" w:hAnsi="Arial"/>
          <w:sz w:val="24"/>
          <w:szCs w:val="24"/>
        </w:rPr>
        <w:t xml:space="preserve">31412 Несельскохозяйственные земли</w:t>
      </w:r>
    </w:p>
    <w:p>
      <w:pPr>
        <w:spacing w:after="60"/>
        <w:ind w:firstLine="567"/>
        <w:jc w:val="both"/>
      </w:pPr>
      <w:r>
        <w:rPr>
          <w:rFonts w:ascii="Arial" w:cs="Arial" w:eastAsia="Arial" w:hAnsi="Arial"/>
          <w:sz w:val="24"/>
          <w:szCs w:val="24"/>
        </w:rPr>
        <w:t xml:space="preserve">Данная подстатья предназначена для учета любых земель, не относящихся к категории сельскохозяйственных земель.</w:t>
      </w:r>
    </w:p>
    <w:p>
      <w:pPr>
        <w:spacing w:after="60"/>
        <w:ind w:firstLine="567"/>
        <w:jc w:val="both"/>
      </w:pPr>
      <w:r>
        <w:rPr>
          <w:rFonts w:ascii="Arial" w:cs="Arial" w:eastAsia="Arial" w:hAnsi="Arial"/>
          <w:sz w:val="24"/>
          <w:szCs w:val="24"/>
        </w:rPr>
        <w:t xml:space="preserve">314121 Продажа несельскохозяйственных земель</w:t>
      </w:r>
    </w:p>
    <w:p>
      <w:pPr>
        <w:spacing w:after="60"/>
        <w:ind w:firstLine="567"/>
        <w:jc w:val="both"/>
      </w:pPr>
      <w:r>
        <w:rPr>
          <w:rFonts w:ascii="Arial" w:cs="Arial" w:eastAsia="Arial" w:hAnsi="Arial"/>
          <w:sz w:val="24"/>
          <w:szCs w:val="24"/>
        </w:rPr>
        <w:t xml:space="preserve">31412110 Продажа несельскохозяйственных земель</w:t>
      </w:r>
    </w:p>
    <w:p>
      <w:pPr>
        <w:spacing w:after="60"/>
        <w:ind w:firstLine="567"/>
        <w:jc w:val="both"/>
      </w:pPr>
      <w:r>
        <w:rPr>
          <w:rFonts w:ascii="Arial" w:cs="Arial" w:eastAsia="Arial" w:hAnsi="Arial"/>
          <w:sz w:val="24"/>
          <w:szCs w:val="24"/>
        </w:rPr>
        <w:t xml:space="preserve">314122 Приобретение несельскохозяйственных земель</w:t>
      </w:r>
    </w:p>
    <w:p>
      <w:pPr>
        <w:spacing w:after="60"/>
        <w:ind w:firstLine="567"/>
        <w:jc w:val="both"/>
      </w:pPr>
      <w:r>
        <w:rPr>
          <w:rFonts w:ascii="Arial" w:cs="Arial" w:eastAsia="Arial" w:hAnsi="Arial"/>
          <w:sz w:val="24"/>
          <w:szCs w:val="24"/>
        </w:rPr>
        <w:t xml:space="preserve">31412210 Приобретение земли под жилые здания и сооружения</w:t>
      </w:r>
    </w:p>
    <w:p>
      <w:pPr>
        <w:spacing w:after="60"/>
        <w:ind w:firstLine="567"/>
        <w:jc w:val="both"/>
      </w:pPr>
      <w:r>
        <w:rPr>
          <w:rFonts w:ascii="Arial" w:cs="Arial" w:eastAsia="Arial" w:hAnsi="Arial"/>
          <w:sz w:val="24"/>
          <w:szCs w:val="24"/>
        </w:rPr>
        <w:t xml:space="preserve">31412220 Приобретение земли для производственных целей</w:t>
      </w:r>
    </w:p>
    <w:p>
      <w:pPr>
        <w:spacing w:after="60"/>
        <w:ind w:firstLine="567"/>
        <w:jc w:val="both"/>
      </w:pPr>
      <w:r>
        <w:rPr>
          <w:rFonts w:ascii="Arial" w:cs="Arial" w:eastAsia="Arial" w:hAnsi="Arial"/>
          <w:sz w:val="24"/>
          <w:szCs w:val="24"/>
        </w:rPr>
        <w:t xml:space="preserve">31412290 Приобретение земли для прочих целей</w:t>
      </w:r>
    </w:p>
    <w:p>
      <w:pPr>
        <w:spacing w:after="60"/>
        <w:ind w:firstLine="567"/>
        <w:jc w:val="both"/>
      </w:pPr>
      <w:r>
        <w:rPr>
          <w:rFonts w:ascii="Arial" w:cs="Arial" w:eastAsia="Arial" w:hAnsi="Arial"/>
          <w:sz w:val="24"/>
          <w:szCs w:val="24"/>
        </w:rPr>
        <w:t xml:space="preserve">32 Финансовые активы</w:t>
      </w:r>
    </w:p>
    <w:p>
      <w:pPr>
        <w:spacing w:after="60"/>
        <w:ind w:firstLine="567"/>
        <w:jc w:val="both"/>
      </w:pPr>
      <w:r>
        <w:rPr>
          <w:rFonts w:ascii="Arial" w:cs="Arial" w:eastAsia="Arial" w:hAnsi="Arial"/>
          <w:sz w:val="24"/>
          <w:szCs w:val="24"/>
        </w:rPr>
        <w:t xml:space="preserve">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заключенном между этими двумя единицами.</w:t>
      </w:r>
    </w:p>
    <w:p>
      <w:pPr>
        <w:spacing w:after="60"/>
        <w:ind w:firstLine="567"/>
        <w:jc w:val="both"/>
      </w:pPr>
      <w:r>
        <w:rPr>
          <w:rFonts w:ascii="Arial" w:cs="Arial" w:eastAsia="Arial" w:hAnsi="Arial"/>
          <w:sz w:val="24"/>
          <w:szCs w:val="24"/>
        </w:rPr>
        <w:t xml:space="preserve">Все операции, которые приводят к увеличению активов, имеющихся у институциональной единицы, называются приобретениями.</w:t>
      </w:r>
    </w:p>
    <w:p>
      <w:pPr>
        <w:spacing w:after="60"/>
        <w:ind w:firstLine="567"/>
        <w:jc w:val="both"/>
      </w:pPr>
      <w:r>
        <w:rPr>
          <w:rFonts w:ascii="Arial" w:cs="Arial" w:eastAsia="Arial" w:hAnsi="Arial"/>
          <w:sz w:val="24"/>
          <w:szCs w:val="24"/>
        </w:rPr>
        <w:t xml:space="preserve">Все операции, которые приводят к уменьшению активов, имеющихся у институциональной единицы, называются выбытиями. Соответственно, результаты операций с финансовыми активами определенной категории могут быть представлены либо как совокупное приобретение и совокупное выбытие, либо как чистое приобретение.</w:t>
      </w:r>
    </w:p>
    <w:p>
      <w:pPr>
        <w:spacing w:after="60"/>
        <w:ind w:firstLine="567"/>
        <w:jc w:val="both"/>
      </w:pPr>
      <w:r>
        <w:rPr>
          <w:rFonts w:ascii="Arial" w:cs="Arial" w:eastAsia="Arial" w:hAnsi="Arial"/>
          <w:sz w:val="24"/>
          <w:szCs w:val="24"/>
        </w:rPr>
        <w:t xml:space="preserve">Операции, которые приводят к изменению какой-либо категории финансовых активов, никогда не объединяются с операциями, которые приводят к изменению той же самой категории обязательств. То есть увеличение суммы кредитов и займов, которыми институциональная единица владеет как финансовыми активами, за вычетом увеличения суммы кредитов и займов как обязательств, никогда не называется чистым приобретением кредитов и займов.</w:t>
      </w:r>
    </w:p>
    <w:p>
      <w:pPr>
        <w:spacing w:after="60"/>
        <w:ind w:firstLine="567"/>
        <w:jc w:val="both"/>
      </w:pPr>
      <w:r>
        <w:rPr>
          <w:rFonts w:ascii="Arial" w:cs="Arial" w:eastAsia="Arial" w:hAnsi="Arial"/>
          <w:sz w:val="24"/>
          <w:szCs w:val="24"/>
        </w:rPr>
        <w:t xml:space="preserve">Включает приобретение и продажу всех финансовых активов, осуществляемых Кабинетом Министров Кыргызской Республики, в том числе:</w:t>
      </w:r>
    </w:p>
    <w:p>
      <w:pPr>
        <w:spacing w:after="60"/>
        <w:ind w:firstLine="567"/>
        <w:jc w:val="both"/>
      </w:pPr>
      <w:r>
        <w:rPr>
          <w:rFonts w:ascii="Arial" w:cs="Arial" w:eastAsia="Arial" w:hAnsi="Arial"/>
          <w:sz w:val="24"/>
          <w:szCs w:val="24"/>
        </w:rPr>
        <w:t xml:space="preserve">- денежные средства на счету в банке;</w:t>
      </w:r>
    </w:p>
    <w:p>
      <w:pPr>
        <w:spacing w:after="60"/>
        <w:ind w:firstLine="567"/>
        <w:jc w:val="both"/>
      </w:pPr>
      <w:r>
        <w:rPr>
          <w:rFonts w:ascii="Arial" w:cs="Arial" w:eastAsia="Arial" w:hAnsi="Arial"/>
          <w:sz w:val="24"/>
          <w:szCs w:val="24"/>
        </w:rPr>
        <w:t xml:space="preserve">- долго- и краткосрочные ценные бумаги, приобретаемые Кабинетом Министров Кыргызской Республики (ценные бумаги, выпускаемые Кабинетом Министров Кыргызской Республики, являются обязательством);</w:t>
      </w:r>
    </w:p>
    <w:p>
      <w:pPr>
        <w:spacing w:after="60"/>
        <w:ind w:firstLine="567"/>
        <w:jc w:val="both"/>
      </w:pPr>
      <w:r>
        <w:rPr>
          <w:rFonts w:ascii="Arial" w:cs="Arial" w:eastAsia="Arial" w:hAnsi="Arial"/>
          <w:sz w:val="24"/>
          <w:szCs w:val="24"/>
        </w:rPr>
        <w:t xml:space="preserve">- займы, предоставляемые Кабинетом Министров Кыргызской Республики, государственным органам и органам местного самоуправления, а также другим юридическим и физическим лицам;</w:t>
      </w:r>
    </w:p>
    <w:p>
      <w:pPr>
        <w:spacing w:after="60"/>
        <w:ind w:firstLine="567"/>
        <w:jc w:val="both"/>
      </w:pPr>
      <w:r>
        <w:rPr>
          <w:rFonts w:ascii="Arial" w:cs="Arial" w:eastAsia="Arial" w:hAnsi="Arial"/>
          <w:sz w:val="24"/>
          <w:szCs w:val="24"/>
        </w:rPr>
        <w:t xml:space="preserve">- доля собственности (акции) предприятий, таких как государственные предприятия;</w:t>
      </w:r>
    </w:p>
    <w:p>
      <w:pPr>
        <w:spacing w:after="60"/>
        <w:ind w:firstLine="567"/>
        <w:jc w:val="both"/>
      </w:pPr>
      <w:r>
        <w:rPr>
          <w:rFonts w:ascii="Arial" w:cs="Arial" w:eastAsia="Arial" w:hAnsi="Arial"/>
          <w:sz w:val="24"/>
          <w:szCs w:val="24"/>
        </w:rPr>
        <w:t xml:space="preserve">- прочая дебиторская задолженность, такие как налоговые доходы к оплате Кабинету Министров Кыргызской Республики.</w:t>
      </w:r>
    </w:p>
    <w:p>
      <w:pPr>
        <w:spacing w:after="60"/>
        <w:ind w:firstLine="567"/>
        <w:jc w:val="both"/>
      </w:pPr>
      <w:r>
        <w:rPr>
          <w:rFonts w:ascii="Arial" w:cs="Arial" w:eastAsia="Arial" w:hAnsi="Arial"/>
          <w:sz w:val="24"/>
          <w:szCs w:val="24"/>
        </w:rPr>
        <w:t xml:space="preserve">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w:t>
      </w:r>
    </w:p>
    <w:p>
      <w:pPr>
        <w:spacing w:after="60"/>
        <w:ind w:firstLine="567"/>
        <w:jc w:val="both"/>
      </w:pPr>
      <w:r>
        <w:rPr>
          <w:rFonts w:ascii="Arial" w:cs="Arial" w:eastAsia="Arial" w:hAnsi="Arial"/>
          <w:sz w:val="24"/>
          <w:szCs w:val="24"/>
        </w:rPr>
        <w:t xml:space="preserve">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Кабинета Министров Кыргызской Республики.</w:t>
      </w:r>
    </w:p>
    <w:p>
      <w:pPr>
        <w:spacing w:after="60"/>
        <w:ind w:firstLine="567"/>
        <w:jc w:val="both"/>
      </w:pPr>
      <w:r>
        <w:rPr>
          <w:rFonts w:ascii="Arial" w:cs="Arial" w:eastAsia="Arial" w:hAnsi="Arial"/>
          <w:sz w:val="24"/>
          <w:szCs w:val="24"/>
        </w:rPr>
        <w:t xml:space="preserve">321 Внутренние финансовые активы</w:t>
      </w:r>
    </w:p>
    <w:p>
      <w:pPr>
        <w:spacing w:after="60"/>
        <w:ind w:firstLine="567"/>
        <w:jc w:val="both"/>
      </w:pPr>
      <w:r>
        <w:rPr>
          <w:rFonts w:ascii="Arial" w:cs="Arial" w:eastAsia="Arial" w:hAnsi="Arial"/>
          <w:sz w:val="24"/>
          <w:szCs w:val="24"/>
        </w:rPr>
        <w:t xml:space="preserve">3213 Ценные бумаги, кроме акций</w:t>
      </w:r>
    </w:p>
    <w:p>
      <w:pPr>
        <w:spacing w:after="60"/>
        <w:ind w:firstLine="567"/>
        <w:jc w:val="both"/>
      </w:pPr>
      <w:r>
        <w:rPr>
          <w:rFonts w:ascii="Arial" w:cs="Arial" w:eastAsia="Arial" w:hAnsi="Arial"/>
          <w:sz w:val="24"/>
          <w:szCs w:val="24"/>
        </w:rPr>
        <w:t xml:space="preserve">Ценные бумаги делятся на краткосрочные, т.е. со сроком действия менее чем 12 месяцев, и долгосрочные -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w:t>
      </w:r>
    </w:p>
    <w:p>
      <w:pPr>
        <w:spacing w:after="60"/>
        <w:ind w:firstLine="567"/>
        <w:jc w:val="both"/>
      </w:pPr>
      <w:r>
        <w:rPr>
          <w:rFonts w:ascii="Arial" w:cs="Arial" w:eastAsia="Arial" w:hAnsi="Arial"/>
          <w:sz w:val="24"/>
          <w:szCs w:val="24"/>
        </w:rPr>
        <w:t xml:space="preserve">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pPr>
        <w:spacing w:after="60"/>
        <w:ind w:firstLine="567"/>
        <w:jc w:val="both"/>
      </w:pPr>
      <w:r>
        <w:rPr>
          <w:rFonts w:ascii="Arial" w:cs="Arial" w:eastAsia="Arial" w:hAnsi="Arial"/>
          <w:sz w:val="24"/>
          <w:szCs w:val="24"/>
        </w:rPr>
        <w:t xml:space="preserve">32131 Краткосрочные ценные бумаги, кроме акций</w:t>
      </w:r>
    </w:p>
    <w:p>
      <w:pPr>
        <w:spacing w:after="60"/>
        <w:ind w:firstLine="567"/>
        <w:jc w:val="both"/>
      </w:pPr>
      <w:r>
        <w:rPr>
          <w:rFonts w:ascii="Arial" w:cs="Arial" w:eastAsia="Arial" w:hAnsi="Arial"/>
          <w:sz w:val="24"/>
          <w:szCs w:val="24"/>
        </w:rPr>
        <w:t xml:space="preserve">321311 Продажа краткосрочных ценных бумаг, кроме акций</w:t>
      </w:r>
    </w:p>
    <w:p>
      <w:pPr>
        <w:spacing w:after="60"/>
        <w:ind w:firstLine="567"/>
        <w:jc w:val="both"/>
      </w:pPr>
      <w:r>
        <w:rPr>
          <w:rFonts w:ascii="Arial" w:cs="Arial" w:eastAsia="Arial" w:hAnsi="Arial"/>
          <w:sz w:val="24"/>
          <w:szCs w:val="24"/>
        </w:rPr>
        <w:t xml:space="preserve">32131110 Продажа краткосрочных ценных бумаг, кроме акций</w:t>
      </w:r>
    </w:p>
    <w:p>
      <w:pPr>
        <w:spacing w:after="60"/>
        <w:ind w:firstLine="567"/>
        <w:jc w:val="both"/>
      </w:pPr>
      <w:r>
        <w:rPr>
          <w:rFonts w:ascii="Arial" w:cs="Arial" w:eastAsia="Arial" w:hAnsi="Arial"/>
          <w:sz w:val="24"/>
          <w:szCs w:val="24"/>
        </w:rPr>
        <w:t xml:space="preserve">321312 Приобретение краткосрочных ценных бумаг, кроме акций</w:t>
      </w:r>
    </w:p>
    <w:p>
      <w:pPr>
        <w:spacing w:after="60"/>
        <w:ind w:firstLine="567"/>
        <w:jc w:val="both"/>
      </w:pPr>
      <w:r>
        <w:rPr>
          <w:rFonts w:ascii="Arial" w:cs="Arial" w:eastAsia="Arial" w:hAnsi="Arial"/>
          <w:sz w:val="24"/>
          <w:szCs w:val="24"/>
        </w:rPr>
        <w:t xml:space="preserve">32131210 Приобретение краткосрочных ценных бумаг, кроме акций</w:t>
      </w:r>
    </w:p>
    <w:p>
      <w:pPr>
        <w:spacing w:after="60"/>
        <w:ind w:firstLine="567"/>
        <w:jc w:val="both"/>
      </w:pPr>
      <w:r>
        <w:rPr>
          <w:rFonts w:ascii="Arial" w:cs="Arial" w:eastAsia="Arial" w:hAnsi="Arial"/>
          <w:sz w:val="24"/>
          <w:szCs w:val="24"/>
        </w:rPr>
        <w:t xml:space="preserve">32132 Долгосрочные ценные бумаги, кроме акций</w:t>
      </w:r>
    </w:p>
    <w:p>
      <w:pPr>
        <w:spacing w:after="60"/>
        <w:ind w:firstLine="567"/>
        <w:jc w:val="both"/>
      </w:pPr>
      <w:r>
        <w:rPr>
          <w:rFonts w:ascii="Arial" w:cs="Arial" w:eastAsia="Arial" w:hAnsi="Arial"/>
          <w:sz w:val="24"/>
          <w:szCs w:val="24"/>
        </w:rPr>
        <w:t xml:space="preserve">321321 Продажа долгосрочных ценных бумаг, кроме акций</w:t>
      </w:r>
    </w:p>
    <w:p>
      <w:pPr>
        <w:spacing w:after="60"/>
        <w:ind w:firstLine="567"/>
        <w:jc w:val="both"/>
      </w:pPr>
      <w:r>
        <w:rPr>
          <w:rFonts w:ascii="Arial" w:cs="Arial" w:eastAsia="Arial" w:hAnsi="Arial"/>
          <w:sz w:val="24"/>
          <w:szCs w:val="24"/>
        </w:rPr>
        <w:t xml:space="preserve">32132110 Продажа долгосрочных ценных бумаг, кроме акций</w:t>
      </w:r>
    </w:p>
    <w:p>
      <w:pPr>
        <w:spacing w:after="60"/>
        <w:ind w:firstLine="567"/>
        <w:jc w:val="both"/>
      </w:pPr>
      <w:r>
        <w:rPr>
          <w:rFonts w:ascii="Arial" w:cs="Arial" w:eastAsia="Arial" w:hAnsi="Arial"/>
          <w:sz w:val="24"/>
          <w:szCs w:val="24"/>
        </w:rPr>
        <w:t xml:space="preserve">321322 Приобретение долгосрочных ценных бумаг, кроме акций</w:t>
      </w:r>
    </w:p>
    <w:p>
      <w:pPr>
        <w:spacing w:after="60"/>
        <w:ind w:firstLine="567"/>
        <w:jc w:val="both"/>
      </w:pPr>
      <w:r>
        <w:rPr>
          <w:rFonts w:ascii="Arial" w:cs="Arial" w:eastAsia="Arial" w:hAnsi="Arial"/>
          <w:sz w:val="24"/>
          <w:szCs w:val="24"/>
        </w:rPr>
        <w:t xml:space="preserve">32132210 Приобретение долгосрочных ценных бумаг, кроме акций</w:t>
      </w:r>
    </w:p>
    <w:p>
      <w:pPr>
        <w:spacing w:after="60"/>
        <w:ind w:firstLine="567"/>
        <w:jc w:val="both"/>
      </w:pPr>
      <w:r>
        <w:rPr>
          <w:rFonts w:ascii="Arial" w:cs="Arial" w:eastAsia="Arial" w:hAnsi="Arial"/>
          <w:sz w:val="24"/>
          <w:szCs w:val="24"/>
        </w:rPr>
        <w:t xml:space="preserve">3214 Кредиты, ссуды и займы</w:t>
      </w:r>
    </w:p>
    <w:p>
      <w:pPr>
        <w:spacing w:after="60"/>
        <w:ind w:firstLine="567"/>
        <w:jc w:val="both"/>
      </w:pPr>
      <w:r>
        <w:rPr>
          <w:rFonts w:ascii="Arial" w:cs="Arial" w:eastAsia="Arial" w:hAnsi="Arial"/>
          <w:sz w:val="24"/>
          <w:szCs w:val="24"/>
        </w:rPr>
        <w:t xml:space="preserve">При предоставлении Кабинетом Министров Кыргызской Республики финансирования другим сторонам, и при этом финансирование должно быть обязательно выплачено, данная операция является финансовым активом для Кабинета Министров Кыргызской Республики. Предприятие, получающее заемные средства, отражает соответствующее обязательство.</w:t>
      </w:r>
    </w:p>
    <w:p>
      <w:pPr>
        <w:spacing w:after="60"/>
        <w:ind w:firstLine="567"/>
        <w:jc w:val="both"/>
      </w:pPr>
      <w:r>
        <w:rPr>
          <w:rFonts w:ascii="Arial" w:cs="Arial" w:eastAsia="Arial" w:hAnsi="Arial"/>
          <w:sz w:val="24"/>
          <w:szCs w:val="24"/>
        </w:rPr>
        <w:t xml:space="preserve">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pPr>
        <w:spacing w:after="60"/>
        <w:ind w:firstLine="567"/>
        <w:jc w:val="both"/>
      </w:pPr>
      <w:r>
        <w:rPr>
          <w:rFonts w:ascii="Arial" w:cs="Arial" w:eastAsia="Arial" w:hAnsi="Arial"/>
          <w:sz w:val="24"/>
          <w:szCs w:val="24"/>
        </w:rPr>
        <w:t xml:space="preserve">Условия кредитного договора часто предусматривают периодические выплаты, которые покрывают все процентные расходы, начисленные после осуществления предыдущего периодического платежа, и погашение части исходной суммы кредита. В периоды между платежами начисление процентов и их добавление к основной сумме кредита происходит непрерывно. На практике периодические платежи обычно разделяются на две операции, одна из которых эквивалентна сумме процентов, начисленных с момента предыдущего платежа, а вторая - платежу в счет погашения исходной основной суммы долга.</w:t>
      </w:r>
    </w:p>
    <w:p>
      <w:pPr>
        <w:spacing w:after="60"/>
        <w:ind w:firstLine="567"/>
        <w:jc w:val="both"/>
      </w:pPr>
      <w:r>
        <w:rPr>
          <w:rFonts w:ascii="Arial" w:cs="Arial" w:eastAsia="Arial" w:hAnsi="Arial"/>
          <w:sz w:val="24"/>
          <w:szCs w:val="24"/>
        </w:rPr>
        <w:t xml:space="preserve">32141 Ссуды другим уровням государственного управления</w:t>
      </w:r>
    </w:p>
    <w:p>
      <w:pPr>
        <w:spacing w:after="60"/>
        <w:ind w:firstLine="567"/>
        <w:jc w:val="both"/>
      </w:pPr>
      <w:r>
        <w:rPr>
          <w:rFonts w:ascii="Arial" w:cs="Arial" w:eastAsia="Arial" w:hAnsi="Arial"/>
          <w:sz w:val="24"/>
          <w:szCs w:val="24"/>
        </w:rPr>
        <w:t xml:space="preserve">321411 Погашение ссуды другими уровнями государственного управления</w:t>
      </w:r>
    </w:p>
    <w:p>
      <w:pPr>
        <w:spacing w:after="60"/>
        <w:ind w:firstLine="567"/>
        <w:jc w:val="both"/>
      </w:pPr>
      <w:r>
        <w:rPr>
          <w:rFonts w:ascii="Arial" w:cs="Arial" w:eastAsia="Arial" w:hAnsi="Arial"/>
          <w:sz w:val="24"/>
          <w:szCs w:val="24"/>
        </w:rPr>
        <w:t xml:space="preserve">32141110 Погашение бюджетных ссуд местными органами управления</w:t>
      </w:r>
    </w:p>
    <w:p>
      <w:pPr>
        <w:spacing w:after="60"/>
        <w:ind w:firstLine="567"/>
        <w:jc w:val="both"/>
      </w:pPr>
      <w:r>
        <w:rPr>
          <w:rFonts w:ascii="Arial" w:cs="Arial" w:eastAsia="Arial" w:hAnsi="Arial"/>
          <w:sz w:val="24"/>
          <w:szCs w:val="24"/>
        </w:rPr>
        <w:t xml:space="preserve">32141190 Погашение бюджетных ссуд прочими уровнями государственного управления</w:t>
      </w:r>
    </w:p>
    <w:p>
      <w:pPr>
        <w:spacing w:after="60"/>
        <w:ind w:firstLine="567"/>
        <w:jc w:val="both"/>
      </w:pPr>
      <w:r>
        <w:rPr>
          <w:rFonts w:ascii="Arial" w:cs="Arial" w:eastAsia="Arial" w:hAnsi="Arial"/>
          <w:sz w:val="24"/>
          <w:szCs w:val="24"/>
        </w:rPr>
        <w:t xml:space="preserve">321412 Выпуск ссуды другим уровням государственного управления</w:t>
      </w:r>
    </w:p>
    <w:p>
      <w:pPr>
        <w:spacing w:after="60"/>
        <w:ind w:firstLine="567"/>
        <w:jc w:val="both"/>
      </w:pPr>
      <w:r>
        <w:rPr>
          <w:rFonts w:ascii="Arial" w:cs="Arial" w:eastAsia="Arial" w:hAnsi="Arial"/>
          <w:sz w:val="24"/>
          <w:szCs w:val="24"/>
        </w:rPr>
        <w:t xml:space="preserve">32141210 Выпуск бюджетной ссуды местным органам управления</w:t>
      </w:r>
    </w:p>
    <w:p>
      <w:pPr>
        <w:spacing w:after="60"/>
        <w:ind w:firstLine="567"/>
        <w:jc w:val="both"/>
      </w:pPr>
      <w:r>
        <w:rPr>
          <w:rFonts w:ascii="Arial" w:cs="Arial" w:eastAsia="Arial" w:hAnsi="Arial"/>
          <w:sz w:val="24"/>
          <w:szCs w:val="24"/>
        </w:rPr>
        <w:t xml:space="preserve">32141290 Выпуск бюджетной ссуды прочим уровням государственного управления</w:t>
      </w:r>
    </w:p>
    <w:p>
      <w:pPr>
        <w:spacing w:after="60"/>
        <w:ind w:firstLine="567"/>
        <w:jc w:val="both"/>
      </w:pPr>
      <w:r>
        <w:rPr>
          <w:rFonts w:ascii="Arial" w:cs="Arial" w:eastAsia="Arial" w:hAnsi="Arial"/>
          <w:sz w:val="24"/>
          <w:szCs w:val="24"/>
        </w:rPr>
        <w:t xml:space="preserve">32142 Ссуды предприятиям, финансовым учреждениям и населению</w:t>
      </w:r>
    </w:p>
    <w:p>
      <w:pPr>
        <w:spacing w:after="60"/>
        <w:ind w:firstLine="567"/>
        <w:jc w:val="both"/>
      </w:pPr>
      <w:r>
        <w:rPr>
          <w:rFonts w:ascii="Arial" w:cs="Arial" w:eastAsia="Arial" w:hAnsi="Arial"/>
          <w:sz w:val="24"/>
          <w:szCs w:val="24"/>
        </w:rPr>
        <w:t xml:space="preserve">321421 Погашение ссуды предприятиями, финансовыми учреждениями и населением</w:t>
      </w:r>
    </w:p>
    <w:p>
      <w:pPr>
        <w:spacing w:after="60"/>
        <w:ind w:firstLine="567"/>
        <w:jc w:val="both"/>
      </w:pPr>
      <w:r>
        <w:rPr>
          <w:rFonts w:ascii="Arial" w:cs="Arial" w:eastAsia="Arial" w:hAnsi="Arial"/>
          <w:sz w:val="24"/>
          <w:szCs w:val="24"/>
        </w:rPr>
        <w:t xml:space="preserve">32142110 Погашение ссуды предприятиями и организациями</w:t>
      </w:r>
    </w:p>
    <w:p>
      <w:pPr>
        <w:spacing w:after="60"/>
        <w:ind w:firstLine="567"/>
        <w:jc w:val="both"/>
      </w:pPr>
      <w:r>
        <w:rPr>
          <w:rFonts w:ascii="Arial" w:cs="Arial" w:eastAsia="Arial" w:hAnsi="Arial"/>
          <w:sz w:val="24"/>
          <w:szCs w:val="24"/>
        </w:rPr>
        <w:t xml:space="preserve">32142120 Погашение ссуды финансовыми учреждениями</w:t>
      </w:r>
    </w:p>
    <w:p>
      <w:pPr>
        <w:spacing w:after="60"/>
        <w:ind w:firstLine="567"/>
        <w:jc w:val="both"/>
      </w:pPr>
      <w:r>
        <w:rPr>
          <w:rFonts w:ascii="Arial" w:cs="Arial" w:eastAsia="Arial" w:hAnsi="Arial"/>
          <w:sz w:val="24"/>
          <w:szCs w:val="24"/>
        </w:rPr>
        <w:t xml:space="preserve">32142130 Погашение ссуды населением</w:t>
      </w:r>
    </w:p>
    <w:p>
      <w:pPr>
        <w:spacing w:after="60"/>
        <w:ind w:firstLine="567"/>
        <w:jc w:val="both"/>
      </w:pPr>
      <w:r>
        <w:rPr>
          <w:rFonts w:ascii="Arial" w:cs="Arial" w:eastAsia="Arial" w:hAnsi="Arial"/>
          <w:sz w:val="24"/>
          <w:szCs w:val="24"/>
        </w:rPr>
        <w:t xml:space="preserve">321422 Выпуск ссуды предприятиям, финансовым учреждениям и населению</w:t>
      </w:r>
    </w:p>
    <w:p>
      <w:pPr>
        <w:spacing w:after="60"/>
        <w:ind w:firstLine="567"/>
        <w:jc w:val="both"/>
      </w:pPr>
      <w:r>
        <w:rPr>
          <w:rFonts w:ascii="Arial" w:cs="Arial" w:eastAsia="Arial" w:hAnsi="Arial"/>
          <w:sz w:val="24"/>
          <w:szCs w:val="24"/>
        </w:rPr>
        <w:t xml:space="preserve">32142210 Выпуск ссуды предприятиям и организациям</w:t>
      </w:r>
    </w:p>
    <w:p>
      <w:pPr>
        <w:spacing w:after="60"/>
        <w:ind w:firstLine="567"/>
        <w:jc w:val="both"/>
      </w:pPr>
      <w:r>
        <w:rPr>
          <w:rFonts w:ascii="Arial" w:cs="Arial" w:eastAsia="Arial" w:hAnsi="Arial"/>
          <w:sz w:val="24"/>
          <w:szCs w:val="24"/>
        </w:rPr>
        <w:t xml:space="preserve">32142220 Выпуск ссуды финансовым учреждениям</w:t>
      </w:r>
    </w:p>
    <w:p>
      <w:pPr>
        <w:spacing w:after="60"/>
        <w:ind w:firstLine="567"/>
        <w:jc w:val="both"/>
      </w:pPr>
      <w:r>
        <w:rPr>
          <w:rFonts w:ascii="Arial" w:cs="Arial" w:eastAsia="Arial" w:hAnsi="Arial"/>
          <w:sz w:val="24"/>
          <w:szCs w:val="24"/>
        </w:rPr>
        <w:t xml:space="preserve">32142230 Выпуск ссуды населению</w:t>
      </w:r>
    </w:p>
    <w:p>
      <w:pPr>
        <w:spacing w:after="60"/>
        <w:ind w:firstLine="567"/>
        <w:jc w:val="both"/>
      </w:pPr>
      <w:r>
        <w:rPr>
          <w:rFonts w:ascii="Arial" w:cs="Arial" w:eastAsia="Arial" w:hAnsi="Arial"/>
          <w:sz w:val="24"/>
          <w:szCs w:val="24"/>
        </w:rPr>
        <w:t xml:space="preserve">3215 Акции и другие формы участия в капитале</w:t>
      </w:r>
    </w:p>
    <w:p>
      <w:pPr>
        <w:spacing w:after="60"/>
        <w:ind w:firstLine="567"/>
        <w:jc w:val="both"/>
      </w:pPr>
      <w:r>
        <w:rPr>
          <w:rFonts w:ascii="Arial" w:cs="Arial" w:eastAsia="Arial" w:hAnsi="Arial"/>
          <w:sz w:val="24"/>
          <w:szCs w:val="24"/>
        </w:rPr>
        <w:t xml:space="preserve">Кабинет Министров часто владеет и управляет государственными предприятиями. В некоторых случаях Кабинет Министров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w:t>
      </w:r>
    </w:p>
    <w:p>
      <w:pPr>
        <w:spacing w:after="60"/>
        <w:ind w:firstLine="567"/>
        <w:jc w:val="both"/>
      </w:pPr>
      <w:r>
        <w:rPr>
          <w:rFonts w:ascii="Arial" w:cs="Arial" w:eastAsia="Arial" w:hAnsi="Arial"/>
          <w:sz w:val="24"/>
          <w:szCs w:val="24"/>
        </w:rPr>
        <w:t xml:space="preserve">32151 Акции и другие формы участия в капитале</w:t>
      </w:r>
    </w:p>
    <w:p>
      <w:pPr>
        <w:spacing w:after="60"/>
        <w:ind w:firstLine="567"/>
        <w:jc w:val="both"/>
      </w:pPr>
      <w:r>
        <w:rPr>
          <w:rFonts w:ascii="Arial" w:cs="Arial" w:eastAsia="Arial" w:hAnsi="Arial"/>
          <w:sz w:val="24"/>
          <w:szCs w:val="24"/>
        </w:rPr>
        <w:t xml:space="preserve">321511 Продажа акций и других форм участия в капитале</w:t>
      </w:r>
    </w:p>
    <w:p>
      <w:pPr>
        <w:spacing w:after="60"/>
        <w:ind w:firstLine="567"/>
        <w:jc w:val="both"/>
      </w:pPr>
      <w:r>
        <w:rPr>
          <w:rFonts w:ascii="Arial" w:cs="Arial" w:eastAsia="Arial" w:hAnsi="Arial"/>
          <w:sz w:val="24"/>
          <w:szCs w:val="24"/>
        </w:rPr>
        <w:t xml:space="preserve">32151110 Продажа акций</w:t>
      </w:r>
    </w:p>
    <w:p>
      <w:pPr>
        <w:spacing w:after="60"/>
        <w:ind w:firstLine="567"/>
        <w:jc w:val="both"/>
      </w:pPr>
      <w:r>
        <w:rPr>
          <w:rFonts w:ascii="Arial" w:cs="Arial" w:eastAsia="Arial" w:hAnsi="Arial"/>
          <w:sz w:val="24"/>
          <w:szCs w:val="24"/>
        </w:rPr>
        <w:t xml:space="preserve">32151190 Продажа других форм участия в капитале</w:t>
      </w:r>
    </w:p>
    <w:p>
      <w:pPr>
        <w:spacing w:after="60"/>
        <w:ind w:firstLine="567"/>
        <w:jc w:val="both"/>
      </w:pPr>
      <w:r>
        <w:rPr>
          <w:rFonts w:ascii="Arial" w:cs="Arial" w:eastAsia="Arial" w:hAnsi="Arial"/>
          <w:sz w:val="24"/>
          <w:szCs w:val="24"/>
        </w:rPr>
        <w:t xml:space="preserve">321512 Приобретение акций и других форм участия в капитале</w:t>
      </w:r>
    </w:p>
    <w:p>
      <w:pPr>
        <w:spacing w:after="60"/>
        <w:ind w:firstLine="567"/>
        <w:jc w:val="both"/>
      </w:pPr>
      <w:r>
        <w:rPr>
          <w:rFonts w:ascii="Arial" w:cs="Arial" w:eastAsia="Arial" w:hAnsi="Arial"/>
          <w:sz w:val="24"/>
          <w:szCs w:val="24"/>
        </w:rPr>
        <w:t xml:space="preserve">32151210 Приобретение акций</w:t>
      </w:r>
    </w:p>
    <w:p>
      <w:pPr>
        <w:spacing w:after="60"/>
        <w:ind w:firstLine="567"/>
        <w:jc w:val="both"/>
      </w:pPr>
      <w:r>
        <w:rPr>
          <w:rFonts w:ascii="Arial" w:cs="Arial" w:eastAsia="Arial" w:hAnsi="Arial"/>
          <w:sz w:val="24"/>
          <w:szCs w:val="24"/>
        </w:rPr>
        <w:t xml:space="preserve">32151290 Приобретение других форм участия в капитале</w:t>
      </w:r>
    </w:p>
    <w:p>
      <w:pPr>
        <w:spacing w:after="60"/>
        <w:ind w:firstLine="567"/>
        <w:jc w:val="both"/>
      </w:pPr>
      <w:r>
        <w:rPr>
          <w:rFonts w:ascii="Arial" w:cs="Arial" w:eastAsia="Arial" w:hAnsi="Arial"/>
          <w:sz w:val="24"/>
          <w:szCs w:val="24"/>
        </w:rPr>
        <w:t xml:space="preserve">3217 Прочая внутренняя дебиторская задолженность</w:t>
      </w:r>
    </w:p>
    <w:p>
      <w:pPr>
        <w:spacing w:after="60"/>
        <w:ind w:firstLine="567"/>
        <w:jc w:val="both"/>
      </w:pPr>
      <w:r>
        <w:rPr>
          <w:rFonts w:ascii="Arial" w:cs="Arial" w:eastAsia="Arial" w:hAnsi="Arial"/>
          <w:sz w:val="24"/>
          <w:szCs w:val="24"/>
        </w:rPr>
        <w:t xml:space="preserve">Прочие расчеты (с дебиторами), причитающиеся Кабинету Министров, учитываются как дебиторская задолженность. Все внутренние финансовые активы, которые не были классифицированы выше, учитываются в данной статье.</w:t>
      </w:r>
    </w:p>
    <w:p>
      <w:pPr>
        <w:spacing w:after="60"/>
        <w:ind w:firstLine="567"/>
        <w:jc w:val="both"/>
      </w:pPr>
      <w:r>
        <w:rPr>
          <w:rFonts w:ascii="Arial" w:cs="Arial" w:eastAsia="Arial" w:hAnsi="Arial"/>
          <w:sz w:val="24"/>
          <w:szCs w:val="24"/>
        </w:rPr>
        <w:t xml:space="preserve">32171 Прочая внутренняя дебиторская задолженность</w:t>
      </w:r>
    </w:p>
    <w:p>
      <w:pPr>
        <w:spacing w:after="60"/>
        <w:ind w:firstLine="567"/>
        <w:jc w:val="both"/>
      </w:pPr>
      <w:r>
        <w:rPr>
          <w:rFonts w:ascii="Arial" w:cs="Arial" w:eastAsia="Arial" w:hAnsi="Arial"/>
          <w:sz w:val="24"/>
          <w:szCs w:val="24"/>
        </w:rPr>
        <w:t xml:space="preserve">321711 Погашение прочей внутренней дебиторской задолженности</w:t>
      </w:r>
    </w:p>
    <w:p>
      <w:pPr>
        <w:spacing w:after="60"/>
        <w:ind w:firstLine="567"/>
        <w:jc w:val="both"/>
      </w:pPr>
      <w:r>
        <w:rPr>
          <w:rFonts w:ascii="Arial" w:cs="Arial" w:eastAsia="Arial" w:hAnsi="Arial"/>
          <w:sz w:val="24"/>
          <w:szCs w:val="24"/>
        </w:rPr>
        <w:t xml:space="preserve">32171110 Погашение прочей внутренней дебиторской задолженности</w:t>
      </w:r>
    </w:p>
    <w:p>
      <w:pPr>
        <w:spacing w:after="60"/>
        <w:ind w:firstLine="567"/>
        <w:jc w:val="both"/>
      </w:pPr>
      <w:r>
        <w:rPr>
          <w:rFonts w:ascii="Arial" w:cs="Arial" w:eastAsia="Arial" w:hAnsi="Arial"/>
          <w:sz w:val="24"/>
          <w:szCs w:val="24"/>
        </w:rPr>
        <w:t xml:space="preserve">321712 Признание прочей внутренней дебиторской задолженности</w:t>
      </w:r>
    </w:p>
    <w:p>
      <w:pPr>
        <w:spacing w:after="60"/>
        <w:ind w:firstLine="567"/>
        <w:jc w:val="both"/>
      </w:pPr>
      <w:r>
        <w:rPr>
          <w:rFonts w:ascii="Arial" w:cs="Arial" w:eastAsia="Arial" w:hAnsi="Arial"/>
          <w:sz w:val="24"/>
          <w:szCs w:val="24"/>
        </w:rPr>
        <w:t xml:space="preserve">32171210 Признание прочей внутренней дебиторской задолженности</w:t>
      </w:r>
    </w:p>
    <w:p>
      <w:pPr>
        <w:spacing w:after="60"/>
        <w:ind w:firstLine="567"/>
        <w:jc w:val="both"/>
      </w:pPr>
      <w:r>
        <w:rPr>
          <w:rFonts w:ascii="Arial" w:cs="Arial" w:eastAsia="Arial" w:hAnsi="Arial"/>
          <w:sz w:val="24"/>
          <w:szCs w:val="24"/>
        </w:rPr>
        <w:t xml:space="preserve">3218 Накопленные финансовые резервы</w:t>
      </w:r>
    </w:p>
    <w:p>
      <w:pPr>
        <w:spacing w:after="60"/>
        <w:ind w:firstLine="567"/>
        <w:jc w:val="both"/>
      </w:pPr>
      <w:r>
        <w:rPr>
          <w:rFonts w:ascii="Arial" w:cs="Arial" w:eastAsia="Arial" w:hAnsi="Arial"/>
          <w:sz w:val="24"/>
          <w:szCs w:val="24"/>
        </w:rPr>
        <w:t xml:space="preserve">Относятся финансовые средства государства, подлежащие накоплению и направленные на сглаживание экономики страны и сбалансированность государственного бюджета.</w:t>
      </w:r>
    </w:p>
    <w:p>
      <w:pPr>
        <w:spacing w:after="60"/>
        <w:ind w:firstLine="567"/>
        <w:jc w:val="both"/>
      </w:pPr>
      <w:r>
        <w:rPr>
          <w:rFonts w:ascii="Arial" w:cs="Arial" w:eastAsia="Arial" w:hAnsi="Arial"/>
          <w:sz w:val="24"/>
          <w:szCs w:val="24"/>
        </w:rPr>
        <w:t xml:space="preserve">32181 Накопленные финансовые резервы</w:t>
      </w:r>
    </w:p>
    <w:p>
      <w:pPr>
        <w:spacing w:after="60"/>
        <w:ind w:firstLine="567"/>
        <w:jc w:val="both"/>
      </w:pPr>
      <w:r>
        <w:rPr>
          <w:rFonts w:ascii="Arial" w:cs="Arial" w:eastAsia="Arial" w:hAnsi="Arial"/>
          <w:sz w:val="24"/>
          <w:szCs w:val="24"/>
        </w:rPr>
        <w:t xml:space="preserve">321811 Накопленные финансовые резервы</w:t>
      </w:r>
    </w:p>
    <w:p>
      <w:pPr>
        <w:spacing w:after="60"/>
        <w:ind w:firstLine="567"/>
        <w:jc w:val="both"/>
      </w:pPr>
      <w:r>
        <w:rPr>
          <w:rFonts w:ascii="Arial" w:cs="Arial" w:eastAsia="Arial" w:hAnsi="Arial"/>
          <w:sz w:val="24"/>
          <w:szCs w:val="24"/>
        </w:rPr>
        <w:t xml:space="preserve">32181110 Накопленные финансовые резервы</w:t>
      </w:r>
    </w:p>
    <w:p>
      <w:pPr>
        <w:spacing w:after="60"/>
        <w:ind w:firstLine="567"/>
        <w:jc w:val="both"/>
      </w:pPr>
      <w:r>
        <w:rPr>
          <w:rFonts w:ascii="Arial" w:cs="Arial" w:eastAsia="Arial" w:hAnsi="Arial"/>
          <w:sz w:val="24"/>
          <w:szCs w:val="24"/>
        </w:rPr>
        <w:t xml:space="preserve">322 Внешние финансовые активы, указания в отношении внешних финансовых активов аналогичны с внутренними финансовыми активами.</w:t>
      </w:r>
    </w:p>
    <w:p>
      <w:pPr>
        <w:spacing w:after="60"/>
        <w:ind w:firstLine="567"/>
        <w:jc w:val="both"/>
      </w:pPr>
      <w:r>
        <w:rPr>
          <w:rFonts w:ascii="Arial" w:cs="Arial" w:eastAsia="Arial" w:hAnsi="Arial"/>
          <w:sz w:val="24"/>
          <w:szCs w:val="24"/>
        </w:rPr>
        <w:t xml:space="preserve">33 Обязательства</w:t>
      </w:r>
    </w:p>
    <w:p>
      <w:pPr>
        <w:spacing w:after="60"/>
        <w:ind w:firstLine="567"/>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60"/>
        <w:ind w:firstLine="567"/>
        <w:jc w:val="both"/>
      </w:pPr>
      <w:r>
        <w:rPr>
          <w:rFonts w:ascii="Arial" w:cs="Arial" w:eastAsia="Arial" w:hAnsi="Arial"/>
          <w:sz w:val="24"/>
          <w:szCs w:val="24"/>
        </w:rPr>
        <w:t xml:space="preserve">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pPr>
        <w:spacing w:after="60"/>
        <w:ind w:firstLine="567"/>
        <w:jc w:val="both"/>
      </w:pPr>
      <w:r>
        <w:rPr>
          <w:rFonts w:ascii="Arial" w:cs="Arial" w:eastAsia="Arial" w:hAnsi="Arial"/>
          <w:sz w:val="24"/>
          <w:szCs w:val="24"/>
        </w:rPr>
        <w:t xml:space="preserve">Включает получение и погашение всех обязательств Кабинетом Министров Кыргызской Республики, в том числе:</w:t>
      </w:r>
    </w:p>
    <w:p>
      <w:pPr>
        <w:spacing w:after="60"/>
        <w:ind w:firstLine="567"/>
        <w:jc w:val="both"/>
      </w:pPr>
      <w:r>
        <w:rPr>
          <w:rFonts w:ascii="Arial" w:cs="Arial" w:eastAsia="Arial" w:hAnsi="Arial"/>
          <w:sz w:val="24"/>
          <w:szCs w:val="24"/>
        </w:rPr>
        <w:t xml:space="preserve">- выпуск долго- и краткосрочных ценных бумаг (ценные бумаги, приобретаемые Кабинетом Министров, являются активом) Кабинетом Министров;</w:t>
      </w:r>
    </w:p>
    <w:p>
      <w:pPr>
        <w:spacing w:after="60"/>
        <w:ind w:firstLine="567"/>
        <w:jc w:val="both"/>
      </w:pPr>
      <w:r>
        <w:rPr>
          <w:rFonts w:ascii="Arial" w:cs="Arial" w:eastAsia="Arial" w:hAnsi="Arial"/>
          <w:sz w:val="24"/>
          <w:szCs w:val="24"/>
        </w:rPr>
        <w:t xml:space="preserve">- заимствования Кабинетом Министров у внешних и внутренних кредиторов;</w:t>
      </w:r>
    </w:p>
    <w:p>
      <w:pPr>
        <w:spacing w:after="60"/>
        <w:ind w:firstLine="567"/>
        <w:jc w:val="both"/>
      </w:pPr>
      <w:r>
        <w:rPr>
          <w:rFonts w:ascii="Arial" w:cs="Arial" w:eastAsia="Arial" w:hAnsi="Arial"/>
          <w:sz w:val="24"/>
          <w:szCs w:val="24"/>
        </w:rPr>
        <w:t xml:space="preserve">- прочая кредиторская задолженность, такая как расчеты за товары и услуги.</w:t>
      </w:r>
    </w:p>
    <w:p>
      <w:pPr>
        <w:spacing w:after="60"/>
        <w:ind w:firstLine="567"/>
        <w:jc w:val="both"/>
      </w:pPr>
      <w:r>
        <w:rPr>
          <w:rFonts w:ascii="Arial" w:cs="Arial" w:eastAsia="Arial" w:hAnsi="Arial"/>
          <w:sz w:val="24"/>
          <w:szCs w:val="24"/>
        </w:rPr>
        <w:t xml:space="preserve">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Кабинета Министров Кыргызской Республики.</w:t>
      </w:r>
    </w:p>
    <w:p>
      <w:pPr>
        <w:spacing w:after="60"/>
        <w:ind w:firstLine="567"/>
        <w:jc w:val="both"/>
      </w:pPr>
      <w:r>
        <w:rPr>
          <w:rFonts w:ascii="Arial" w:cs="Arial" w:eastAsia="Arial" w:hAnsi="Arial"/>
          <w:sz w:val="24"/>
          <w:szCs w:val="24"/>
        </w:rPr>
        <w:t xml:space="preserve">331 Внутренние обязательства</w:t>
      </w:r>
    </w:p>
    <w:p>
      <w:pPr>
        <w:spacing w:after="60"/>
        <w:ind w:firstLine="567"/>
        <w:jc w:val="both"/>
      </w:pPr>
      <w:r>
        <w:rPr>
          <w:rFonts w:ascii="Arial" w:cs="Arial" w:eastAsia="Arial" w:hAnsi="Arial"/>
          <w:sz w:val="24"/>
          <w:szCs w:val="24"/>
        </w:rPr>
        <w:t xml:space="preserve">3313 Ценные бумаги, кроме акций</w:t>
      </w:r>
    </w:p>
    <w:p>
      <w:pPr>
        <w:spacing w:after="60"/>
        <w:ind w:firstLine="567"/>
        <w:jc w:val="both"/>
      </w:pPr>
      <w:r>
        <w:rPr>
          <w:rFonts w:ascii="Arial" w:cs="Arial" w:eastAsia="Arial" w:hAnsi="Arial"/>
          <w:sz w:val="24"/>
          <w:szCs w:val="24"/>
        </w:rPr>
        <w:t xml:space="preserve">33131 Государственные краткосрочные ценные бумаги, кроме акций</w:t>
      </w:r>
    </w:p>
    <w:p>
      <w:pPr>
        <w:spacing w:after="60"/>
        <w:ind w:firstLine="567"/>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pPr>
        <w:spacing w:after="60"/>
        <w:ind w:firstLine="567"/>
        <w:jc w:val="both"/>
      </w:pPr>
      <w:r>
        <w:rPr>
          <w:rFonts w:ascii="Arial" w:cs="Arial" w:eastAsia="Arial" w:hAnsi="Arial"/>
          <w:sz w:val="24"/>
          <w:szCs w:val="24"/>
        </w:rPr>
        <w:t xml:space="preserve">331311 Выпуск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33131110 Выпуск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33131190 Выпуск прочих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331312 Погашение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33131210 Погашение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33131290 Погашение прочих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33131310 Обратный выкуп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33132 Государственные долгосрочные ценные бумаги, кроме акций</w:t>
      </w:r>
    </w:p>
    <w:p>
      <w:pPr>
        <w:spacing w:after="60"/>
        <w:ind w:firstLine="567"/>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эмитируемых Министерством финансов Кыргызской Республики и органами местного самоуправления.</w:t>
      </w:r>
    </w:p>
    <w:p>
      <w:pPr>
        <w:spacing w:after="60"/>
        <w:ind w:firstLine="567"/>
        <w:jc w:val="both"/>
      </w:pPr>
      <w:r>
        <w:rPr>
          <w:rFonts w:ascii="Arial" w:cs="Arial" w:eastAsia="Arial" w:hAnsi="Arial"/>
          <w:sz w:val="24"/>
          <w:szCs w:val="24"/>
        </w:rPr>
        <w:t xml:space="preserve">331321 Выпуск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33132110 Выпуск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33132190 Выпуск прочих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331322 Погашение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33132210 Погашение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33132290 Погашение прочих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33132310 Обратный выкуп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33133 Цифровые государственные ценные бумаги</w:t>
      </w:r>
    </w:p>
    <w:p>
      <w:pPr>
        <w:spacing w:after="60"/>
        <w:ind w:firstLine="567"/>
        <w:jc w:val="both"/>
      </w:pPr>
      <w:r>
        <w:rPr>
          <w:rFonts w:ascii="Arial" w:cs="Arial" w:eastAsia="Arial" w:hAnsi="Arial"/>
          <w:sz w:val="24"/>
          <w:szCs w:val="24"/>
        </w:rPr>
        <w:t xml:space="preserve">Данная подстатья предназначена для учета цифровых государственных ценных бумаг, казначейских обязательств, эмитируемых Министерством финансов Кыргызской Республики.</w:t>
      </w:r>
    </w:p>
    <w:p>
      <w:pPr>
        <w:spacing w:after="60"/>
        <w:ind w:firstLine="567"/>
        <w:jc w:val="both"/>
      </w:pPr>
      <w:r>
        <w:rPr>
          <w:rFonts w:ascii="Arial" w:cs="Arial" w:eastAsia="Arial" w:hAnsi="Arial"/>
          <w:sz w:val="24"/>
          <w:szCs w:val="24"/>
        </w:rPr>
        <w:t xml:space="preserve">331331 Выпуск цифровых государственных ценных бумаг</w:t>
      </w:r>
    </w:p>
    <w:p>
      <w:pPr>
        <w:spacing w:after="60"/>
        <w:ind w:firstLine="567"/>
        <w:jc w:val="both"/>
      </w:pPr>
      <w:r>
        <w:rPr>
          <w:rFonts w:ascii="Arial" w:cs="Arial" w:eastAsia="Arial" w:hAnsi="Arial"/>
          <w:sz w:val="24"/>
          <w:szCs w:val="24"/>
        </w:rPr>
        <w:t xml:space="preserve">33133110 Выпуск цифровых государственных ценных бумаг</w:t>
      </w:r>
    </w:p>
    <w:p>
      <w:pPr>
        <w:spacing w:after="60"/>
        <w:ind w:firstLine="567"/>
        <w:jc w:val="both"/>
      </w:pPr>
      <w:r>
        <w:rPr>
          <w:rFonts w:ascii="Arial" w:cs="Arial" w:eastAsia="Arial" w:hAnsi="Arial"/>
          <w:sz w:val="24"/>
          <w:szCs w:val="24"/>
        </w:rPr>
        <w:t xml:space="preserve">33133190 Выпуск прочих цифровых государственных ценных бумаг</w:t>
      </w:r>
    </w:p>
    <w:p>
      <w:pPr>
        <w:spacing w:after="60"/>
        <w:ind w:firstLine="567"/>
        <w:jc w:val="both"/>
      </w:pPr>
      <w:r>
        <w:rPr>
          <w:rFonts w:ascii="Arial" w:cs="Arial" w:eastAsia="Arial" w:hAnsi="Arial"/>
          <w:sz w:val="24"/>
          <w:szCs w:val="24"/>
        </w:rPr>
        <w:t xml:space="preserve">331332 Погашение цифровых государственных ценных бумаг</w:t>
      </w:r>
    </w:p>
    <w:p>
      <w:pPr>
        <w:spacing w:after="60"/>
        <w:ind w:firstLine="567"/>
        <w:jc w:val="both"/>
      </w:pPr>
      <w:r>
        <w:rPr>
          <w:rFonts w:ascii="Arial" w:cs="Arial" w:eastAsia="Arial" w:hAnsi="Arial"/>
          <w:sz w:val="24"/>
          <w:szCs w:val="24"/>
        </w:rPr>
        <w:t xml:space="preserve">33133210 Погашение цифровых государственных ценных бумаг</w:t>
      </w:r>
    </w:p>
    <w:p>
      <w:pPr>
        <w:spacing w:after="60"/>
        <w:ind w:firstLine="567"/>
        <w:jc w:val="both"/>
      </w:pPr>
      <w:r>
        <w:rPr>
          <w:rFonts w:ascii="Arial" w:cs="Arial" w:eastAsia="Arial" w:hAnsi="Arial"/>
          <w:sz w:val="24"/>
          <w:szCs w:val="24"/>
        </w:rPr>
        <w:t xml:space="preserve">33133290 Погашение прочих цифровых государственных ценных бумаг</w:t>
      </w:r>
    </w:p>
    <w:p>
      <w:pPr>
        <w:spacing w:after="60"/>
        <w:ind w:firstLine="567"/>
        <w:jc w:val="both"/>
      </w:pPr>
      <w:r>
        <w:rPr>
          <w:rFonts w:ascii="Arial" w:cs="Arial" w:eastAsia="Arial" w:hAnsi="Arial"/>
          <w:sz w:val="24"/>
          <w:szCs w:val="24"/>
        </w:rPr>
        <w:t xml:space="preserve">33134 Казначейские обязательства</w:t>
      </w:r>
    </w:p>
    <w:p>
      <w:pPr>
        <w:spacing w:after="60"/>
        <w:ind w:firstLine="567"/>
        <w:jc w:val="both"/>
      </w:pPr>
      <w:r>
        <w:rPr>
          <w:rFonts w:ascii="Arial" w:cs="Arial" w:eastAsia="Arial" w:hAnsi="Arial"/>
          <w:sz w:val="24"/>
          <w:szCs w:val="24"/>
        </w:rPr>
        <w:t xml:space="preserve">Данная подстатья предназначена для учета казначейских обязательств, эмитируемых Министерством финансов Кыргызской Республики. Казначейские обязательства - двухлетняя ценная бумага Министерства финансов Кыргызской Республики, выпускаемая для урегулирования обязательств государственных органов.</w:t>
      </w:r>
    </w:p>
    <w:p>
      <w:pPr>
        <w:spacing w:after="60"/>
        <w:ind w:firstLine="567"/>
        <w:jc w:val="both"/>
      </w:pPr>
      <w:r>
        <w:rPr>
          <w:rFonts w:ascii="Arial" w:cs="Arial" w:eastAsia="Arial" w:hAnsi="Arial"/>
          <w:sz w:val="24"/>
          <w:szCs w:val="24"/>
        </w:rPr>
        <w:t xml:space="preserve">331341 Выпуск казначейских обязательств</w:t>
      </w:r>
    </w:p>
    <w:p>
      <w:pPr>
        <w:spacing w:after="60"/>
        <w:ind w:firstLine="567"/>
        <w:jc w:val="both"/>
      </w:pPr>
      <w:r>
        <w:rPr>
          <w:rFonts w:ascii="Arial" w:cs="Arial" w:eastAsia="Arial" w:hAnsi="Arial"/>
          <w:sz w:val="24"/>
          <w:szCs w:val="24"/>
        </w:rPr>
        <w:t xml:space="preserve">33134110 Выпуск казначейских обязательств</w:t>
      </w:r>
    </w:p>
    <w:p>
      <w:pPr>
        <w:spacing w:after="60"/>
        <w:ind w:firstLine="567"/>
        <w:jc w:val="both"/>
      </w:pPr>
      <w:r>
        <w:rPr>
          <w:rFonts w:ascii="Arial" w:cs="Arial" w:eastAsia="Arial" w:hAnsi="Arial"/>
          <w:sz w:val="24"/>
          <w:szCs w:val="24"/>
        </w:rPr>
        <w:t xml:space="preserve">33134190 Выпуск прочих казначейских обязательств</w:t>
      </w:r>
    </w:p>
    <w:p>
      <w:pPr>
        <w:spacing w:after="60"/>
        <w:ind w:firstLine="567"/>
        <w:jc w:val="both"/>
      </w:pPr>
      <w:r>
        <w:rPr>
          <w:rFonts w:ascii="Arial" w:cs="Arial" w:eastAsia="Arial" w:hAnsi="Arial"/>
          <w:sz w:val="24"/>
          <w:szCs w:val="24"/>
        </w:rPr>
        <w:t xml:space="preserve">331342 Погашение казначейских обязательств</w:t>
      </w:r>
    </w:p>
    <w:p>
      <w:pPr>
        <w:spacing w:after="60"/>
        <w:ind w:firstLine="567"/>
        <w:jc w:val="both"/>
      </w:pPr>
      <w:r>
        <w:rPr>
          <w:rFonts w:ascii="Arial" w:cs="Arial" w:eastAsia="Arial" w:hAnsi="Arial"/>
          <w:sz w:val="24"/>
          <w:szCs w:val="24"/>
        </w:rPr>
        <w:t xml:space="preserve">33134210 Погашение казначейских обязательств</w:t>
      </w:r>
    </w:p>
    <w:p>
      <w:pPr>
        <w:spacing w:after="60"/>
        <w:ind w:firstLine="567"/>
        <w:jc w:val="both"/>
      </w:pPr>
      <w:r>
        <w:rPr>
          <w:rFonts w:ascii="Arial" w:cs="Arial" w:eastAsia="Arial" w:hAnsi="Arial"/>
          <w:sz w:val="24"/>
          <w:szCs w:val="24"/>
        </w:rPr>
        <w:t xml:space="preserve">33134290 Погашение прочих казначейских обязательств</w:t>
      </w:r>
    </w:p>
    <w:p>
      <w:pPr>
        <w:spacing w:after="60"/>
        <w:ind w:firstLine="567"/>
        <w:jc w:val="both"/>
      </w:pPr>
      <w:r>
        <w:rPr>
          <w:rFonts w:ascii="Arial" w:cs="Arial" w:eastAsia="Arial" w:hAnsi="Arial"/>
          <w:sz w:val="24"/>
          <w:szCs w:val="24"/>
        </w:rPr>
        <w:t xml:space="preserve">3314 Внутренние заимствования</w:t>
      </w:r>
    </w:p>
    <w:p>
      <w:pPr>
        <w:spacing w:after="60"/>
        <w:ind w:firstLine="567"/>
        <w:jc w:val="both"/>
      </w:pPr>
      <w:r>
        <w:rPr>
          <w:rFonts w:ascii="Arial" w:cs="Arial" w:eastAsia="Arial" w:hAnsi="Arial"/>
          <w:sz w:val="24"/>
          <w:szCs w:val="24"/>
        </w:rPr>
        <w:t xml:space="preserve">Заимствование Кабинетом Министров Кыргызской Республики средств на внутреннем рынке является обязательством для Кабинета Министров. Заимствования делятся на заимствования от органов, подведомственных Кабинету Министров, и заимствования от предприятий, финансовых институтов и физических лиц.</w:t>
      </w:r>
    </w:p>
    <w:p>
      <w:pPr>
        <w:spacing w:after="60"/>
        <w:ind w:firstLine="567"/>
        <w:jc w:val="both"/>
      </w:pPr>
      <w:r>
        <w:rPr>
          <w:rFonts w:ascii="Arial" w:cs="Arial" w:eastAsia="Arial" w:hAnsi="Arial"/>
          <w:sz w:val="24"/>
          <w:szCs w:val="24"/>
        </w:rPr>
        <w:t xml:space="preserve">33141 Заимствования от других единиц государственного управления</w:t>
      </w:r>
    </w:p>
    <w:p>
      <w:pPr>
        <w:spacing w:after="60"/>
        <w:ind w:firstLine="567"/>
        <w:jc w:val="both"/>
      </w:pPr>
      <w:r>
        <w:rPr>
          <w:rFonts w:ascii="Arial" w:cs="Arial" w:eastAsia="Arial" w:hAnsi="Arial"/>
          <w:sz w:val="24"/>
          <w:szCs w:val="24"/>
        </w:rPr>
        <w:t xml:space="preserve">331411 Получение заимствований от других единиц государственного управления</w:t>
      </w:r>
    </w:p>
    <w:p>
      <w:pPr>
        <w:spacing w:after="60"/>
        <w:ind w:firstLine="567"/>
        <w:jc w:val="both"/>
      </w:pPr>
      <w:r>
        <w:rPr>
          <w:rFonts w:ascii="Arial" w:cs="Arial" w:eastAsia="Arial" w:hAnsi="Arial"/>
          <w:sz w:val="24"/>
          <w:szCs w:val="24"/>
        </w:rPr>
        <w:t xml:space="preserve">33141110 Получение заимствований от других единиц государственного управления</w:t>
      </w:r>
    </w:p>
    <w:p>
      <w:pPr>
        <w:spacing w:after="60"/>
        <w:ind w:firstLine="567"/>
        <w:jc w:val="both"/>
      </w:pPr>
      <w:r>
        <w:rPr>
          <w:rFonts w:ascii="Arial" w:cs="Arial" w:eastAsia="Arial" w:hAnsi="Arial"/>
          <w:sz w:val="24"/>
          <w:szCs w:val="24"/>
        </w:rPr>
        <w:t xml:space="preserve">33141190 Получение заимствований от других уровней местного бюджета</w:t>
      </w:r>
    </w:p>
    <w:p>
      <w:pPr>
        <w:spacing w:after="60"/>
        <w:ind w:firstLine="567"/>
        <w:jc w:val="both"/>
      </w:pPr>
      <w:r>
        <w:rPr>
          <w:rFonts w:ascii="Arial" w:cs="Arial" w:eastAsia="Arial" w:hAnsi="Arial"/>
          <w:sz w:val="24"/>
          <w:szCs w:val="24"/>
        </w:rPr>
        <w:t xml:space="preserve">331412 Погашение заимствований другим единицам государственного управления</w:t>
      </w:r>
    </w:p>
    <w:p>
      <w:pPr>
        <w:spacing w:after="60"/>
        <w:ind w:firstLine="567"/>
        <w:jc w:val="both"/>
      </w:pPr>
      <w:r>
        <w:rPr>
          <w:rFonts w:ascii="Arial" w:cs="Arial" w:eastAsia="Arial" w:hAnsi="Arial"/>
          <w:sz w:val="24"/>
          <w:szCs w:val="24"/>
        </w:rPr>
        <w:t xml:space="preserve">33141210 Погашение заимствований другим единицам государственного управления</w:t>
      </w:r>
    </w:p>
    <w:p>
      <w:pPr>
        <w:spacing w:after="60"/>
        <w:ind w:firstLine="567"/>
        <w:jc w:val="both"/>
      </w:pPr>
      <w:r>
        <w:rPr>
          <w:rFonts w:ascii="Arial" w:cs="Arial" w:eastAsia="Arial" w:hAnsi="Arial"/>
          <w:sz w:val="24"/>
          <w:szCs w:val="24"/>
        </w:rPr>
        <w:t xml:space="preserve">33141290 Погашение заимствований другими уровнями местного бюджета</w:t>
      </w:r>
    </w:p>
    <w:p>
      <w:pPr>
        <w:spacing w:after="60"/>
        <w:ind w:firstLine="567"/>
        <w:jc w:val="both"/>
      </w:pPr>
      <w:r>
        <w:rPr>
          <w:rFonts w:ascii="Arial" w:cs="Arial" w:eastAsia="Arial" w:hAnsi="Arial"/>
          <w:sz w:val="24"/>
          <w:szCs w:val="24"/>
        </w:rPr>
        <w:t xml:space="preserve">33142 Заимствования от предприятий, организаций, финансовых учреждений</w:t>
      </w:r>
    </w:p>
    <w:p>
      <w:pPr>
        <w:spacing w:after="60"/>
        <w:ind w:firstLine="567"/>
        <w:jc w:val="both"/>
      </w:pPr>
      <w:r>
        <w:rPr>
          <w:rFonts w:ascii="Arial" w:cs="Arial" w:eastAsia="Arial" w:hAnsi="Arial"/>
          <w:sz w:val="24"/>
          <w:szCs w:val="24"/>
        </w:rPr>
        <w:t xml:space="preserve">331421 Получение заимствований от предприятий, организаций, финансовых учреждений</w:t>
      </w:r>
    </w:p>
    <w:p>
      <w:pPr>
        <w:spacing w:after="60"/>
        <w:ind w:firstLine="567"/>
        <w:jc w:val="both"/>
      </w:pPr>
      <w:r>
        <w:rPr>
          <w:rFonts w:ascii="Arial" w:cs="Arial" w:eastAsia="Arial" w:hAnsi="Arial"/>
          <w:sz w:val="24"/>
          <w:szCs w:val="24"/>
        </w:rPr>
        <w:t xml:space="preserve">33142110 Получение заимствований от предприятий, организаций, финансовых учреждений</w:t>
      </w:r>
    </w:p>
    <w:p>
      <w:pPr>
        <w:spacing w:after="60"/>
        <w:ind w:firstLine="567"/>
        <w:jc w:val="both"/>
      </w:pPr>
      <w:r>
        <w:rPr>
          <w:rFonts w:ascii="Arial" w:cs="Arial" w:eastAsia="Arial" w:hAnsi="Arial"/>
          <w:sz w:val="24"/>
          <w:szCs w:val="24"/>
        </w:rPr>
        <w:t xml:space="preserve">331422 Погашение заимствований предприятиям, организациям, финансовым учреждениям</w:t>
      </w:r>
    </w:p>
    <w:p>
      <w:pPr>
        <w:spacing w:after="60"/>
        <w:ind w:firstLine="567"/>
        <w:jc w:val="both"/>
      </w:pPr>
      <w:r>
        <w:rPr>
          <w:rFonts w:ascii="Arial" w:cs="Arial" w:eastAsia="Arial" w:hAnsi="Arial"/>
          <w:sz w:val="24"/>
          <w:szCs w:val="24"/>
        </w:rPr>
        <w:t xml:space="preserve">33142210 Погашение заимствований предприятиям, организациям, финансовым учреждениям</w:t>
      </w:r>
    </w:p>
    <w:p>
      <w:pPr>
        <w:spacing w:after="60"/>
        <w:ind w:firstLine="567"/>
        <w:jc w:val="both"/>
      </w:pPr>
      <w:r>
        <w:rPr>
          <w:rFonts w:ascii="Arial" w:cs="Arial" w:eastAsia="Arial" w:hAnsi="Arial"/>
          <w:sz w:val="24"/>
          <w:szCs w:val="24"/>
        </w:rPr>
        <w:t xml:space="preserve">3317 Прочая внутренняя кредиторская задолженность</w:t>
      </w:r>
    </w:p>
    <w:p>
      <w:pPr>
        <w:spacing w:after="60"/>
        <w:ind w:firstLine="567"/>
        <w:jc w:val="both"/>
      </w:pPr>
      <w:r>
        <w:rPr>
          <w:rFonts w:ascii="Arial" w:cs="Arial" w:eastAsia="Arial" w:hAnsi="Arial"/>
          <w:sz w:val="24"/>
          <w:szCs w:val="24"/>
        </w:rPr>
        <w:t xml:space="preserve">Прочие расчеты (долги), принадлежащие Кабинету Министров, учитываются как прочая кредиторская задолженность. Все внутренние обязательства, которые не были классифицированы ранее, учитываются в данной статье.</w:t>
      </w:r>
    </w:p>
    <w:p>
      <w:pPr>
        <w:spacing w:after="60"/>
        <w:ind w:firstLine="567"/>
        <w:jc w:val="both"/>
      </w:pPr>
      <w:r>
        <w:rPr>
          <w:rFonts w:ascii="Arial" w:cs="Arial" w:eastAsia="Arial" w:hAnsi="Arial"/>
          <w:sz w:val="24"/>
          <w:szCs w:val="24"/>
        </w:rPr>
        <w:t xml:space="preserve">33171 Прочая внутренняя кредиторская задолженность</w:t>
      </w:r>
    </w:p>
    <w:p>
      <w:pPr>
        <w:spacing w:after="60"/>
        <w:ind w:firstLine="567"/>
        <w:jc w:val="both"/>
      </w:pPr>
      <w:r>
        <w:rPr>
          <w:rFonts w:ascii="Arial" w:cs="Arial" w:eastAsia="Arial" w:hAnsi="Arial"/>
          <w:sz w:val="24"/>
          <w:szCs w:val="24"/>
        </w:rPr>
        <w:t xml:space="preserve">331711 Прочая внутренняя кредиторская задолженность</w:t>
      </w:r>
    </w:p>
    <w:p>
      <w:pPr>
        <w:spacing w:after="60"/>
        <w:ind w:firstLine="567"/>
        <w:jc w:val="both"/>
      </w:pPr>
      <w:r>
        <w:rPr>
          <w:rFonts w:ascii="Arial" w:cs="Arial" w:eastAsia="Arial" w:hAnsi="Arial"/>
          <w:sz w:val="24"/>
          <w:szCs w:val="24"/>
        </w:rPr>
        <w:t xml:space="preserve">33171110 Прочая внутренняя кредиторская задолженность</w:t>
      </w:r>
    </w:p>
    <w:p>
      <w:pPr>
        <w:spacing w:after="60"/>
        <w:ind w:firstLine="567"/>
        <w:jc w:val="both"/>
      </w:pPr>
      <w:r>
        <w:rPr>
          <w:rFonts w:ascii="Arial" w:cs="Arial" w:eastAsia="Arial" w:hAnsi="Arial"/>
          <w:sz w:val="24"/>
          <w:szCs w:val="24"/>
        </w:rPr>
        <w:t xml:space="preserve">331712 Погашение прочей внутренней кредиторской задолженности</w:t>
      </w:r>
    </w:p>
    <w:p>
      <w:pPr>
        <w:spacing w:after="60"/>
        <w:ind w:firstLine="567"/>
        <w:jc w:val="both"/>
      </w:pPr>
      <w:r>
        <w:rPr>
          <w:rFonts w:ascii="Arial" w:cs="Arial" w:eastAsia="Arial" w:hAnsi="Arial"/>
          <w:sz w:val="24"/>
          <w:szCs w:val="24"/>
        </w:rPr>
        <w:t xml:space="preserve">33171210 Погашение прочей внутренней кредиторской задолженности</w:t>
      </w:r>
    </w:p>
    <w:p>
      <w:pPr>
        <w:spacing w:after="60"/>
        <w:ind w:firstLine="567"/>
        <w:jc w:val="both"/>
      </w:pPr>
      <w:r>
        <w:rPr>
          <w:rFonts w:ascii="Arial" w:cs="Arial" w:eastAsia="Arial" w:hAnsi="Arial"/>
          <w:sz w:val="24"/>
          <w:szCs w:val="24"/>
        </w:rPr>
        <w:t xml:space="preserve">332 Внешние обязательства</w:t>
      </w:r>
    </w:p>
    <w:p>
      <w:pPr>
        <w:spacing w:after="60"/>
        <w:ind w:firstLine="567"/>
        <w:jc w:val="both"/>
      </w:pPr>
      <w:r>
        <w:rPr>
          <w:rFonts w:ascii="Arial" w:cs="Arial" w:eastAsia="Arial" w:hAnsi="Arial"/>
          <w:sz w:val="24"/>
          <w:szCs w:val="24"/>
        </w:rPr>
        <w:t xml:space="preserve">3324 Внешние заимствования</w:t>
      </w:r>
    </w:p>
    <w:p>
      <w:pPr>
        <w:spacing w:after="60"/>
        <w:ind w:firstLine="567"/>
        <w:jc w:val="both"/>
      </w:pPr>
      <w:r>
        <w:rPr>
          <w:rFonts w:ascii="Arial" w:cs="Arial" w:eastAsia="Arial" w:hAnsi="Arial"/>
          <w:sz w:val="24"/>
          <w:szCs w:val="24"/>
        </w:rPr>
        <w:t xml:space="preserve">В тех случаях когда Кабинет Министров заимствует средства на международном рынке, это рассматривается как обязательство для Кабинета Министров.</w:t>
      </w:r>
    </w:p>
    <w:p>
      <w:pPr>
        <w:spacing w:after="60"/>
        <w:ind w:firstLine="567"/>
        <w:jc w:val="both"/>
      </w:pPr>
      <w:r>
        <w:rPr>
          <w:rFonts w:ascii="Arial" w:cs="Arial" w:eastAsia="Arial" w:hAnsi="Arial"/>
          <w:sz w:val="24"/>
          <w:szCs w:val="24"/>
        </w:rPr>
        <w:t xml:space="preserve">Заимствования делятся на:</w:t>
      </w:r>
    </w:p>
    <w:p>
      <w:pPr>
        <w:spacing w:after="60"/>
        <w:ind w:firstLine="567"/>
        <w:jc w:val="both"/>
      </w:pPr>
      <w:r>
        <w:rPr>
          <w:rFonts w:ascii="Arial" w:cs="Arial" w:eastAsia="Arial" w:hAnsi="Arial"/>
          <w:sz w:val="24"/>
          <w:szCs w:val="24"/>
        </w:rPr>
        <w:t xml:space="preserve">- двусторонние, например, Великобритания;</w:t>
      </w:r>
    </w:p>
    <w:p>
      <w:pPr>
        <w:spacing w:after="60"/>
        <w:ind w:firstLine="567"/>
        <w:jc w:val="both"/>
      </w:pPr>
      <w:r>
        <w:rPr>
          <w:rFonts w:ascii="Arial" w:cs="Arial" w:eastAsia="Arial" w:hAnsi="Arial"/>
          <w:sz w:val="24"/>
          <w:szCs w:val="24"/>
        </w:rPr>
        <w:t xml:space="preserve">- многосторонние, например, Всемирный банк;</w:t>
      </w:r>
    </w:p>
    <w:p>
      <w:pPr>
        <w:spacing w:after="60"/>
        <w:ind w:firstLine="567"/>
        <w:jc w:val="both"/>
      </w:pPr>
      <w:r>
        <w:rPr>
          <w:rFonts w:ascii="Arial" w:cs="Arial" w:eastAsia="Arial" w:hAnsi="Arial"/>
          <w:sz w:val="24"/>
          <w:szCs w:val="24"/>
        </w:rPr>
        <w:t xml:space="preserve">- международные финансовые институты, например, международный банк N;</w:t>
      </w:r>
    </w:p>
    <w:p>
      <w:pPr>
        <w:spacing w:after="60"/>
        <w:ind w:firstLine="567"/>
        <w:jc w:val="both"/>
      </w:pPr>
      <w:r>
        <w:rPr>
          <w:rFonts w:ascii="Arial" w:cs="Arial" w:eastAsia="Arial" w:hAnsi="Arial"/>
          <w:sz w:val="24"/>
          <w:szCs w:val="24"/>
        </w:rPr>
        <w:t xml:space="preserve">- прочий внешний долг, например, заимствования у физического лица или нефинансовой международной организации.</w:t>
      </w:r>
    </w:p>
    <w:p>
      <w:pPr>
        <w:spacing w:after="60"/>
        <w:ind w:firstLine="567"/>
        <w:jc w:val="both"/>
      </w:pPr>
      <w:r>
        <w:rPr>
          <w:rFonts w:ascii="Arial" w:cs="Arial" w:eastAsia="Arial" w:hAnsi="Arial"/>
          <w:sz w:val="24"/>
          <w:szCs w:val="24"/>
        </w:rPr>
        <w:t xml:space="preserve">33241 Двусторонние долговые соглашения</w:t>
      </w:r>
    </w:p>
    <w:p>
      <w:pPr>
        <w:spacing w:after="60"/>
        <w:ind w:firstLine="567"/>
        <w:jc w:val="both"/>
      </w:pPr>
      <w:r>
        <w:rPr>
          <w:rFonts w:ascii="Arial" w:cs="Arial" w:eastAsia="Arial" w:hAnsi="Arial"/>
          <w:sz w:val="24"/>
          <w:szCs w:val="24"/>
        </w:rPr>
        <w:t xml:space="preserve">332411 Получение заимствований по двусторонним долговым соглашениям</w:t>
      </w:r>
    </w:p>
    <w:p>
      <w:pPr>
        <w:spacing w:after="60"/>
        <w:ind w:firstLine="567"/>
        <w:jc w:val="both"/>
      </w:pPr>
      <w:r>
        <w:rPr>
          <w:rFonts w:ascii="Arial" w:cs="Arial" w:eastAsia="Arial" w:hAnsi="Arial"/>
          <w:sz w:val="24"/>
          <w:szCs w:val="24"/>
        </w:rPr>
        <w:t xml:space="preserve">33241110 Получение заимствований по двусторонним долговым соглашениям</w:t>
      </w:r>
    </w:p>
    <w:p>
      <w:pPr>
        <w:spacing w:after="60"/>
        <w:ind w:firstLine="567"/>
        <w:jc w:val="both"/>
      </w:pPr>
      <w:r>
        <w:rPr>
          <w:rFonts w:ascii="Arial" w:cs="Arial" w:eastAsia="Arial" w:hAnsi="Arial"/>
          <w:sz w:val="24"/>
          <w:szCs w:val="24"/>
        </w:rPr>
        <w:t xml:space="preserve">332412 Погашение обязательств по двусторонним долговым соглашениям</w:t>
      </w:r>
    </w:p>
    <w:p>
      <w:pPr>
        <w:spacing w:after="60"/>
        <w:ind w:firstLine="567"/>
        <w:jc w:val="both"/>
      </w:pPr>
      <w:r>
        <w:rPr>
          <w:rFonts w:ascii="Arial" w:cs="Arial" w:eastAsia="Arial" w:hAnsi="Arial"/>
          <w:sz w:val="24"/>
          <w:szCs w:val="24"/>
        </w:rPr>
        <w:t xml:space="preserve">33241210 Погашение обязательств по двусторонним долговым соглашениям</w:t>
      </w:r>
    </w:p>
    <w:p>
      <w:pPr>
        <w:spacing w:after="60"/>
        <w:ind w:firstLine="567"/>
        <w:jc w:val="both"/>
      </w:pPr>
      <w:r>
        <w:rPr>
          <w:rFonts w:ascii="Arial" w:cs="Arial" w:eastAsia="Arial" w:hAnsi="Arial"/>
          <w:sz w:val="24"/>
          <w:szCs w:val="24"/>
        </w:rPr>
        <w:t xml:space="preserve">33242 Многосторонние долговые соглашения</w:t>
      </w:r>
    </w:p>
    <w:p>
      <w:pPr>
        <w:spacing w:after="60"/>
        <w:ind w:firstLine="567"/>
        <w:jc w:val="both"/>
      </w:pPr>
      <w:r>
        <w:rPr>
          <w:rFonts w:ascii="Arial" w:cs="Arial" w:eastAsia="Arial" w:hAnsi="Arial"/>
          <w:sz w:val="24"/>
          <w:szCs w:val="24"/>
        </w:rPr>
        <w:t xml:space="preserve">332421 Получение заимствований по многосторонним долговым соглашениям</w:t>
      </w:r>
    </w:p>
    <w:p>
      <w:pPr>
        <w:spacing w:after="60"/>
        <w:ind w:firstLine="567"/>
        <w:jc w:val="both"/>
      </w:pPr>
      <w:r>
        <w:rPr>
          <w:rFonts w:ascii="Arial" w:cs="Arial" w:eastAsia="Arial" w:hAnsi="Arial"/>
          <w:sz w:val="24"/>
          <w:szCs w:val="24"/>
        </w:rPr>
        <w:t xml:space="preserve">33242110 Получение заимствований по многосторонним долговым соглашениям</w:t>
      </w:r>
    </w:p>
    <w:p>
      <w:pPr>
        <w:spacing w:after="60"/>
        <w:ind w:firstLine="567"/>
        <w:jc w:val="both"/>
      </w:pPr>
      <w:r>
        <w:rPr>
          <w:rFonts w:ascii="Arial" w:cs="Arial" w:eastAsia="Arial" w:hAnsi="Arial"/>
          <w:sz w:val="24"/>
          <w:szCs w:val="24"/>
        </w:rPr>
        <w:t xml:space="preserve">332422 Погашение обязательств по многосторонним долговым соглашениям</w:t>
      </w:r>
    </w:p>
    <w:p>
      <w:pPr>
        <w:spacing w:after="60"/>
        <w:ind w:firstLine="567"/>
        <w:jc w:val="both"/>
      </w:pPr>
      <w:r>
        <w:rPr>
          <w:rFonts w:ascii="Arial" w:cs="Arial" w:eastAsia="Arial" w:hAnsi="Arial"/>
          <w:sz w:val="24"/>
          <w:szCs w:val="24"/>
        </w:rPr>
        <w:t xml:space="preserve">33242210 Погашение обязательств по многосторонним долговым соглашениям</w:t>
      </w:r>
    </w:p>
    <w:p>
      <w:pPr>
        <w:spacing w:after="60"/>
        <w:ind w:firstLine="567"/>
        <w:jc w:val="both"/>
      </w:pPr>
      <w:r>
        <w:rPr>
          <w:rFonts w:ascii="Arial" w:cs="Arial" w:eastAsia="Arial" w:hAnsi="Arial"/>
          <w:sz w:val="24"/>
          <w:szCs w:val="24"/>
        </w:rPr>
        <w:t xml:space="preserve">33243 Иностранные финансовые институты</w:t>
      </w:r>
    </w:p>
    <w:p>
      <w:pPr>
        <w:spacing w:after="60"/>
        <w:ind w:firstLine="567"/>
        <w:jc w:val="both"/>
      </w:pPr>
      <w:r>
        <w:rPr>
          <w:rFonts w:ascii="Arial" w:cs="Arial" w:eastAsia="Arial" w:hAnsi="Arial"/>
          <w:sz w:val="24"/>
          <w:szCs w:val="24"/>
        </w:rPr>
        <w:t xml:space="preserve">332431 Получение заимствований от иностранных финансовых институтов</w:t>
      </w:r>
    </w:p>
    <w:p>
      <w:pPr>
        <w:spacing w:after="60"/>
        <w:ind w:firstLine="567"/>
        <w:jc w:val="both"/>
      </w:pPr>
      <w:r>
        <w:rPr>
          <w:rFonts w:ascii="Arial" w:cs="Arial" w:eastAsia="Arial" w:hAnsi="Arial"/>
          <w:sz w:val="24"/>
          <w:szCs w:val="24"/>
        </w:rPr>
        <w:t xml:space="preserve">33243110 Получение заимствований от иностранных финансовых институтов</w:t>
      </w:r>
    </w:p>
    <w:p>
      <w:pPr>
        <w:spacing w:after="60"/>
        <w:ind w:firstLine="567"/>
        <w:jc w:val="both"/>
      </w:pPr>
      <w:r>
        <w:rPr>
          <w:rFonts w:ascii="Arial" w:cs="Arial" w:eastAsia="Arial" w:hAnsi="Arial"/>
          <w:sz w:val="24"/>
          <w:szCs w:val="24"/>
        </w:rPr>
        <w:t xml:space="preserve">332432 Погашение обязательств перед иностранными финансовыми институтами</w:t>
      </w:r>
    </w:p>
    <w:p>
      <w:pPr>
        <w:spacing w:after="60"/>
        <w:ind w:firstLine="567"/>
        <w:jc w:val="both"/>
      </w:pPr>
      <w:r>
        <w:rPr>
          <w:rFonts w:ascii="Arial" w:cs="Arial" w:eastAsia="Arial" w:hAnsi="Arial"/>
          <w:sz w:val="24"/>
          <w:szCs w:val="24"/>
        </w:rPr>
        <w:t xml:space="preserve">33243210 Погашение обязательств перед иностранными финансовыми институтами</w:t>
      </w:r>
    </w:p>
    <w:p>
      <w:pPr>
        <w:spacing w:after="60"/>
        <w:ind w:firstLine="567"/>
        <w:jc w:val="both"/>
      </w:pPr>
      <w:r>
        <w:rPr>
          <w:rFonts w:ascii="Arial" w:cs="Arial" w:eastAsia="Arial" w:hAnsi="Arial"/>
          <w:sz w:val="24"/>
          <w:szCs w:val="24"/>
        </w:rPr>
        <w:t xml:space="preserve">33249 Прочий внешний долг</w:t>
      </w:r>
    </w:p>
    <w:p>
      <w:pPr>
        <w:spacing w:after="60"/>
        <w:ind w:firstLine="567"/>
        <w:jc w:val="both"/>
      </w:pPr>
      <w:r>
        <w:rPr>
          <w:rFonts w:ascii="Arial" w:cs="Arial" w:eastAsia="Arial" w:hAnsi="Arial"/>
          <w:sz w:val="24"/>
          <w:szCs w:val="24"/>
        </w:rPr>
        <w:t xml:space="preserve">332491 Получение прочих внешних заимствований</w:t>
      </w:r>
    </w:p>
    <w:p>
      <w:pPr>
        <w:spacing w:after="60"/>
        <w:ind w:firstLine="567"/>
        <w:jc w:val="both"/>
      </w:pPr>
      <w:r>
        <w:rPr>
          <w:rFonts w:ascii="Arial" w:cs="Arial" w:eastAsia="Arial" w:hAnsi="Arial"/>
          <w:sz w:val="24"/>
          <w:szCs w:val="24"/>
        </w:rPr>
        <w:t xml:space="preserve">33249110 Получение прочих внешних заимствований</w:t>
      </w:r>
    </w:p>
    <w:p>
      <w:pPr>
        <w:spacing w:after="60"/>
        <w:ind w:firstLine="567"/>
        <w:jc w:val="both"/>
      </w:pPr>
      <w:r>
        <w:rPr>
          <w:rFonts w:ascii="Arial" w:cs="Arial" w:eastAsia="Arial" w:hAnsi="Arial"/>
          <w:sz w:val="24"/>
          <w:szCs w:val="24"/>
        </w:rPr>
        <w:t xml:space="preserve">332492 Погашение прочих внешних заимствований</w:t>
      </w:r>
    </w:p>
    <w:p>
      <w:pPr>
        <w:spacing w:after="60"/>
        <w:ind w:firstLine="567"/>
        <w:jc w:val="both"/>
      </w:pPr>
      <w:r>
        <w:rPr>
          <w:rFonts w:ascii="Arial" w:cs="Arial" w:eastAsia="Arial" w:hAnsi="Arial"/>
          <w:sz w:val="24"/>
          <w:szCs w:val="24"/>
        </w:rPr>
        <w:t xml:space="preserve">33249210 Погашение прочих внешних заимствований.".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dtaxhxjyaj8ysu9ipbh">
      <w:r>
        <w:rPr>
          <w:rFonts w:ascii="Arial" w:cs="Arial" w:eastAsia="Arial" w:hAnsi="Arial"/>
          <w:color w:val="132D3F"/>
          <w:sz w:val="16"/>
          <w:szCs w:val="16"/>
          <w:u w:val="single"/>
        </w:rPr>
        <w:t xml:space="preserve">dalil.kg/document/800823</w:t>
      </w:r>
    </w:hyperlink>
  </w:p>
  <w:p>
    <w:pPr>
      <w:spacing w:after="0" w:before="40"/>
      <w:jc w:val="center"/>
    </w:pPr>
    <w:hyperlink w:history="1" r:id="rIdrsdymxtfokcs3cki9vd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8lfrwshsyh8awzh-kaf" Type="http://schemas.openxmlformats.org/officeDocument/2006/relationships/hyperlink" Target="https://dalil.kg/document/111486#st_20" TargetMode="External"/><Relationship Id="rIdm_ta9jbfggpmjrxewovq3" Type="http://schemas.openxmlformats.org/officeDocument/2006/relationships/hyperlink" Target="https://dalil.kg/document/111486#st_68" TargetMode="External"/><Relationship Id="rIdk1a8pjf8iq_r5wuihtxr7" Type="http://schemas.openxmlformats.org/officeDocument/2006/relationships/hyperlink" Target="https://dalil.kg/document/300739" TargetMode="External"/><Relationship Id="rIdb5qgu909uywe6tjezusyv" Type="http://schemas.openxmlformats.org/officeDocument/2006/relationships/hyperlink" Target="https://dalil.kg/document/300740" TargetMode="External"/><Relationship Id="rId6hno2pw1slgoimzizpdqs" Type="http://schemas.openxmlformats.org/officeDocument/2006/relationships/hyperlink" Target="https://dalil.kg/document/800823#pr1" TargetMode="External"/><Relationship Id="rIdstah-hvfhe3kpuww23tvx" Type="http://schemas.openxmlformats.org/officeDocument/2006/relationships/hyperlink" Target="https://dalil.kg/document/300739" TargetMode="External"/><Relationship Id="rId1rzwsokqtjrwaoxhunch3" Type="http://schemas.openxmlformats.org/officeDocument/2006/relationships/hyperlink" Target="https://dalil.kg/document/300740" TargetMode="External"/><Relationship Id="rId6isbpu4d5cpus0fqn5cvb" Type="http://schemas.openxmlformats.org/officeDocument/2006/relationships/hyperlink" Target="https://dalil.kg/document/300740" TargetMode="External"/><Relationship Id="rIderk3xfrgefs0dmbylrcbn" Type="http://schemas.openxmlformats.org/officeDocument/2006/relationships/hyperlink" Target="https://dalil.kg/document/300739" TargetMode="External"/><Relationship Id="rIdatmb6dqubuk4_zifwtnma" Type="http://schemas.openxmlformats.org/officeDocument/2006/relationships/hyperlink" Target="https://dalil.kg/document/111565" TargetMode="External"/><Relationship Id="rIdfao47l4zwipp6nfzi41j6" Type="http://schemas.openxmlformats.org/officeDocument/2006/relationships/hyperlink" Target="https://dalil.kg/document/112340" TargetMode="External"/><Relationship Id="rIdvavzqswdzjbpl8vsjhohp" Type="http://schemas.openxmlformats.org/officeDocument/2006/relationships/hyperlink" Target="https://dalil.kg/document/112340" TargetMode="External"/><Relationship Id="rIdej-gd7p8t4sn6stpezjja" Type="http://schemas.openxmlformats.org/officeDocument/2006/relationships/hyperlink" Target="https://dalil.kg/document/203953#st_4" TargetMode="External"/><Relationship Id="rIdhdarxiujskbna8ks9th4m" Type="http://schemas.openxmlformats.org/officeDocument/2006/relationships/hyperlink" Target="https://dalil.kg/document/205360" TargetMode="External"/><Relationship Id="rIdwkif7ooceuow6x1r98ckn" Type="http://schemas.openxmlformats.org/officeDocument/2006/relationships/hyperlink" Target="https://dalil.kg/document/112309#st_231" TargetMode="External"/><Relationship Id="rIdfihvcnwd0hul6aih3r0s1" Type="http://schemas.openxmlformats.org/officeDocument/2006/relationships/hyperlink" Target="https://dalil.kg/document/112309" TargetMode="External"/><Relationship Id="rIdf0bkpnwwermkmvvjj3rkm" Type="http://schemas.openxmlformats.org/officeDocument/2006/relationships/hyperlink" Target="https://dalil.kg/document/112340" TargetMode="External"/><Relationship Id="rIdlepocjq2co9wobf7nopgb"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dtaxhxjyaj8ysu9ipbh" Type="http://schemas.openxmlformats.org/officeDocument/2006/relationships/hyperlink" Target="https://dalil.kg/document/800823" TargetMode="External"/><Relationship Id="rIdrsdymxtfokcs3cki9vd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2026-09-29T08:51:22.683Z</dcterms:created>
  <dcterms:modified xsi:type="dcterms:W3CDTF">2026-09-29T08:51:22.683Z</dcterms:modified>
</cp:coreProperties>
</file>

<file path=docProps/custom.xml><?xml version="1.0" encoding="utf-8"?>
<Properties xmlns="http://schemas.openxmlformats.org/officeDocument/2006/custom-properties" xmlns:vt="http://schemas.openxmlformats.org/officeDocument/2006/docPropsVTypes"/>
</file>