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f1r1k-nidr5psmyhzw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 сентября 2025 года № 545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d_tqojywdltikh-mgkq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18 мая 2009 года № 306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прохождения альтернативной службы гражданами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o_lwa3k_qgusdoqtci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pa2riakzmx5fjndili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5wrqx5wcpucfrnza0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cnjtmpzoq77lx7te-g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2016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-6r6emse6_gvzmz_dh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prynjskj0vguvnekx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-biomrwgurxp8xl-i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d6vmg9jyustkagkje6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3jawkw_pbolocnwuqt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прохождения альтернативной службы гражданами Кыргызской Республики (далее - Положение) разработано в соответствии с </w:t>
      </w:r>
      <w:hyperlink w:history="1" r:id="rIdmwmshqckwkwdyj1mav0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(далее - Закон).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прохождения альтернативной службы гражданами Кыргызской Республики и увольнения их в запас;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учета, перевода и увольнения служащих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граждан, проходящих альтернативную службу;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служащих альтернативной службы за нарушение порядка прохождения альтернативной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Альтернативная служба - вид службы, предоставляемый гражданам Кыргызской Республики, взамен срочной военной службы, учитывая их религиозные убеждения,</w:t>
      </w:r>
      <w:r>
        <w:rPr>
          <w:rFonts w:ascii="Arial" w:cs="Arial" w:eastAsia="Arial" w:hAnsi="Arial"/>
          <w:sz w:val="24"/>
          <w:szCs w:val="24"/>
        </w:rPr>
        <w:t xml:space="preserve">состояние здоровья, семейное положение или желание выполнять общественно полезные работы.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qqjrqefc04swziseah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r3jglq-nonub_pj6-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vff12obpwgos-_gv3z5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oy_hdw_xofmrxq5pck4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вопросам прохождения гражданами альтернативной службы руководители местных государственных администраций, органов местного самоуправления и территориальных органов внутренних дел взаимодействуют с военными комиссариатами, в соответствии с </w:t>
      </w:r>
      <w:hyperlink w:history="1" r:id="rId_kfltn8rb6eyzr-pzl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призывом граждан на альтернативную службу, контроль за прохождением ими альтернативной службы и ходом внесений денежных средств осуществляется уполномоченным государственным органом, ведающим вопросами обороны через военные комиссариаты во взаимодействии с руководителями местных государственных администраций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p4imtgawwlff3slboh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Военные комиссары несут ответственность за учет граждан, альтернативную службу, соблюдение ими установленного порядка прохождения альтернативной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военных комиссаров возлагается: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служащих альтернативной службы, ведение учетно-воинских и других учетных документов во время прохождения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прохождением гражданами альтернативной службы, ходом внесения ими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своевременным увольнением в запас граждан, выслуживших установленные сроки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периодическое информирование руководителей местных государственных администраций и органов местного самоуправления о состоянии альтернативной службы в районе (городе).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Порядок прохождения альтернативной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Прием и порядок прохождения альтернативной службы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основании решения районной (городской) призывной комиссии о призыве на альтернативную службу граждане считаются состоящими на альтернативной службе и именуются служащими альтернативной службы. Им выписываются удостоверения служащего альтернативной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службы исчисляется со дня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mmhnakrcxxf5k3opox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fjjgzrt468tcmifcb2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приема граждан призванных на альтернативную службу должностные лица военного комиссариата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разъяснить служащим альтернативной службы порядок прохождения альтернативной службы, их права и обязанности;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вручить удостоверения служащего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записать в журнал персонального учета служащих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завести на служащего лицевой счет;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по месту жительства в исполнительные органы местного самоуправления лиц, призванных по религиозным убеждениям, а также лиц, изъявивших желание выполнять общественно полезные работы, в соответствии с именным списком.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bvbbbeggf5qw7b042j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4y_6loe7ipkwv2ms-j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bcv7yktvfbgeu7dy4s3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период прохождения службы при невнесении служащим альтернативной службы денежных средств в установленные законом сроки военный комиссар письменно извещает служащего, а в его отсутствие - близких родственников о необходимости погашения имеющейся задолженности.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_9ijgxdleacypnemn_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oieq94tkopv746mkcym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марта 2018 года № 133)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Руководители предприятий, территориальных органов внутренних дел и органов местного самоуправления, на которых проходят службу служащие альтернативной службы,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оповещать их о вызове в военный комиссариат и содействовать их своевременной явке по этому вызову;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у служащего альтернативной службы семейного положения, состояния здоровья, образования, специальности, адреса места жительства и других данных вносить эти изменения в его учетную карточку и в недельный срок уведомлять об этом военный комиссариат.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распределяют служащих альтернативной службы по местам выполнения общественно полезных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органах местного самоуправления ведется учет часов и видов выполненных общественно полезных работ служащими альтернативной службы согласно актам выполненных работ, в которых указывается объем выполненных общественно полезных работ. Акты составляются и подписываются должностными лицами органов местного самоуправления и организаций, учреждений, на территории которых были выполнены работы.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после выполнения служащим альтернативной службы общественно полезных работ в количестве 48 часов выдают ему справки о количестве отработанных часов и выполненных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издания приказа военного комиссара о досрочном увольнении в запас служащих альтернативной службы в связи с выплатой установленного взноса в полном размере военный комиссариат направляет уведомление в исполнительные органы местного самоуправления об исключении с учета служащих альтернативной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nrzef6cu5hg2nhot9yx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ce2m3rfx9sd6qqn7_b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Руководителям предприятий, территориальных органов внутренних дел и органов местного самоуправления запрещается препятствовать обращению служащих альтернативной службы в военный комиссариат по вопросам прохождения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Служащий альтернативной службы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прибывать по вызову в военный комиссариат к указанному сроку;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всех изменениях места жительства, семейного положения в 10-дневный срок ставить в известность военный комиссариат;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перемене места жительства прибыть в указанный в предписании военный комиссариат для постановки на учет;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общественно полезную работу, определенную исполнительными органами местного самоуправления, и представлять в соответствующий военный комиссариат справку о количестве отработанных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5gqo0msxhmzvbfyumvp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jx7lkyislzphiodkhcz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Учет служащих альтернативной службы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и контроль за учетом служащих альтернативной службы осуществляется уполномоченным государственным органом, ведающий вопросами обороны, а в пределах городов и районов республики - соответствующими районными и городскими военными комиссариатами.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lnksip2skrjomd6uzl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служащих альтернативной службы подразделяется на персональный и количественный. В военных комиссариатах ведется персональный учет, а в уполномоченный государственный орган - количественный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yxemxpm3j04siaucgp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Военные комиссары несут ответственность за организацию и качественное ведение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военного комиссариата, отвечающие за состояние учета служащих альтернативной службы,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систематический контроль за точностью и своевременностью выполнения требований </w:t>
      </w:r>
      <w:hyperlink w:history="1" r:id="rIdxhmulaec2gezaxutjgs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настоящего Положения всеми служащими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персональный учет служащих альтернативной службы в строгом соответствии с требованиями настоящего Положения, своевременно осуществлять прием служащих на учет и снятие с учета при убытии к новому месту жительства, досрочном увольнении в запас и увольнении в запас;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перемещением служащих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внесение денежных средств служащими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уточнять и своевременно вносить в личные дела и другие учетно-воинские документы служащих сведения об изменении семейного положения, состояния здоровья, специальности, места жительства и других данных, вести и своевременно уточнять документацию по учету служащих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своевременно отчетные документы по организации альтернативной службы в районе (городе), в соответствии с руководящими документами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eyargtcl4wdlwcj3g1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за достоверность и полноту учета служащих альтернативной службы, ведение учетной документации, ее сохранность несет военный комиссар.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служащих альтернативной службы ведется по журналу учета и личным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военных комиссариатах из личных дел служащих альтернативной службы составляется картотека, которая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состоящих на учете служащих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снятых с учета служащих альтернативной службы, личные дела которых еще не запрошены;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розыске.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в картотеке распределяются по периодам и годам призыва по алфавиту.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Служащие альтернативной службы могут быть переведены для прохождения альтернативной службы в случае переезда на новое место жительства в пределах Кыргызской Республики. Переводы служащих альтернативной службы осуществляются после дачи соответствующего разрешения военного комиссара.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учета служащего альтернативной службы, убывающего на новое место жительства, производится на основании его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служащего альтернативной службы выписывается два экземпляра предписания: первый экземпляр вручается служащему, с разъяснением об обязательстве при прибытии к новому месту жительства явиться в соответствующий военный комиссариат в указанный в предписании срок для постановки на учет; второй экземпляр предписания высылается в уполномоченный государственный орган для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1mc--kb39gtot8bh2x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на учет служащего альтернативной службы, прибывшего из других районов, производится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книгу учета заносятся учетные данные о служащем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заполняется извещение (корешок предписания) в двух экземплярах: первый экземпляр направляется военному комиссару по месту прежнего учета служащего с просьбой о высылке его личного дела; второй экземпляр высылается в уполномоченный государственный орган для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получения личных дел служащих они учитываются по предписаниям, хранящимся в картотеке личных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3ahsjxzrd7yahtev70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Вторые экземпляры предписаний и извещений хранятся в уполномоченном государственном органе в течение отчетного года и уничтожаются после обобщения сведений о наличии и движении служащих альтернативной службы за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emroxsz9k5f2uj8gos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получении извещения от военного комиссара по новому месту жительства служащего его личное дело вместе с учетно-послужной карточкой, лицевым счетом не позднее 3-дневного срока высылается в соответствующий военный комиссариат. В журнале учета производится отметка о высылке личного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служащего о переводе и извещение военного комиссариата о высылке личного дела по новому месту жительства подшиваются в соответствующее дело военного комиссариата. Если в течение месячного срока после снятия служащих с учета от соответствующих военных комиссариатов не поступят извещения о принятии их на воинский учет, военные комиссариаты обязаны принять незамедлительные меры по розыску таких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поступлении на служащего альтернативной службы его личного дела в журнале учета делается соответствующая отметка.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личное дело после уточнения помещается в соответствующую картотеку. Предписание, выданное военным комиссаром по прежнему месту службы, подшивается в личное дело.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Увольнение в запас служащих альтернативной службы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Служащие альтернативной службы, выслужившие установленные Законом сроки, кроме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увольняются в запас приказами военного комиссара на основании приказа руководителя уполномоченного государственного органа, ведающего вопросами обороны. При этом граждане в возрасте от двадцати двух до сорока лет, в случае изъявления желания, имеют право на прохождение сборов мобилизационного резерва в порядке, установленном </w:t>
      </w:r>
      <w:hyperlink w:history="1" r:id="rIdmnwyvsrdn3cl3ozafeg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комиссар, уточнив по учетным документам полноту прохождения службы служащим и сумму внесенных денежных средств, а также выполнение общественно полезных работ в установленном количестве часов, принимает решение об увольнении служащего альтернативной службы.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Служащие альтернативной службы из числа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выслужившие установленные Законом сроки, выполнившие общественно полезные работы и внесшие установленный взнос в полном размере, увольняются с альтернативной службы и исключаются с воинского учета.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Служащие альтернативной службы после выплаты ими установленного взноса в полном размере увольняются досрочно в запас.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joamkrc_xb3ks0fy2h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m_s7ctmaskgjwb9vt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9r9koousdcnq-z6q6g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Служащие альтернативной службы, которые после истечения срока альтернативной службы не погасили имеющуюся задолженность по выплате установленного взноса в полном размере, приказом военного комиссара исключаются с учета служащих альтернативной службы и передаются по именному списку на учет призывников. При этом внесенная сумма денежного взноса возвращается служащим альтернативной службы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rtxpyxxcney3aopbdw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Служащие альтернативной службы, осужденные за уклонение от прохождения альтернативной службы, после уплаты назначенного судом штрафа или отбытия наказания увольняются в запас только после внесения установленного взноса в полном размере за альтернативную службу, установленного Законом, при этом время уклонения не входит в срок прохождения альтернативной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f6dk_gzhcjfkq4mr__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Служащие альтернативной службы, призванные по семейным обстоятельствам, выслужившие установленные сроки службы или выплатившие досрочно установленный взнос в полном размере для зачисления в запас 1 категории, увольняются в запас после прохождения специальных (учебных) сборов по военной подготовке в сроки и по программам, определяемым уполномоченным государственным органом, ведающим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ib0namyjybbgswm6an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28. (Утратил силу в соответствии с </w:t>
      </w:r>
      <w:hyperlink w:history="1" r:id="rIdbwp4d03hu7fnw_60qcw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февраля 2024 года № 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поступлении заявления служащего альтернативной службы о досрочном увольнении в запас в связи с признанием его медико-социальной экспертной комиссией лицом с ограниченными возможностями здоровья или в связи с признанием военно-врачебной комиссией негодным к прохождению альтернативной службы, личное дело и подтверждающие документы вместе с ходатайством военного комиссара направляются на рассмотрение в уполномоченный государственный орган, ведающий вопросами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je0rgv3fdo7sdjpjtn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z5-0qih4osvayjcmz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вступлении в законную силу приговора суда о назначении служащему альтернативной службы наказания в виде лишения свободы за преступления, являющиеся менее тяжкими, тяжкими или особо тяжкими преступлениями, в уполномоченный государственный орган, ведающий вопросами обороны, направляется ходатайство военного комиссара с приложением копии приговора суда.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15k4bketq5oadgxheo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90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Личные дела служащих альтернативной службы, выслуживших установленные сроки службы и уволенных в запас, хранятся в архиве военного комиссариата в течение 2-х лет после их увольнения.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 их личные дела уничтожаются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Права и обязанности служащих альтернативной службы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ho3gmtxtdmjeseygor1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февраля 2024 года № 90)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Права и обязанности служащих по прохождению альтернативной службы определяются Законом и настоящим Положением.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33. (Утратил силу в соответствии с </w:t>
      </w:r>
      <w:hyperlink w:history="1" r:id="rIdcvaydz06vhnpmdsqb6h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февраля 2024 года № 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acfc7vxvst0hc2d70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dalil.kg/document/80088</w:t>
      </w:r>
    </w:hyperlink>
  </w:p>
  <w:p>
    <w:pPr>
      <w:spacing w:after="0" w:before="40"/>
      <w:jc w:val="center"/>
    </w:pPr>
    <w:hyperlink w:history="1" r:id="rIdzlw66b0xrehhuryv8nu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1r1k-nidr5psmyhzwem" Type="http://schemas.openxmlformats.org/officeDocument/2006/relationships/hyperlink" Target="https://dalil.kg/document/230030667" TargetMode="External"/><Relationship Id="rIdd_tqojywdltikh-mgkq8j" Type="http://schemas.openxmlformats.org/officeDocument/2006/relationships/hyperlink" Target="https://dalil.kg/document/80087" TargetMode="External"/><Relationship Id="rIdco_lwa3k_qgusdoqtci2i" Type="http://schemas.openxmlformats.org/officeDocument/2006/relationships/hyperlink" Target="https://dalil.kg/document/94229" TargetMode="External"/><Relationship Id="rId5pa2riakzmx5fjndilisk" Type="http://schemas.openxmlformats.org/officeDocument/2006/relationships/hyperlink" Target="https://dalil.kg/document/99082" TargetMode="External"/><Relationship Id="rIdae5wrqx5wcpucfrnza02u" Type="http://schemas.openxmlformats.org/officeDocument/2006/relationships/hyperlink" Target="https://dalil.kg/document/99081" TargetMode="External"/><Relationship Id="rIdwcnjtmpzoq77lx7te-g6f" Type="http://schemas.openxmlformats.org/officeDocument/2006/relationships/hyperlink" Target="https://dalil.kg/document/98526" TargetMode="External"/><Relationship Id="rIdd-6r6emse6_gvzmz_dhqq" Type="http://schemas.openxmlformats.org/officeDocument/2006/relationships/hyperlink" Target="https://dalil.kg/document/99515" TargetMode="External"/><Relationship Id="rIdzvprynjskj0vguvnekxw-" Type="http://schemas.openxmlformats.org/officeDocument/2006/relationships/hyperlink" Target="https://dalil.kg/document/11748" TargetMode="External"/><Relationship Id="rIdnu-biomrwgurxp8xl-ile" Type="http://schemas.openxmlformats.org/officeDocument/2006/relationships/hyperlink" Target="https://dalil.kg/document/157429" TargetMode="External"/><Relationship Id="rIdtd6vmg9jyustkagkje64o" Type="http://schemas.openxmlformats.org/officeDocument/2006/relationships/hyperlink" Target="https://dalil.kg/document/159941" TargetMode="External"/><Relationship Id="rIdo3jawkw_pbolocnwuqtb-" Type="http://schemas.openxmlformats.org/officeDocument/2006/relationships/hyperlink" Target="https://dalil.kg/document/230002208" TargetMode="External"/><Relationship Id="rIdmwmshqckwkwdyj1mav0om" Type="http://schemas.openxmlformats.org/officeDocument/2006/relationships/hyperlink" Target="https://dalil.kg/document/202536" TargetMode="External"/><Relationship Id="rIdbqqjrqefc04swziseahxh" Type="http://schemas.openxmlformats.org/officeDocument/2006/relationships/hyperlink" Target="https://dalil.kg/document/99515" TargetMode="External"/><Relationship Id="rIdnfr3jglq-nonub_pj6-kr" Type="http://schemas.openxmlformats.org/officeDocument/2006/relationships/hyperlink" Target="https://dalil.kg/document/11748" TargetMode="External"/><Relationship Id="rIdvff12obpwgos-_gv3z5_s" Type="http://schemas.openxmlformats.org/officeDocument/2006/relationships/hyperlink" Target="https://dalil.kg/document/230002208" TargetMode="External"/><Relationship Id="rIdoy_hdw_xofmrxq5pck4se" Type="http://schemas.openxmlformats.org/officeDocument/2006/relationships/hyperlink" Target="https://dalil.kg/document/159941" TargetMode="External"/><Relationship Id="rId_kfltn8rb6eyzr-pzleur" Type="http://schemas.openxmlformats.org/officeDocument/2006/relationships/hyperlink" Target="https://dalil.kg/document/202536" TargetMode="External"/><Relationship Id="rIdhp4imtgawwlff3slbohtr" Type="http://schemas.openxmlformats.org/officeDocument/2006/relationships/hyperlink" Target="https://dalil.kg/document/99082" TargetMode="External"/><Relationship Id="rId3mmhnakrcxxf5k3opoxvs" Type="http://schemas.openxmlformats.org/officeDocument/2006/relationships/hyperlink" Target="https://dalil.kg/document/94229" TargetMode="External"/><Relationship Id="rId2fjjgzrt468tcmifcb2qr" Type="http://schemas.openxmlformats.org/officeDocument/2006/relationships/hyperlink" Target="https://dalil.kg/document/99515" TargetMode="External"/><Relationship Id="rIdfbvbbbeggf5qw7b042j3j" Type="http://schemas.openxmlformats.org/officeDocument/2006/relationships/hyperlink" Target="https://dalil.kg/document/99515" TargetMode="External"/><Relationship Id="rIdn4y_6loe7ipkwv2ms-jiv" Type="http://schemas.openxmlformats.org/officeDocument/2006/relationships/hyperlink" Target="https://dalil.kg/document/11748" TargetMode="External"/><Relationship Id="rIdbcv7yktvfbgeu7dy4s3z1" Type="http://schemas.openxmlformats.org/officeDocument/2006/relationships/hyperlink" Target="https://dalil.kg/document/230002208" TargetMode="External"/><Relationship Id="rIdk_9ijgxdleacypnemn_by" Type="http://schemas.openxmlformats.org/officeDocument/2006/relationships/hyperlink" Target="https://dalil.kg/document/99515" TargetMode="External"/><Relationship Id="rIdoieq94tkopv746mkcymad" Type="http://schemas.openxmlformats.org/officeDocument/2006/relationships/hyperlink" Target="https://dalil.kg/document/11748" TargetMode="External"/><Relationship Id="rIdnrzef6cu5hg2nhot9yx9p" Type="http://schemas.openxmlformats.org/officeDocument/2006/relationships/hyperlink" Target="https://dalil.kg/document/11748" TargetMode="External"/><Relationship Id="rIdxce2m3rfx9sd6qqn7_bzd" Type="http://schemas.openxmlformats.org/officeDocument/2006/relationships/hyperlink" Target="https://dalil.kg/document/230002208" TargetMode="External"/><Relationship Id="rId5gqo0msxhmzvbfyumvp1q" Type="http://schemas.openxmlformats.org/officeDocument/2006/relationships/hyperlink" Target="https://dalil.kg/document/11748" TargetMode="External"/><Relationship Id="rIdjx7lkyislzphiodkhczx_" Type="http://schemas.openxmlformats.org/officeDocument/2006/relationships/hyperlink" Target="https://dalil.kg/document/230002208" TargetMode="External"/><Relationship Id="rId9lnksip2skrjomd6uzlba" Type="http://schemas.openxmlformats.org/officeDocument/2006/relationships/hyperlink" Target="https://dalil.kg/document/99082" TargetMode="External"/><Relationship Id="rIdlyxemxpm3j04siaucgpiv" Type="http://schemas.openxmlformats.org/officeDocument/2006/relationships/hyperlink" Target="https://dalil.kg/document/99082" TargetMode="External"/><Relationship Id="rIdxhmulaec2gezaxutjgsqa" Type="http://schemas.openxmlformats.org/officeDocument/2006/relationships/hyperlink" Target="https://dalil.kg/document/202536" TargetMode="External"/><Relationship Id="rId3eyargtcl4wdlwcj3g1xi" Type="http://schemas.openxmlformats.org/officeDocument/2006/relationships/hyperlink" Target="https://dalil.kg/document/99082" TargetMode="External"/><Relationship Id="rIdy1mc--kb39gtot8bh2xci" Type="http://schemas.openxmlformats.org/officeDocument/2006/relationships/hyperlink" Target="https://dalil.kg/document/99082" TargetMode="External"/><Relationship Id="rIdc3ahsjxzrd7yahtev70xy" Type="http://schemas.openxmlformats.org/officeDocument/2006/relationships/hyperlink" Target="https://dalil.kg/document/99082" TargetMode="External"/><Relationship Id="rIdoemroxsz9k5f2uj8goshx" Type="http://schemas.openxmlformats.org/officeDocument/2006/relationships/hyperlink" Target="https://dalil.kg/document/99082" TargetMode="External"/><Relationship Id="rIdmnwyvsrdn3cl3ozafega6" Type="http://schemas.openxmlformats.org/officeDocument/2006/relationships/hyperlink" Target="https://dalil.kg/document/202536" TargetMode="External"/><Relationship Id="rIdjjoamkrc_xb3ks0fy2hhb" Type="http://schemas.openxmlformats.org/officeDocument/2006/relationships/hyperlink" Target="https://dalil.kg/document/11748" TargetMode="External"/><Relationship Id="rIdnem_s7ctmaskgjwb9vt2w" Type="http://schemas.openxmlformats.org/officeDocument/2006/relationships/hyperlink" Target="https://dalil.kg/document/157429" TargetMode="External"/><Relationship Id="rIdg9r9koousdcnq-z6q6gyy" Type="http://schemas.openxmlformats.org/officeDocument/2006/relationships/hyperlink" Target="https://dalil.kg/document/230002208" TargetMode="External"/><Relationship Id="rIdtrtxpyxxcney3aopbdwsh" Type="http://schemas.openxmlformats.org/officeDocument/2006/relationships/hyperlink" Target="https://dalil.kg/document/230002208" TargetMode="External"/><Relationship Id="rIdkf6dk_gzhcjfkq4mr__t3" Type="http://schemas.openxmlformats.org/officeDocument/2006/relationships/hyperlink" Target="https://dalil.kg/document/230002208" TargetMode="External"/><Relationship Id="rIdjib0namyjybbgswm6anue" Type="http://schemas.openxmlformats.org/officeDocument/2006/relationships/hyperlink" Target="https://dalil.kg/document/230002208" TargetMode="External"/><Relationship Id="rIdbwp4d03hu7fnw_60qcw7d" Type="http://schemas.openxmlformats.org/officeDocument/2006/relationships/hyperlink" Target="https://dalil.kg/document/230002208" TargetMode="External"/><Relationship Id="rIdaje0rgv3fdo7sdjpjtnlh" Type="http://schemas.openxmlformats.org/officeDocument/2006/relationships/hyperlink" Target="https://dalil.kg/document/94229" TargetMode="External"/><Relationship Id="rIdiqz5-0qih4osvayjcmzf_" Type="http://schemas.openxmlformats.org/officeDocument/2006/relationships/hyperlink" Target="https://dalil.kg/document/99082" TargetMode="External"/><Relationship Id="rIdo15k4bketq5oadgxheoai" Type="http://schemas.openxmlformats.org/officeDocument/2006/relationships/hyperlink" Target="https://dalil.kg/document/230002208" TargetMode="External"/><Relationship Id="rIdho3gmtxtdmjeseygor1s8" Type="http://schemas.openxmlformats.org/officeDocument/2006/relationships/hyperlink" Target="https://dalil.kg/document/230002208" TargetMode="External"/><Relationship Id="rIdcvaydz06vhnpmdsqb6hyw" Type="http://schemas.openxmlformats.org/officeDocument/2006/relationships/hyperlink" Target="https://dalil.kg/document/230002208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acfc7vxvst0hc2d70i5" Type="http://schemas.openxmlformats.org/officeDocument/2006/relationships/hyperlink" Target="https://dalil.kg/document/80088" TargetMode="External"/><Relationship Id="rIdzlw66b0xrehhuryv8nu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2026-09-24T02:34:09.213Z</dcterms:created>
  <dcterms:modified xsi:type="dcterms:W3CDTF">2026-09-24T02:34:09.213Z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