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апреля 2018 года № 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Ала-Букинской, Тонской и Кочкорской территориальных избирательных комиссий о досрочном прекращении полномочий некоторых депутатов местных кенешей и о передаче вакантных депутатских мандатов следующим за избранными депутатами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Ала-Букинской, Тонской и Кочкорской территориальными избирательными комиссиями, 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20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qbjacyrhhy9uodi3itj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и со </w:t>
      </w:r>
      <w:r>
        <w:rPr>
          <w:rFonts w:ascii="Arial" w:cs="Arial" w:eastAsia="Arial" w:hAnsi="Arial"/>
          <w:sz w:val="24"/>
          <w:szCs w:val="24"/>
        </w:rPr>
        <w:t xml:space="preserve">статьей 52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zydf5msaxxei8ibqctwm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приняты решения о досрочном прекращении полномочий некоторых депутатов местных кенешей и передаче вакантных депутатских мандатов следующим за избранными депутатами кандидатам.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</w:t>
      </w:r>
      <w:r>
        <w:rPr>
          <w:rFonts w:ascii="Arial" w:cs="Arial" w:eastAsia="Arial" w:hAnsi="Arial"/>
          <w:sz w:val="24"/>
          <w:szCs w:val="24"/>
        </w:rPr>
        <w:t xml:space="preserve">статьей 7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j7jztfv1dj9ufshghfsi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Ала-Букинской, Тонской и Кочкорской территориальных избирательных комиссий о досрочном прекращении полномочий некоторых депутатов местных кенешей, указанных в </w:t>
      </w:r>
      <w:hyperlink w:history="1" r:id="rId5rvtl0dmy3z21wwf_ap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 и о передаче вакантных мандатов депутатов местных кенешей, следующим за избранными депутатами кандидатам, перечисленным в </w:t>
      </w:r>
      <w:hyperlink w:history="1" r:id="rId0usysfhnx95hbna9pmvc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недействительными удостоверения депутатов местных кенешей, указанных в </w:t>
      </w:r>
      <w:hyperlink w:history="1" r:id="rIdobnsfsd-emzmiihf-ywb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Соответствующим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
 к постановлению Центральной комиссии по выборам и проведению референдумов Кыргызской Республики
 от 4 апреля 2018 года № 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
 депутатов местных кенешей,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3"/>
        <w:gridCol w:w="2359"/>
        <w:gridCol w:w="2854"/>
        <w:gridCol w:w="2068"/>
        <w:gridCol w:w="2394"/>
      </w:tblGrid>
      <w:tr>
        <w:tc>
          <w:tcPr>
            <w:tcW w:type="dxa" w:w="5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35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8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20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3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и дата Решения ТИК о досрочном прекращении полномочий депутата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Ала-Букинский район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Ала-Букинский айылный</w:t>
            </w:r>
          </w:p>
        </w:tc>
        <w:tc>
          <w:tcPr>
            <w:tcW w:type="dxa" w:w="2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Ныязбеков Муктарбек Турдукулович</w:t>
            </w:r>
          </w:p>
        </w:tc>
        <w:tc>
          <w:tcPr>
            <w:tcW w:type="dxa" w:w="2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
 30.03.2018 г.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Т.Балтагуловский айылный</w:t>
            </w:r>
          </w:p>
        </w:tc>
        <w:tc>
          <w:tcPr>
            <w:tcW w:type="dxa" w:w="2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Садыков Болотбек Жоробекович</w:t>
            </w:r>
          </w:p>
        </w:tc>
        <w:tc>
          <w:tcPr>
            <w:tcW w:type="dxa" w:w="2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
 30.03.2018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Тонский район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Улахолский айылный</w:t>
            </w:r>
          </w:p>
        </w:tc>
        <w:tc>
          <w:tcPr>
            <w:tcW w:type="dxa" w:w="2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Кулакунов Таласбек Жолдошбекович</w:t>
            </w:r>
          </w:p>
        </w:tc>
        <w:tc>
          <w:tcPr>
            <w:tcW w:type="dxa" w:w="2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
 30.03.2018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Кочкорский район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Сон-Кульский айылный</w:t>
            </w:r>
          </w:p>
        </w:tc>
        <w:tc>
          <w:tcPr>
            <w:tcW w:type="dxa" w:w="2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Дуйшекеев Мурат Аалиевич</w:t>
            </w:r>
          </w:p>
        </w:tc>
        <w:tc>
          <w:tcPr>
            <w:tcW w:type="dxa" w:w="2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
 02.04.2018 г.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35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Кочкорский айылный</w:t>
            </w:r>
          </w:p>
        </w:tc>
        <w:tc>
          <w:tcPr>
            <w:tcW w:type="dxa" w:w="28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Абакиров Рахатбек Болотбекович</w:t>
            </w:r>
          </w:p>
        </w:tc>
        <w:tc>
          <w:tcPr>
            <w:tcW w:type="dxa" w:w="20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заявление.
 Избран главой айыл окмоту</w:t>
            </w:r>
          </w:p>
        </w:tc>
        <w:tc>
          <w:tcPr>
            <w:tcW w:type="dxa" w:w="23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
 02.04.2018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
 к постановлению Центральной комиссии по выборам и проведению референдумов Кыргызской Республики
 от 4 апреля 2018 года № 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03"/>
        <w:gridCol w:w="2452"/>
        <w:gridCol w:w="2784"/>
        <w:gridCol w:w="2296"/>
        <w:gridCol w:w="2143"/>
      </w:tblGrid>
      <w:tr>
        <w:tc>
          <w:tcPr>
            <w:tcW w:type="dxa" w:w="50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</w:t>
            </w:r>
          </w:p>
        </w:tc>
        <w:tc>
          <w:tcPr>
            <w:tcW w:type="dxa" w:w="245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27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29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1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Жалал-Абадская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Ала-Букинский район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Ала-Букинский айылный</w:t>
            </w:r>
          </w:p>
        </w:tc>
        <w:tc>
          <w:tcPr>
            <w:tcW w:type="dxa" w:w="2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Абдумомунов Чынгыз Жумадилович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"Кап Строй Кей Джи"
 строительная компания, инженер-логист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
 30.03.2018 г.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Т.Балтагуловский айылный</w:t>
            </w:r>
          </w:p>
        </w:tc>
        <w:tc>
          <w:tcPr>
            <w:tcW w:type="dxa" w:w="2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Жумабаев Абдираим Кожобекович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Ала-Букинский соцфонд, главный специалист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2,
 30.03.2018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Иссык-Кульская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Тонский район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Улахолский айылный</w:t>
            </w:r>
          </w:p>
        </w:tc>
        <w:tc>
          <w:tcPr>
            <w:tcW w:type="dxa" w:w="2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Абдразакова Айым Шарапидиновна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Село Шор-Булак, комитет здоровья, секретарь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3,
 30.03.2018 г.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Кочкорский район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Сон-Кульский айылный</w:t>
            </w:r>
          </w:p>
        </w:tc>
        <w:tc>
          <w:tcPr>
            <w:tcW w:type="dxa" w:w="2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Шейшенбек уулу Аязбек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
 02.04.2018 г.</w:t>
            </w:r>
          </w:p>
        </w:tc>
      </w:tr>
      <w:tr>
        <w:tc>
          <w:tcPr>
            <w:tcW w:type="dxa" w:w="50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4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Кочкорский айылный</w:t>
            </w:r>
          </w:p>
        </w:tc>
        <w:tc>
          <w:tcPr>
            <w:tcW w:type="dxa" w:w="27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Солтонкулов Тынарбек Анарбекович</w:t>
            </w:r>
          </w:p>
        </w:tc>
        <w:tc>
          <w:tcPr>
            <w:tcW w:type="dxa" w:w="229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tcW w:type="dxa" w:w="21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
 02.04.2018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rzy-uodwgrld0doo4e3r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dalil.kg/document/81114</w:t>
      </w:r>
    </w:hyperlink>
  </w:p>
  <w:p>
    <w:pPr>
      <w:spacing w:after="0" w:before="40"/>
      <w:jc w:val="center"/>
    </w:pPr>
    <w:hyperlink w:history="1" r:id="rIdlhjjtect6beuzrib7ad7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qbjacyrhhy9uodi3itj1" Type="http://schemas.openxmlformats.org/officeDocument/2006/relationships/hyperlink" Target="https://dalil.kg/document/203100" TargetMode="External"/><Relationship Id="rIdzydf5msaxxei8ibqctwm2" Type="http://schemas.openxmlformats.org/officeDocument/2006/relationships/hyperlink" Target="https://dalil.kg/document/203103" TargetMode="External"/><Relationship Id="rIdj7jztfv1dj9ufshghfsi-" Type="http://schemas.openxmlformats.org/officeDocument/2006/relationships/hyperlink" Target="https://dalil.kg/document/203100" TargetMode="External"/><Relationship Id="rId5rvtl0dmy3z21wwf_apuu" Type="http://schemas.openxmlformats.org/officeDocument/2006/relationships/hyperlink" Target="https://dalil.kg/document/81114#p1" TargetMode="External"/><Relationship Id="rId0usysfhnx95hbna9pmvc7" Type="http://schemas.openxmlformats.org/officeDocument/2006/relationships/hyperlink" Target="https://dalil.kg/document/81114#p2" TargetMode="External"/><Relationship Id="rIdobnsfsd-emzmiihf-ywb2" Type="http://schemas.openxmlformats.org/officeDocument/2006/relationships/hyperlink" Target="https://dalil.kg/document/81114#p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rzy-uodwgrld0doo4e3ra" Type="http://schemas.openxmlformats.org/officeDocument/2006/relationships/hyperlink" Target="https://dalil.kg/document/81114" TargetMode="External"/><Relationship Id="rIdlhjjtect6beuzrib7ad7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2026-10-02T21:37:52.085Z</dcterms:created>
  <dcterms:modified xsi:type="dcterms:W3CDTF">2026-10-02T21:37:52.085Z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