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эффективности управления государственной собственностью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 Правительства Кыргызской Республики к правительственному дню "Об эффективности управления государственной собственностью Кыргызской Республики",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макроэкономической нестабильности, влияющей на социально-экономическое положение населения страны, управление государственной собственностью становится актуальной проблемой, требующей новых подходов и методов повышения качественного, эффективного управления ею.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оценки эффективности государственного управления актуальны как для государственных органов власти, так и для общества. Обществу она позволяет контролировать качество деятельности государственных институтов, а руководителям и государственным служащим нужна для самоконтроля, усовершенствования управленческого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Внесенные в повестку "правительственного дня" вопросы эффективности управления в сфере государственного имущества не затрагивают сферу недропользования и управления землями, так как это темы многоаспектной проблемы, требующей отдельного и самостоятельного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5ltmvmopvesyw5c6myq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системы управления государственным имуществом, одобренной </w:t>
      </w:r>
      <w:hyperlink w:history="1" r:id="rId-az1ui7lqxwuyfuc5oj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2015 года № 244-р (далее - Концепция), управление государственным имуществом, являясь одним из инструментов государственного регулирования экономики и реализации государством функций собственника, должно соответствовать следующей цели - обеспечению целостности, сохранности, надлежащего применения, развития и улучшения качественных параметров, эффективного функционирования и рационального использования всей совокупности объектов государственной собственности в общенациональных интересах нашего государства, его общества и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Кыргызстана в сфере управления государственным имуществом насчитывает четверть века, однако характеризовать эту сферу как эффективную и успешную сложно. Как показывает практика, ключевые проблемы эффективного управления в этом секторе так и остаются нерешенными. Основными из них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неэффективная деятельность государственного органа, призванного управлять государственным имуществом, вследствие: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бессистемного и непоследовательного подхода со стороны государства к вопросу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незавершенности многолетней деятельности по созданию единого реестра и инвентаризации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недостаточности квалифицированных кадров, их слабого материального стимулирования и высокой текучести;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несогласованность в действиях Фонда по управлению государственным имуществом при Правительстве Кыргызской Республики (далее - ФУГИ) и отраслевых министерств и ведомств, курирующих государственные корпорации (хозяйственные общества с государственным участием) и государственные предприятия в сфере стратегического управления и кадровой политики. Результат этого - превращение советов директоров государственных корпораций в формальные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большое количество государственных предприятий наряду с непрозрачными условиями их функционирования и неизвестными для общества результатами их деятельности свидетельствуют о слабой эффективности использования ими государственных средств и недостаточном контроле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политизированность вопросов при принятии решений в сфере управления государственным имуществом приводит к превалированию политической целесообразности над экономической эффективностью.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проблемы свидетельствовали о назревших реформах в сфере управления государственным имуществом, и исходя из принятой Концепции уже к концу 2017 года Правительство Кыргызской Республики (далее - Правительство) должно было: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определенный этап реформы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перестроить принципы работы и финансирования органа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перейти к современным, обоснованным и прозрачным методам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результаты и эффективность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регистрацию и оценку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публично отчитаться об этом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реформа в системе управления государственным имуществом практически не ведется и реализация принятой Концепции не осуществляется. Во исполнение указанной Концепции Правительством были разработаны только проекты законов "О национальных холдинговых компаниях в Кыргызской Республике" и "О внесении дополнения в </w:t>
      </w:r>
      <w:hyperlink w:history="1" r:id="rIdjppkpvabzl4hn-psayv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одобренные </w:t>
      </w:r>
      <w:hyperlink w:history="1" r:id="rIdqxeqzhhd9moufna-ji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29 сентября 2015 года № 667, но не нашли поддержки у большинства депутатов Жогорку Кенеша. В связи с этим </w:t>
      </w:r>
      <w:hyperlink w:history="1" r:id="rIddafyncbyktgpq-ukxr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 марта 2017 года № 140 указанные законопроекты были отозваны из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вопросы управления государственными предприятиями и АО с государственной долей участия помимо </w:t>
      </w:r>
      <w:hyperlink w:history="1" r:id="rId5utzavo1pnpx1xs0so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Гражданского </w:t>
      </w:r>
      <w:hyperlink w:history="1" r:id="rId18gztqy3hsgkc27ejw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ibfjl10_ktllgf_f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Республики", законов "</w:t>
      </w:r>
      <w:hyperlink w:history="1" r:id="rIdhjm2vn6vwqao5es_ot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hlxiecojcpyxebunzzr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saca9gqtvzc7cstrn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ekzecvzs3fy4tlavw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особом статусе каскада Токтогульских гидроэлектростанций и национальной высоковольтной линии электропередач</w:t>
        </w:r>
      </w:hyperlink>
      <w:r>
        <w:rPr>
          <w:rFonts w:ascii="Arial" w:cs="Arial" w:eastAsia="Arial" w:hAnsi="Arial"/>
          <w:sz w:val="24"/>
          <w:szCs w:val="24"/>
        </w:rPr>
        <w:t xml:space="preserve">" и т.д., нашли свое отражение еще в около 30 нормативных правовых актах Правительства. При этом такое значительное количество принятых нормативных правовых актов Правительства не позволяет эффективно и на достаточном уровне управлять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Остается проблемой обеспечение объективности данных об объектах государственной собственности, находящихся в хозяйственном ведении и оперативном управлении государственных организаций, об инвентаризации, идентификации, переоценке и учете материальных и нематериальных активов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Кенешем был рассмотрен данный вопрос и принято соответствующее постановление 19 мая 2016 года. В целях его реализации ФУГИ, являющийся уполномоченным государственным органом по ведению Межведомственной автоматизированной информационной системы "Единый реестр государственного имущества Кыргызской Республики" (далее - МАИС ЕРГИ), утвержден пакет документов, регламентирующих процесс инвентаризации и учета государственного имущества в Кыргызской Республике, а также даны соответствующие поручения всем государственным органам, связанные с проведением инвентаризации и учета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Даже несмотря на завершенный в 2016 году проект "Улучшение управления государственным имуществом", реализованный в соответствии с Соглашением между Правительством и Международной ассоциацией развития (Всемирный банк) о предоставлении гранта MDTF № TF013478, работа по учету и инвентаризации государственного имущества до настоящего времени не завершена.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существует угроза срыва функционирования МАИС ЕРГИ в связи с отсутствием ответственных компетентных лиц, а также инструкции по техническому сопровождению, разъясняющей логику работы, всех необходимых ключей доступа и полного исходного кода МАИС ЕРГИ с комментариями для дальнейшего сопровождения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Предпринимавшиеся в течение последних лет попытки оптимизировать структуру государственной собственности и сократить количество государственных предприятий носят несистемный характер. В итоге отсутствуют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ФУГИ по состоянию на 1 января 2016 года из 1130 государственных предприятий (до оптимизации) количество функционирующих составило 236, нефункционирующих - 894. По состоянию на 22 ноября 2017 года остаются еще нефункционирующими - 780, количество функционирующих - 99.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Межведомственной комиссии по проведению оптимизации деятельности государственных предприятий, образованной </w:t>
      </w:r>
      <w:hyperlink w:history="1" r:id="rIdc30w2oxyys3h8tjzub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ноября 2012 года № 804, за 2016 год и 10 месяцев 2017 г. приняты решения о ликвидации по 124 государственным предприятиям, реорганизации - по 43, преобразовании - по 90 государственным предприятиям, из них в 2017 году - по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данная информация составлена лишь на основании принятых постановлений Правительства о ликвидации, реорганизации, преобразовании, без учета завершения требуемых процедур и отсутствует полная информация о количестве фактически ликвидированных, преобразованных, реорганизованных государственных предприятий, прошедших через органы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ненадлежащего ведения реестра (учета) государственных предприятий и АО с государственной долей участия, отсутствия взаимодействия ФУГИ с Национальным статистическим комитетом, Министерством юстиции сведения по количеству государственных предприятий и АО с государственной долей участия не совпадают. К примеру, количество действующих государственных предприятий по состоянию на 1 октября 2017 года, по данным ФУГИ, составляет 104, а по данным Национального статистического комитета - 265.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данным ФУГИ количество АО с государственной долей участия составляет 59, то Национальный статистический комитет в свою очередь, не ведет отдельный учет по таким 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все принимаемые меры повышения эффективности управления госимуществом сводятся к продаже подлежащего приватизации имущества, которое находится в изношенном состоянии и является морально устаревшим, а также к сбору информации по полученным доходам (дивидендов, отчислений от прибыли, аренды) от государственных предприятий и АО с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государство является акционером в 59 акционерных обществах, из них 22 компании являются стратегическими и осуществляют деятельность в самых высокодоходных сферах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в настоящее время государственные предприятия представляют в ФУГИ согласованный с курирующим госорганом бюджет и отчет предприятия. При этом этими госорганами не анализируются эффективность деятельности курируемых предприятий, их производительность (доходность), факторы, влияющие на прибыль (убыток), сокращения затрат, а ФУГИ ограничивается лишь мониторингом основных показателей общей финансовой отчетности (баланс с приложениями) и проведением анализа прогнозируемых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ФУГИ, чистая прибыль 46 государственных предприятий за последние 3 года неуклонно снижается и составила: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- 1,2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- 825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- 948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полного анализа финансово-хозяйственной деятельности госпредприятий и АО с государственной долей участия не обеспечивают разработку и принятие мер по эффективному управлению государственными активами, своевременному и полному поступлению причитающихся денежных средств в доход республиканского бюджета, является фактором недостаточной работы по оптимизации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hyperlink w:history="1" r:id="rId4ywgxqsyhwuizaqokq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 совершенствовании управления государственными предприятиями" от 22 февраля 2011 года № 62 были освобождены от уплаты 50% отчислений от прибыли государственные предприятия "Кыргыздипсервис", "Келечек" при ГСИН, а "Кыргызаэронавигации" при Министерстве транспорта и коммуникаций разрешено перечислить лишь 25 процентов чистой прибыли, полученной по итогам финансово-хозяйственной деятельности за 2015-2016 годы, без указания на какие конкретно цели должны быть использованы высвобожденные средства. Нет информации и о том, стала ли деятельность этих госпредприятий более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ФУГИ не истребованы отчеты об использовании освобожденной прибыли по указанным госпредприятиям, например по государственному предприятию "Республиканский радиотелецентр" ОТРК сумма отчислений от прибыли по итогам 2015 года освобожденная и оставшаяся в распоряжении государственных предприятий составила 42,7 млн. сом., а по государственному предприятию "Инфоком" такая сумма по итогам 2016 года составила 59,2 млн. сом. При этом отмечается резкий рост прибыли указанных предприятий на период получения освобождения. К примеру, рост прибыли относительно к 2015 г. по государственному предприятию "Кыргызаэронавигация" составил 3,1 раза (2015 г. - 62020,8 тыс. сом., 2016 г. - 192279,6 тыс. сом.), "Инфоком" - 9,3 раза (2015 г. - 12664,5 тыс. сом., 2016 г. - 118375,1 тыс. сом.), "Республиканский радиотелецентр" ОТРК - 32,8 раза (2016 г.- 2606,0 тыс. сом., 2015 г. - 85411,7 тыс. сом.).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возникновения вышеуказанных проблем является то, что функции по управлению госпредприятиями четко не разделены между отраслевыми госорганами и ФУГИ, у ФУГИ отсутствуют законодательно закрепленные рычаги для принятия мер к курирующим отраслевым министерствам и в настоящее время деятельность государственных предприятий не урегулирована в должной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Незаинтересованность руководителей государственных компаний в конечных результатах, обслуживание интересов курирующих организаций (министерств), низкая производительность (доходность), низкая прибыльность или убыточность, увеличение административных расходов, недостаточный квалификационный уровень руководителей государственных предприятий, отсутствие анализа эффективности деятельности в курируемых предприятиях привело к увеличению количества нефункционирующих, убыточных предприятий, которых в республике насчитывается свыше 800.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Несогласованные действия госорганов, неисполнение ими требований постановления Правительства в кадровом назначении также влияют на эффективность управления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8bzb5atvxqnifo6jk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от 20 июля 2012 года № 513 "О мерах по повышению эффективности системы управления хозяйственных обществ с государственной долей участия" (в редакции постановления от 30 января 2013 г. № 41) назначение и освобождение руководителей государственных предприятий осуществляется премьер-министром по представлению ФУГИ из числа лиц, предложенных ему курирующими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 состоянию на сегодняшний день из 99 функционирующих государственных предприятий назначены премьер-министром руководители только 45, в остальных 54 они назначены решениями отраслевых курирующих государственных госорганов, тогда как в соответствии с вышеуказанным постановлением министерства и ведомства должны были в шестимесячный срок привести в соответствие свои решения по порядку назначения руководителей курируемых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отдельными государственными органами до настоящего времени не исполнено вышеназванное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Минэкономики, в процессе банкротства, который продолжается от 4 лет до 21 года, в настоящее время находятся 13 субъектов с государственной долей участия (ОА "Чаткалский комок", 70% госдоля - с ноября 1996 года, ГП "Центр по расчетам за клиринговые поставки продукции, 100% госдоля - с 2000 года, в течение 14 лет - 4 предприятия (АООТ "Кыргызспецстроймонтаж, 80%, ГАО "Шахта Кок Жангак, 70% - с 2003 года, АООТ "Шахта Коргон-Таш", 70% и АО "Ак-Була", 51% - с 2004 года), с октября 2009 года - ОАО "Разрез "Ак-Улак" (70%), ОсОО "Комсвязь" (100%) - с 2011 года и др. (данные Минэкономики от 14 ноября 2017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ФУГИ, в процессе банкротства находятся 6 ОАО с госдолей участия: ОАО "Азия Универсал Банк" (100%), ОАО "Жибек Жолу" (100%), ГАК "Кыргызалко" (97,5%), ОАО "Строитель" (10%), ОАО "Сулюктакомур" (45%), ОАО "Лизинговая компания "Кыргызайылтехсервис" (100%).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факты свидетельствуют о том, что данные по количеству и названию субъектов не соответствуют.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Создается впечатление, что государство в лице уполномоченных государственных органов не заинтересовано в решении этого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исследования эффективности управления государственной собственностью в Кыргызской Республике, проведенного в 2013 году по запросу Счетной палаты при поддержке проектов Европейского Союза, USAID и ПРООН по содействию правовой реформы и прозрачности госбюджета в Кыргызской Республике, при анализе реестра договоров аренды госимущества республики были выявлены несоответствия реальной ситуации с суммами по арендной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несмотря на то, что большинство арендаторов госимущества являются одними из финансово устойчивых организаций, которые обладают высоким уровнем прибыльности, сумма арендной платы предоставлялась им без учета рыночных цен и была занижена почти в 10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Определенные проблемы выявлены по результатам аудита деятельности ФУГИ, государственных предприятий, АО с государственной долей участия Счетной палатой, проверок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Счетной палаты, имеются следующие проблемы в деятельности ФУГИ как государственного органа исполнительной власти Кыргызской Республики, представляющего интересы государства, как собственника государственного имущества, обеспечивающего реализацию государственной политики по управлению и приватизации госимущества: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администрируемых доходов республиканского бюджета ФУГИ ведется кассовым методом, вследствие чего в балансе ФУГИ не отражаются остатки задолженностей по платежам в бюджет хозсубъектов по дивидендам и отчислениям от прибыли и балансодержателей по арендной плате на начало и конец периода, а также суммы процентов за просрочку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порядок формирования прогнозных показателей по отчислениям в доход республиканского бюджета прибыли госпредприятий и начислению дивидендов хозяйственными обществами на предстоящий год и среднесрочную перспективу, что является предпосылкой неточного планирования доходов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контролируется и не обеспечивается своевременность выплаты арендной платы за арендованное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выполняется Программа приватизации государственной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обеспечиваются должные прогнозирование и контроль доходов по дивидендам;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осуществляется мониторинг выполнения арендатором договорных обязательств, а также отсутствует совокупная информация по сдаваемым в аренду площадям зданий и сооружений,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нормативные акты, регулирующие передачу в аренду земельных участков, числящихся за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информации Счетной палаты, проведен аудит в государственных предприятиях и предприятиях с государственной долей участия за 2015 год - в 46. Всего выявлено финансовых нарушений на 101732,3 тыс. сом., подлежит к возмещению 103274,2 тыс. сом. и возмещено 83341,2 тыс. сом. За 2016 год проведены 46 аудитов, выявлено финансовых нарушений на 52487,3 тыс. сом., подлежит к возмещению 52631,93 тыс. сом. и возмещено 25055,83 тыс. сом. За 9 месяцев 2017 года, по итогам 12 аудитов, выявлено нарушений на 12439,9 тыс. сом., подлежит возмещению - 11639,6 тыс. сом., возмещено - 2224,4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Генеральной прокуратуры Кыргызской Республики, за период с 2014 года по настоящее время правоохранительными органами республики в отношении работников государственных предприятий и АО с государственной долей участия возбуждено 258 уголовных дел, из них органами прокуратуры - 147, МВД - 45, ГКНБ - 52, ГСБЭП - 14.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возбужденных уголовных дел по результатам расследования приостановлено производством 91, прекращено производством 32, направлены в соответствующие территориальные суды республики для рассмотрения по существу 120; на стадии расследования в настоящее время находятся 15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наибольшее количество возбужденных уголовных дел приходится на государственные предприятия: "Кыргызпочтасы" - 50; "Аскер Курулуш" при Министерстве обороны - 16; "Кыргызтемиржолу" - 9; ОАО "Ошэлектро" - 9; "Майлуу-Сайское предприятие теплоснабжения" - 7; ОАО "Электрические станции" - 6; МП "Ош Тазалык" - 6; "Инфоком" - 6; "Дан" - 6.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Государственной налоговой службы, за период с 2014 по 2016 год и 6 месяцев 2017 года дополнительно начислено налогов на общую сумму 130811,3 тыс. сом., размер налоговых санкций за занижение налогов и сумма пени составили 48321,9 тыс. сом. Из общей доначисленной суммы обеспечено погашение 64117,2 тыс. сом., или 49%.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задолженность по текущим налогам имеют 56 госпредприятий на общую сумму 79666,1 тыс. сом. Наиболее крупными задолжниками являются следующие госпредприятия: "Бишкекский штамповочный завод" - 63991,7 тыс. сом., "Кыргызкомур" - 11923,4 тыс. сом., "Дирекция № 3 при Департаменте государственных зданий Управления делами Президента" - 456,2 тыс. сом., "Сокулукская гидрогеологическая партия" - 435,7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данные свидетельствуют об отсутствии контроля со стороны курирующих министерств, ведомств за целевым, эффективным использованием средств, исполнением обязательств перед бюджетом хозяйствующими субъектами с госдолей участия. При этом следует отметить, что начисленные налоговые санкции за занижение налогов и сумма пени приводят к излишнему отвлечению средств из оборота хозяйствующего субъекта и отрицательно влияют на их финансовое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проверок, проведенных как со стороны Счетной палаты, так и Налоговой службы, не обсуждаются в курирующих госорганах и в уполномоченном государственном органе, соответственно не принимаются меры к должностным лицам, допустившим выявленные нарушения. Хотя они требуют обязательного осмысления, анализа и принятия по ним соответствующих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кардинальной реформы в вопросе об эффективном управлении государственной собственностью были проведены следующие аналитические исследования, в частности по темам: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"Анализ эффективности управления государственной собственностью в Кыргызской Республике", подготовленное и опубликованное в 2013 году по запросу Счетной палаты при поддержке проектов Европейского Союза. USAID и ПРООН по содействию правовой реформы и прозрачности госбюджета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"Финансовый анализ деятельности предприятий с государственной долей участия по ОАО "Национальная электрическая сеть Кыргызстана" и ОАО "Кыргызтелеком", подготовленное в 2014 году Национальным институтом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этих исследований выявлены недостатки и проблемы в текущей практике управления государственным имуществом и, соответственно, даны соответствующие рекомендации по их устранению.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сожалению, практически все выявленные замечания и обозначенные проблемы продолжают иметь место и в настоящее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Правительством не принимались своевременные и радикальные меры, не осуществлялся достаточный контроль за деятельностью министерств и ведомств, в том числе и ФУГИ; на заседаниях Правительства не заслушивались отчеты государственных органов по вопросу управления государственной собственностью.</w:t>
      </w:r>
    </w:p>
    <w:p>
      <w:pPr>
        <w:spacing w:after="120"/>
        <w:jc w:val="both"/>
      </w:pPr>
      <w:hyperlink w:history="1" r:id="rIdxxf1ojhoggfe8zf3xrn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№ 412-VI от 31 марта 2016 года "О работе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отмечалось, что Правительством в недостаточной мере практикуется система передачи простаивающих и неиспользуемых площадей, помещений и других основных фондов субъектам предпринимательства на льготной основе. Таким образом, и по указанному поручению до настоящего времени не приняты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собственность должна работать и приносить доход. Для этого необходимо обновить методы, формы и механизмы управления этим имуществом и государство должно вести постоянную работу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вице-премьер-министра Кыргызской Республики Т.С.Абдыгулова об эффективности управления государственной собственностью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ответственность руководителей министерств и ведомств, допустивших в курируемых государственных предприятиях невыполнение прогнозных показателей, нарушение налогового и финансового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государственную программу по эффективному управлению государственной собственностью Кыргызской Республики, включая сферу недропользования и управления землями;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вопросы применения механизмов государственно-частного партнерства в управлении приватизированными, национализированными объектами и активизировать работу по привлечению инвестиций в данную 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мониторинг и оценку реализации Концепции реформирования системы управления государственным имуществом и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методику оценки эффективности деятельности руководства (KPI) по показателям выполнения бизнес-планов и методику оценки финансового состояния и критериев анализа эффективности деятельности государственных предприятий и АО с государственной долей участия с привлечением группы экспертов и консультантов к 1 февраля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завершить полную инвентаризацию объектов государственной собственности и внедрение автоматизированной информационной системы "Единый реестр государственного имущества Кыргызской Республики" к 1 февраля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совместную работу с Национальным статистическим комитетом Кыргызской Республики и органами Министерства юстиции по уточнению списка государственных предприятий и АО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на постоянной основе мониторинг и оценку финансового состояния государственных предприятий и АО с государственной долей участия с целью выявления эффективности и результативности их деятельности с последующим опубликованием на сайте ФУГИ;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систематически обновлять реестр государственных предприятий и АО с государственной долей участия, результаты их финансовой деятельности с последующей публикацией на сайте государственного уполномоченного органа в целях обеспечения прозрачности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дальнейшей оптимизации объектов госимущества по нефункционирующим акционерным обществам и по преобразованию госпредприятий в акционерные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и совершенствовать механизмы применения процедур реабилитации, санации и реструктуризации в целях восстановления платежеспособности и оздоровления нерентабельных, убыточных и находящихся в процессе банкротства государственных предприятий и АО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и систематизировать действующие нормативные правовые акты по управлению государственной собственностью в целях объединения в единый нормативный правовой акт, регулирующий деятельность государственных предприятий и АО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проекты нормативных правовых актов, обеспечивающих и регулирующих со стороны ФУГИ меры при несвоевременной уплате причитающихся сумм в бюджет или передачу контроля поступления платежей в бюджет курирующим уполномоченным органам для принятия более действенных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четко разделить функции по управлению государственными предприятиями между отраслевыми госорганами и ФУГИ, усилить полномочия ФУГИ по контролю за финансово-хозяйственной деятельностью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практиковать заслушивание отчетов руководителей курирующих министерств и ведомств по вопросам эффективного управления подведомственными государственными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Жогорку Кенеш законопроект, предусматривающий вопросы обеспечения государственного регулирования оценочной деятельности и установления высоких требований к профессиональной подготовке специалистов по оценке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подробную информацию по летнему лагерю отдыха "Красная Гвоздика" (Таш-Дюбенский айыл окмоту), реабилитационному центру "Алтын-Балалык" (г.Чолпон-Ата), Московскому крахмалопаточному заводу, Айдеркенскому ртутному комбинату, по продаже Ново-Покровской больницы в Иссык-Атинском районе, по продаже 48 коттеджей имущественного комплекса "Идеал Хаус", о возможности передачи национализированных объектов К.Батырова, переданных в ГП "Элдик", в муниципальную собственность г.Джалал-Абад, о деятельности государственного предприятия "Мулк", а также по нерентабельным государственным предприятиям к 1 февраля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Счетной палате Кыргызской Республики провести аудит эффективности деятельности государственных предприятий и АО с государственной долей участия, с дачей оценки руководству госкомпаний (включая деятельность за прошедшие годы и с указанием конкретных руководителей за рассматриваемые периоды).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Генеральной прокуратуре Кыргызской Республики изучить и дать правовую оценку продажи 48 коттеджей имущественного комплекса "Идеал Хаус" к 1 февраля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внести до 1 июня 2018 года на рассмотрение Жогорку Кенеша информацию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oeg_w9w8dvhs_-bux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dalil.kg/document/82077</w:t>
      </w:r>
    </w:hyperlink>
  </w:p>
  <w:p>
    <w:pPr>
      <w:spacing w:after="0" w:before="40"/>
      <w:jc w:val="center"/>
    </w:pPr>
    <w:hyperlink w:history="1" r:id="rIdx7ragxnrzrgugyfevy3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tmvmopvesyw5c6myq-t" Type="http://schemas.openxmlformats.org/officeDocument/2006/relationships/hyperlink" Target="https://dalil.kg/document/2145009" TargetMode="External"/><Relationship Id="rId-az1ui7lqxwuyfuc5oj5d" Type="http://schemas.openxmlformats.org/officeDocument/2006/relationships/hyperlink" Target="https://dalil.kg/document/2145009" TargetMode="External"/><Relationship Id="rIdjppkpvabzl4hn-psayvm-" Type="http://schemas.openxmlformats.org/officeDocument/2006/relationships/hyperlink" Target="https://dalil.kg/document/1188" TargetMode="External"/><Relationship Id="rIdqxeqzhhd9moufna-jibwx" Type="http://schemas.openxmlformats.org/officeDocument/2006/relationships/hyperlink" Target="https://dalil.kg/document/98062" TargetMode="External"/><Relationship Id="rIddafyncbyktgpq-ukxrtin" Type="http://schemas.openxmlformats.org/officeDocument/2006/relationships/hyperlink" Target="https://dalil.kg/document/99874" TargetMode="External"/><Relationship Id="rId5utzavo1pnpx1xs0soacl" Type="http://schemas.openxmlformats.org/officeDocument/2006/relationships/hyperlink" Target="https://dalil.kg/document/202913" TargetMode="External"/><Relationship Id="rId18gztqy3hsgkc27ejwtgg" Type="http://schemas.openxmlformats.org/officeDocument/2006/relationships/hyperlink" Target="https://dalil.kg/document/4" TargetMode="External"/><Relationship Id="rIdynibfjl10_ktllgf_fpnc" Type="http://schemas.openxmlformats.org/officeDocument/2006/relationships/hyperlink" Target="https://dalil.kg/document/203685" TargetMode="External"/><Relationship Id="rIdhjm2vn6vwqao5es_otglh" Type="http://schemas.openxmlformats.org/officeDocument/2006/relationships/hyperlink" Target="https://dalil.kg/document/1188" TargetMode="External"/><Relationship Id="rIdhlxiecojcpyxebunzzr7a" Type="http://schemas.openxmlformats.org/officeDocument/2006/relationships/hyperlink" Target="https://dalil.kg/document/667" TargetMode="External"/><Relationship Id="rIdlsaca9gqtvzc7cstrnexc" Type="http://schemas.openxmlformats.org/officeDocument/2006/relationships/hyperlink" Target="https://dalil.kg/document/978" TargetMode="External"/><Relationship Id="rIdaekzecvzs3fy4tlavwqdt" Type="http://schemas.openxmlformats.org/officeDocument/2006/relationships/hyperlink" Target="https://dalil.kg/document/954" TargetMode="External"/><Relationship Id="rIdc30w2oxyys3h8tjzubbtm" Type="http://schemas.openxmlformats.org/officeDocument/2006/relationships/hyperlink" Target="https://dalil.kg/document/94564" TargetMode="External"/><Relationship Id="rId4ywgxqsyhwuizaqokqnrf" Type="http://schemas.openxmlformats.org/officeDocument/2006/relationships/hyperlink" Target="https://dalil.kg/document/92471" TargetMode="External"/><Relationship Id="rIdp8bzb5atvxqnifo6jkrrv" Type="http://schemas.openxmlformats.org/officeDocument/2006/relationships/hyperlink" Target="https://dalil.kg/document/203685" TargetMode="External"/><Relationship Id="rIdxxf1ojhoggfe8zf3xrn4d" Type="http://schemas.openxmlformats.org/officeDocument/2006/relationships/hyperlink" Target="https://dalil.kg/document/7797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oeg_w9w8dvhs_-buxwp" Type="http://schemas.openxmlformats.org/officeDocument/2006/relationships/hyperlink" Target="https://dalil.kg/document/82077" TargetMode="External"/><Relationship Id="rIdx7ragxnrzrgugyfevy3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2026-10-02T06:52:37.190Z</dcterms:created>
  <dcterms:modified xsi:type="dcterms:W3CDTF">2026-10-02T06:52:37.190Z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