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2"/>
          <w:szCs w:val="22"/>
        </w:rPr>
        <w:t xml:space="preserve">УТРАТИЛ СИЛУ
 в соответствии с </w:t>
      </w:r>
      <w:hyperlink w:history="1" r:id="rIdssnxry6owcaznlmy68gb5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2"/>
          <w:szCs w:val="22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декабря 1992 года № 1096-ХII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внесении изменений в Уголовный,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Уголовно-процессуальный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Исправительно-трудовой кодексы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(В редакции Законов КР от</w:t>
      </w:r>
    </w:p>
    <w:p>
      <w:pPr>
        <w:spacing w:after="120"/>
        <w:jc w:val="both"/>
      </w:pPr>
      <w:hyperlink w:history="1" r:id="rIdjzz-d3sbk8iqwwz7o_fh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октября 1997 года № 69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bwjxlxp4pf7rws2sz33m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июня 1999 года № 63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wqgx52k9tyngf1rh87dc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декабря 1999 года № 143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совершенствования законодательства,Верховный Совет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I. Внести изменения в следующие законодательные акты: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(Утратил силу </w:t>
      </w:r>
      <w:hyperlink w:history="1" r:id="rIdu-wiodyasimwx_c2mco1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 октября 1997 года № 69)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(Утратил силу </w:t>
      </w:r>
      <w:hyperlink w:history="1" r:id="rIdpz95pq1adswk8q8gkana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13 декабря 1999 года № 143)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(Утратил силу </w:t>
      </w:r>
      <w:hyperlink w:history="1" r:id="rIdog-new70f1n6aolkpabz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30 июня 1999 года № 63)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II. Настоящий Закон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Республики Кыргызстан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ohvvfuv3vifibyrts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dalil.kg/document/852</w:t>
      </w:r>
    </w:hyperlink>
  </w:p>
  <w:p>
    <w:pPr>
      <w:spacing w:after="0" w:before="40"/>
      <w:jc w:val="center"/>
    </w:pPr>
    <w:hyperlink w:history="1" r:id="rIdpdqbtbiaill4l510foe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nxry6owcaznlmy68gb5" Type="http://schemas.openxmlformats.org/officeDocument/2006/relationships/hyperlink" Target="https://dalil.kg/document/112522" TargetMode="External"/><Relationship Id="rIdjzz-d3sbk8iqwwz7o_fhf" Type="http://schemas.openxmlformats.org/officeDocument/2006/relationships/hyperlink" Target="https://dalil.kg/document/569" TargetMode="External"/><Relationship Id="rIdbwjxlxp4pf7rws2sz33mm" Type="http://schemas.openxmlformats.org/officeDocument/2006/relationships/hyperlink" Target="https://dalil.kg/document/227" TargetMode="External"/><Relationship Id="rIdwqgx52k9tyngf1rh87dch" Type="http://schemas.openxmlformats.org/officeDocument/2006/relationships/hyperlink" Target="https://dalil.kg/document/305" TargetMode="External"/><Relationship Id="rIdu-wiodyasimwx_c2mco18" Type="http://schemas.openxmlformats.org/officeDocument/2006/relationships/hyperlink" Target="https://dalil.kg/document/569" TargetMode="External"/><Relationship Id="rIdpz95pq1adswk8q8gkanac" Type="http://schemas.openxmlformats.org/officeDocument/2006/relationships/hyperlink" Target="https://dalil.kg/document/227" TargetMode="External"/><Relationship Id="rIdog-new70f1n6aolkpabzu" Type="http://schemas.openxmlformats.org/officeDocument/2006/relationships/hyperlink" Target="https://dalil.kg/document/30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ohvvfuv3vifibyrtsi9" Type="http://schemas.openxmlformats.org/officeDocument/2006/relationships/hyperlink" Target="https://dalil.kg/document/852" TargetMode="External"/><Relationship Id="rIdpdqbtbiaill4l510foe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2026-09-24T06:17:36.843Z</dcterms:created>
  <dcterms:modified xsi:type="dcterms:W3CDTF">2026-09-24T06:17:36.843Z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