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НАЦИОНАЛЬНЫЙ БАНК КЫРГЫЗСКОЙ РЕПУБЛИКИ </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 декабря 2015 года № 74/4</w:t>
      </w:r>
    </w:p>
    <w:p>
      <w:pPr>
        <w:spacing w:after="120"/>
        <w:jc w:val="both"/>
      </w:pPr>
      <w:r>
        <w:rPr>
          <w:rFonts w:ascii="Arial" w:cs="Arial" w:eastAsia="Arial" w:hAnsi="Arial"/>
          <w:sz w:val="24"/>
          <w:szCs w:val="24"/>
        </w:rPr>
        <w:t xml:space="preserve">О внесении дополнений в постановление Правления Национального банка Кыргызской Республики "Об утверждении Временного положения "О кредите для поддержания ликвидности" от 3 сентября 2015 года № 50/1</w:t>
      </w:r>
    </w:p>
    <w:p>
      <w:pPr>
        <w:spacing w:after="60"/>
        <w:ind w:firstLine="567"/>
        <w:jc w:val="both"/>
      </w:pPr>
      <w:r>
        <w:rPr>
          <w:rFonts w:ascii="Arial" w:cs="Arial" w:eastAsia="Arial" w:hAnsi="Arial"/>
          <w:sz w:val="24"/>
          <w:szCs w:val="24"/>
        </w:rPr>
        <w:t xml:space="preserve">В соответствии со статьями 28 и </w:t>
      </w:r>
      <w:r>
        <w:rPr>
          <w:rFonts w:ascii="Arial" w:cs="Arial" w:eastAsia="Arial" w:hAnsi="Arial"/>
          <w:sz w:val="24"/>
          <w:szCs w:val="24"/>
        </w:rPr>
        <w:t xml:space="preserve">43</w:t>
      </w:r>
      <w:r>
        <w:rPr>
          <w:rFonts w:ascii="Arial" w:cs="Arial" w:eastAsia="Arial" w:hAnsi="Arial"/>
          <w:sz w:val="24"/>
          <w:szCs w:val="24"/>
        </w:rPr>
        <w:t xml:space="preserve"> </w:t>
      </w:r>
      <w:hyperlink w:history="1" r:id="rIdaidodu-92hebvssr72jd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Национальном банке Кыргызской Республики" Правление Национального банка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5kz9lafgqkihweckxqzj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6gtgdr6d1uqt2rpfwzzir">
        <w:r>
          <w:rPr>
            <w:rFonts w:ascii="Arial" w:cs="Arial" w:eastAsia="Arial" w:hAnsi="Arial"/>
            <w:color w:val="1D4ED8"/>
            <w:sz w:val="24"/>
            <w:szCs w:val="24"/>
            <w:u w:val="single"/>
          </w:rPr>
          <w:t xml:space="preserve">Временного положения</w:t>
        </w:r>
      </w:hyperlink>
      <w:r>
        <w:rPr>
          <w:rFonts w:ascii="Arial" w:cs="Arial" w:eastAsia="Arial" w:hAnsi="Arial"/>
          <w:sz w:val="24"/>
          <w:szCs w:val="24"/>
        </w:rPr>
        <w:t xml:space="preserve"> "О кредите для поддержания ликвидности" от 3 сентября 2015 года № 50/1 </w:t>
      </w:r>
      <w:hyperlink w:history="1" r:id="rIdouatapudr8mvaopqfcbgm">
        <w:r>
          <w:rPr>
            <w:rFonts w:ascii="Arial" w:cs="Arial" w:eastAsia="Arial" w:hAnsi="Arial"/>
            <w:color w:val="1D4ED8"/>
            <w:sz w:val="24"/>
            <w:szCs w:val="24"/>
            <w:u w:val="single"/>
          </w:rPr>
          <w:t xml:space="preserve">дополнения</w:t>
        </w:r>
      </w:hyperlink>
      <w:r>
        <w:rPr>
          <w:rFonts w:ascii="Arial" w:cs="Arial" w:eastAsia="Arial" w:hAnsi="Arial"/>
          <w:sz w:val="24"/>
          <w:szCs w:val="24"/>
        </w:rPr>
        <w:t xml:space="preserve"> (прилагаются).</w:t>
      </w:r>
    </w:p>
    <w:p>
      <w:pPr>
        <w:spacing w:after="60"/>
        <w:ind w:firstLine="567"/>
        <w:jc w:val="both"/>
      </w:pPr>
      <w:r>
        <w:rPr>
          <w:rFonts w:ascii="Arial" w:cs="Arial" w:eastAsia="Arial" w:hAnsi="Arial"/>
          <w:sz w:val="24"/>
          <w:szCs w:val="24"/>
        </w:rPr>
        <w:t xml:space="preserve">2. Юридическому управлению Национального банка:</w:t>
      </w:r>
    </w:p>
    <w:p>
      <w:pPr>
        <w:spacing w:after="60"/>
        <w:ind w:firstLine="567"/>
        <w:jc w:val="both"/>
      </w:pPr>
      <w:r>
        <w:rPr>
          <w:rFonts w:ascii="Arial" w:cs="Arial" w:eastAsia="Arial" w:hAnsi="Arial"/>
          <w:sz w:val="24"/>
          <w:szCs w:val="24"/>
        </w:rPr>
        <w:t xml:space="preserve">- опубликовать настоящее постановление на официальном сайте Национального банка Кыргызской Республики;</w:t>
      </w:r>
    </w:p>
    <w:p>
      <w:pPr>
        <w:spacing w:after="6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3. Настоящее постановление вступает в силу со дня его официального опубликования.</w:t>
      </w:r>
    </w:p>
    <w:p>
      <w:pPr>
        <w:spacing w:after="60"/>
        <w:ind w:firstLine="567"/>
        <w:jc w:val="both"/>
      </w:pPr>
      <w:r>
        <w:rPr>
          <w:rFonts w:ascii="Arial" w:cs="Arial" w:eastAsia="Arial" w:hAnsi="Arial"/>
          <w:sz w:val="24"/>
          <w:szCs w:val="24"/>
        </w:rPr>
        <w:t xml:space="preserve">4. Контроль за исполнением настоящего постановления возложить на заместителя Председателя Национального банка Кыргызской Республики Н.Жениш.</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Т.Абдыгулов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ДОПОЛНЕНИЯ
 в постановление Правления Национального банка Кыргызской Республики "Об утверждении Временного положения "О кредите для поддержания ликвидности" от 3 сентября 2015 г. № 50/1</w:t>
      </w:r>
    </w:p>
    <w:p>
      <w:pPr>
        <w:spacing w:after="60"/>
        <w:ind w:firstLine="567"/>
        <w:jc w:val="both"/>
      </w:pPr>
      <w:r>
        <w:rPr>
          <w:rFonts w:ascii="Arial" w:cs="Arial" w:eastAsia="Arial" w:hAnsi="Arial"/>
          <w:sz w:val="24"/>
          <w:szCs w:val="24"/>
        </w:rPr>
        <w:t xml:space="preserve">Внести в </w:t>
      </w:r>
      <w:hyperlink w:history="1" r:id="rId-dy5fxyf-eja7t8kkxlg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iigtrejhq3fprux0a_ox1">
        <w:r>
          <w:rPr>
            <w:rFonts w:ascii="Arial" w:cs="Arial" w:eastAsia="Arial" w:hAnsi="Arial"/>
            <w:color w:val="1D4ED8"/>
            <w:sz w:val="24"/>
            <w:szCs w:val="24"/>
            <w:u w:val="single"/>
          </w:rPr>
          <w:t xml:space="preserve">Временного положения</w:t>
        </w:r>
      </w:hyperlink>
      <w:r>
        <w:rPr>
          <w:rFonts w:ascii="Arial" w:cs="Arial" w:eastAsia="Arial" w:hAnsi="Arial"/>
          <w:sz w:val="24"/>
          <w:szCs w:val="24"/>
        </w:rPr>
        <w:t xml:space="preserve"> "О кредите для поддержания ликвидности" от 3 сентября 2015 года № 50/1 следующие дополнения:</w:t>
      </w:r>
    </w:p>
    <w:p>
      <w:pPr>
        <w:spacing w:after="60"/>
        <w:ind w:firstLine="567"/>
        <w:jc w:val="both"/>
      </w:pPr>
      <w:r>
        <w:rPr>
          <w:rFonts w:ascii="Arial" w:cs="Arial" w:eastAsia="Arial" w:hAnsi="Arial"/>
          <w:sz w:val="24"/>
          <w:szCs w:val="24"/>
        </w:rPr>
        <w:t xml:space="preserve">во </w:t>
      </w:r>
      <w:r>
        <w:rPr>
          <w:rFonts w:ascii="Arial" w:cs="Arial" w:eastAsia="Arial" w:hAnsi="Arial"/>
          <w:sz w:val="24"/>
          <w:szCs w:val="24"/>
        </w:rPr>
        <w:t xml:space="preserve">В</w:t>
      </w:r>
      <w:hyperlink w:history="1" r:id="rIdb1r3tlzi9sougdyw4e0ut">
        <w:r>
          <w:rPr>
            <w:rFonts w:ascii="Arial" w:cs="Arial" w:eastAsia="Arial" w:hAnsi="Arial"/>
            <w:color w:val="1D4ED8"/>
            <w:sz w:val="24"/>
            <w:szCs w:val="24"/>
            <w:u w:val="single"/>
          </w:rPr>
          <w:t xml:space="preserve">ременном положении</w:t>
        </w:r>
      </w:hyperlink>
      <w:r>
        <w:rPr>
          <w:rFonts w:ascii="Arial" w:cs="Arial" w:eastAsia="Arial" w:hAnsi="Arial"/>
          <w:sz w:val="24"/>
          <w:szCs w:val="24"/>
        </w:rPr>
        <w:t xml:space="preserve"> "О кредите для поддержания ликвидности", утвержденном вышеуказанным постановлением:</w:t>
      </w:r>
    </w:p>
    <w:p>
      <w:pPr>
        <w:spacing w:after="60"/>
        <w:ind w:firstLine="567"/>
        <w:jc w:val="both"/>
      </w:pPr>
      <w:r>
        <w:rPr>
          <w:rFonts w:ascii="Arial" w:cs="Arial" w:eastAsia="Arial" w:hAnsi="Arial"/>
          <w:sz w:val="24"/>
          <w:szCs w:val="24"/>
        </w:rPr>
        <w:t xml:space="preserve">- пункт 17 дополнить предложением следующего содержания:</w:t>
      </w:r>
    </w:p>
    <w:p>
      <w:pPr>
        <w:spacing w:after="60"/>
        <w:ind w:firstLine="567"/>
        <w:jc w:val="both"/>
      </w:pPr>
      <w:r>
        <w:rPr>
          <w:rFonts w:ascii="Arial" w:cs="Arial" w:eastAsia="Arial" w:hAnsi="Arial"/>
          <w:sz w:val="24"/>
          <w:szCs w:val="24"/>
        </w:rPr>
        <w:t xml:space="preserve">"Типовые формы Соглашения, Кредитного договора о выдаче кредита/транша и договоров залога приведены в Приложениях";</w:t>
      </w:r>
    </w:p>
    <w:p>
      <w:pPr>
        <w:spacing w:after="60"/>
        <w:ind w:firstLine="567"/>
        <w:jc w:val="both"/>
      </w:pPr>
      <w:r>
        <w:rPr>
          <w:rFonts w:ascii="Arial" w:cs="Arial" w:eastAsia="Arial" w:hAnsi="Arial"/>
          <w:sz w:val="24"/>
          <w:szCs w:val="24"/>
        </w:rPr>
        <w:t xml:space="preserve">- </w:t>
      </w:r>
      <w:hyperlink w:history="1" r:id="rIdp70odmajxgepdzfld6wdo">
        <w:r>
          <w:rPr>
            <w:rFonts w:ascii="Arial" w:cs="Arial" w:eastAsia="Arial" w:hAnsi="Arial"/>
            <w:color w:val="1D4ED8"/>
            <w:sz w:val="24"/>
            <w:szCs w:val="24"/>
            <w:u w:val="single"/>
          </w:rPr>
          <w:t xml:space="preserve">Временное положение</w:t>
        </w:r>
      </w:hyperlink>
      <w:r>
        <w:rPr>
          <w:rFonts w:ascii="Arial" w:cs="Arial" w:eastAsia="Arial" w:hAnsi="Arial"/>
          <w:sz w:val="24"/>
          <w:szCs w:val="24"/>
        </w:rPr>
        <w:t xml:space="preserve"> дополнить Приложениями 1, 2, 3, 4, 5 следующего содержания:</w:t>
      </w:r>
    </w:p>
    <w:p>
      <w:pPr>
        <w:spacing w:after="120"/>
        <w:ind w:firstLine="567"/>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СОГЛАШЕНИЕ
 об открытии кредитной линии</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от </w:t>
      </w:r>
      <w:r>
        <w:rPr>
          <w:rFonts w:ascii="Arial" w:cs="Arial" w:eastAsia="Arial" w:hAnsi="Arial"/>
          <w:sz w:val="24"/>
          <w:szCs w:val="24"/>
        </w:rPr>
        <w:t xml:space="preserve">____</w:t>
      </w:r>
      <w:r>
        <w:rPr>
          <w:rFonts w:ascii="Arial" w:cs="Arial" w:eastAsia="Arial" w:hAnsi="Arial"/>
          <w:sz w:val="24"/>
          <w:szCs w:val="24"/>
        </w:rPr>
        <w:t xml:space="preserve">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в лице ____________________, действующего на основании </w:t>
      </w:r>
      <w:hyperlink w:history="1" r:id="rIdctb8xslk3hejy0ogysjt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Национальном банке Кыргызской Республики" и постановления Правления Национального банка от _____________ года № _______, с одной стороны, и ______________, именуемое в дальнейшем "Банк", в лице ___________________, действующего на основании Устава, с другой стороны, далее совместно именуемые "Стороны", заключили настоящее Соглашение об открытии кредитной линии (далее - Соглашение) о нижеследующем:</w:t>
      </w:r>
    </w:p>
    <w:p>
      <w:pPr>
        <w:spacing w:after="200" w:before="200"/>
        <w:jc w:val="center"/>
      </w:pPr>
      <w:r>
        <w:rPr>
          <w:rFonts w:ascii="Arial" w:cs="Arial" w:eastAsia="Arial" w:hAnsi="Arial"/>
          <w:b/>
          <w:bCs/>
          <w:sz w:val="32"/>
          <w:szCs w:val="32"/>
        </w:rPr>
        <w:t xml:space="preserve">1. Термины и определения</w:t>
      </w:r>
    </w:p>
    <w:p>
      <w:pPr>
        <w:spacing w:after="60"/>
        <w:ind w:firstLine="567"/>
        <w:jc w:val="both"/>
      </w:pPr>
      <w:r>
        <w:rPr>
          <w:rFonts w:ascii="Arial" w:cs="Arial" w:eastAsia="Arial" w:hAnsi="Arial"/>
          <w:sz w:val="24"/>
          <w:szCs w:val="24"/>
        </w:rPr>
        <w:t xml:space="preserve">Для целей настоящего Соглашения используются нижеперечисленные термины.</w:t>
      </w:r>
    </w:p>
    <w:p>
      <w:pPr>
        <w:spacing w:after="60"/>
        <w:ind w:firstLine="567"/>
        <w:jc w:val="both"/>
      </w:pPr>
      <w:r>
        <w:rPr>
          <w:rFonts w:ascii="Arial" w:cs="Arial" w:eastAsia="Arial" w:hAnsi="Arial"/>
          <w:sz w:val="24"/>
          <w:szCs w:val="24"/>
        </w:rPr>
        <w:t xml:space="preserve">Лимит кредитования - установленный в соответствии с настоящим Соглашением предельный размер общей суммы, в пределах которого Банк в течение действия настоящего Соглашения, имеет право получить кредиты/транши при соблюдении Основных требований.</w:t>
      </w:r>
    </w:p>
    <w:p>
      <w:pPr>
        <w:spacing w:after="60"/>
        <w:ind w:firstLine="567"/>
        <w:jc w:val="both"/>
      </w:pPr>
      <w:r>
        <w:rPr>
          <w:rFonts w:ascii="Arial" w:cs="Arial" w:eastAsia="Arial" w:hAnsi="Arial"/>
          <w:sz w:val="24"/>
          <w:szCs w:val="24"/>
        </w:rPr>
        <w:t xml:space="preserve">Основные требования - требования, установленные Временным положением "О кредите для поддержания ликвидности", утвержденным постановлением Правления Национального банка Кыргызской Республики от ___________ года № _____.</w:t>
      </w:r>
    </w:p>
    <w:p>
      <w:pPr>
        <w:spacing w:after="60"/>
        <w:ind w:firstLine="567"/>
        <w:jc w:val="both"/>
      </w:pPr>
      <w:r>
        <w:rPr>
          <w:rFonts w:ascii="Arial" w:cs="Arial" w:eastAsia="Arial" w:hAnsi="Arial"/>
          <w:sz w:val="24"/>
          <w:szCs w:val="24"/>
        </w:rPr>
        <w:t xml:space="preserve">Период доступности лимита кредитования - период времени с момента подписания настоящего Соглашения по __________ года включительно, в течение которого Банк вправе получить кредиты/транши в рамках открытой кредитной линии по настоящему Соглашению.</w:t>
      </w:r>
    </w:p>
    <w:p>
      <w:pPr>
        <w:spacing w:after="60"/>
        <w:ind w:firstLine="567"/>
        <w:jc w:val="both"/>
      </w:pPr>
      <w:r>
        <w:rPr>
          <w:rFonts w:ascii="Arial" w:cs="Arial" w:eastAsia="Arial" w:hAnsi="Arial"/>
          <w:sz w:val="24"/>
          <w:szCs w:val="24"/>
        </w:rPr>
        <w:t xml:space="preserve">Кредит/транш - денежные средства, предоставляемые Национальным банком Банку на условиях, предусмотренных настоящим Соглашением, в общей сумме, не превышающие Лимит кредитования. Кредиты/транши предоставляются в соответствии с Заявками Банка. Условия кредитов/траншей определяются конкретными Кредитными договорами о выдаче кредита/транша.</w:t>
      </w:r>
    </w:p>
    <w:p>
      <w:pPr>
        <w:spacing w:after="60"/>
        <w:ind w:firstLine="567"/>
        <w:jc w:val="both"/>
      </w:pPr>
      <w:r>
        <w:rPr>
          <w:rFonts w:ascii="Arial" w:cs="Arial" w:eastAsia="Arial" w:hAnsi="Arial"/>
          <w:sz w:val="24"/>
          <w:szCs w:val="24"/>
        </w:rPr>
        <w:t xml:space="preserve">Свободный остаток лимита кредитования - сумма денежных средств по лимиту кредитования, оставшаяся после последней выдачи кредита/транша Национальным банком Банку и равная разнице лимитом кредитования и между общей суммой выданных, но непогашенных (т.е. действующих) кредитов/траншей в соответствии с условиями настоящего Соглашения. Свободный остаток лимита кредитования может быть выдан Банку в виде кредита/транша в пределах его размера и периода доступности лимита кредитования, а также при достаточности залогового обеспечения.</w:t>
      </w:r>
    </w:p>
    <w:p>
      <w:pPr>
        <w:spacing w:after="60"/>
        <w:ind w:firstLine="567"/>
        <w:jc w:val="both"/>
      </w:pPr>
      <w:r>
        <w:rPr>
          <w:rFonts w:ascii="Arial" w:cs="Arial" w:eastAsia="Arial" w:hAnsi="Arial"/>
          <w:sz w:val="24"/>
          <w:szCs w:val="24"/>
        </w:rPr>
        <w:t xml:space="preserve">Кредитный договор о выдаче кредита/транша - договор, заключаемый Сторонами в рамках настоящего Соглашения, на основании которого Национальный банк предоставляет Банку кредит/транш, и являющийся неотъемлемой частью настоящего Соглашения.</w:t>
      </w:r>
    </w:p>
    <w:p>
      <w:pPr>
        <w:spacing w:after="60"/>
        <w:ind w:firstLine="567"/>
        <w:jc w:val="both"/>
      </w:pPr>
      <w:r>
        <w:rPr>
          <w:rFonts w:ascii="Arial" w:cs="Arial" w:eastAsia="Arial" w:hAnsi="Arial"/>
          <w:sz w:val="24"/>
          <w:szCs w:val="24"/>
        </w:rPr>
        <w:t xml:space="preserve">Дата предоставления кредита/транша - день перечисления суммы кредита/транша на корреспондентский счет Банка в Национальном банке.</w:t>
      </w:r>
    </w:p>
    <w:p>
      <w:pPr>
        <w:spacing w:after="60"/>
        <w:ind w:firstLine="567"/>
        <w:jc w:val="both"/>
      </w:pPr>
      <w:r>
        <w:rPr>
          <w:rFonts w:ascii="Arial" w:cs="Arial" w:eastAsia="Arial" w:hAnsi="Arial"/>
          <w:sz w:val="24"/>
          <w:szCs w:val="24"/>
        </w:rPr>
        <w:t xml:space="preserve">Дата погашения кредита/транша - день поступления денежных средств от Банка на счет Национального банка, в сумме, покрывающей объем требований Национального банка по настоящему Соглашению и Кредитным договорам о выдаче кредита/транша, включая сумму основного долга, начисленных процентов по нему и других выплат, но не позднее ________________ года.</w:t>
      </w:r>
    </w:p>
    <w:p>
      <w:pPr>
        <w:spacing w:after="200" w:before="200"/>
        <w:jc w:val="center"/>
      </w:pPr>
      <w:r>
        <w:rPr>
          <w:rFonts w:ascii="Arial" w:cs="Arial" w:eastAsia="Arial" w:hAnsi="Arial"/>
          <w:b/>
          <w:bCs/>
          <w:sz w:val="32"/>
          <w:szCs w:val="32"/>
        </w:rPr>
        <w:t xml:space="preserve">2. Предмет соглашения</w:t>
      </w:r>
    </w:p>
    <w:p>
      <w:pPr>
        <w:spacing w:after="60"/>
        <w:ind w:firstLine="567"/>
        <w:jc w:val="both"/>
      </w:pPr>
      <w:r>
        <w:rPr>
          <w:rFonts w:ascii="Arial" w:cs="Arial" w:eastAsia="Arial" w:hAnsi="Arial"/>
          <w:sz w:val="24"/>
          <w:szCs w:val="24"/>
        </w:rPr>
        <w:t xml:space="preserve">2.1. Национальный банк предоставляет (открывает) Банку кредитную линию с лимитом кредитования в сумме _____________ (сумма прописью) сомов на условиях срочности, возвратности, платности, обеспеченности и других условиях, определенных настоящим Соглашением, а Банк обязуется возвратить Национальному банку полученные кредиты/транши в рамках открытой кредитной линии и уплатить проценты за пользование ими в размере, в сроки и на условиях, предусмотренных настоящим Соглашением и Кредитными договорами о выдаче кредита/транша.</w:t>
      </w:r>
    </w:p>
    <w:p>
      <w:pPr>
        <w:spacing w:after="60"/>
        <w:ind w:firstLine="567"/>
        <w:jc w:val="both"/>
      </w:pPr>
      <w:r>
        <w:rPr>
          <w:rFonts w:ascii="Arial" w:cs="Arial" w:eastAsia="Arial" w:hAnsi="Arial"/>
          <w:sz w:val="24"/>
          <w:szCs w:val="24"/>
        </w:rPr>
        <w:t xml:space="preserve">2.2. Кредитная линия с лимитом кредитования предоставляется (открывается) с ___________ года по __________ года, по окончании которого Банк должен полностью погасить задолженность по кредитам/траншам, предоставленным в соответствии с настоящим Соглашением, включая сумму основного долга, начисленных процентов и других выплат по кредитам/траншам.</w:t>
      </w:r>
    </w:p>
    <w:p>
      <w:pPr>
        <w:spacing w:after="60"/>
        <w:ind w:firstLine="567"/>
        <w:jc w:val="both"/>
      </w:pPr>
      <w:r>
        <w:rPr>
          <w:rFonts w:ascii="Arial" w:cs="Arial" w:eastAsia="Arial" w:hAnsi="Arial"/>
          <w:sz w:val="24"/>
          <w:szCs w:val="24"/>
        </w:rPr>
        <w:t xml:space="preserve">2.3. В рамках установленного лимита кредитования в течение срока действия настоящего Соглашения, но не позже периода доступности лимита кредитования, Банк вправе получить очередной кредит/транш в пределах свободного остатка лимита кредитования, при условии соблюдения основных требований на момент подачи соответствующей Заявки о выдаче кредита/транша. Соблюдение основных требований подтверждается соответствующей информацией и документами, предоставленными Банком в Национальный банк на момент подачи Заявки о выдаче кредита/транша.</w:t>
      </w:r>
    </w:p>
    <w:p>
      <w:pPr>
        <w:spacing w:after="60"/>
        <w:ind w:firstLine="567"/>
        <w:jc w:val="both"/>
      </w:pPr>
      <w:r>
        <w:rPr>
          <w:rFonts w:ascii="Arial" w:cs="Arial" w:eastAsia="Arial" w:hAnsi="Arial"/>
          <w:sz w:val="24"/>
          <w:szCs w:val="24"/>
        </w:rPr>
        <w:t xml:space="preserve">2.4. Остаток задолженности Банка по полученным кредитам/траншам в течение всего срока действия настоящего Соглашения не может превышать лимит кредитования, установленный пунктом 2.1 настоящего Соглашения.</w:t>
      </w:r>
    </w:p>
    <w:p>
      <w:pPr>
        <w:spacing w:after="60"/>
        <w:ind w:firstLine="567"/>
        <w:jc w:val="both"/>
      </w:pPr>
      <w:r>
        <w:rPr>
          <w:rFonts w:ascii="Arial" w:cs="Arial" w:eastAsia="Arial" w:hAnsi="Arial"/>
          <w:sz w:val="24"/>
          <w:szCs w:val="24"/>
        </w:rPr>
        <w:t xml:space="preserve">2.5. Кредитные средства, выдаваемые Национальным банком Банку в рамках настоящего Соглашения, имеют целевое назначение и должны быть использованы Банком на поддержание ликвидности. При этом предоставленные кредитные средства в первую очередь направляются на удовлетворение требований о возврате депозитов (вкладов) физических лиц.</w:t>
      </w:r>
    </w:p>
    <w:p>
      <w:pPr>
        <w:spacing w:after="60"/>
        <w:ind w:firstLine="567"/>
        <w:jc w:val="both"/>
      </w:pPr>
      <w:r>
        <w:rPr>
          <w:rFonts w:ascii="Arial" w:cs="Arial" w:eastAsia="Arial" w:hAnsi="Arial"/>
          <w:sz w:val="24"/>
          <w:szCs w:val="24"/>
        </w:rPr>
        <w:t xml:space="preserve">2.6. Банк не вправе использовать предоставляемые Национальным банком кредитные средства для кредитования, для проведения операций на рынке ценных бумаг. Национальный банк вправе установить ограничения на операции с инсайдерами или аффилированными лицами Банка, включая выплату депозитов (вкладов) связанным с Банком физическим и юридическим лицам.</w:t>
      </w:r>
    </w:p>
    <w:p>
      <w:pPr>
        <w:spacing w:after="200" w:before="200"/>
        <w:jc w:val="center"/>
      </w:pPr>
      <w:r>
        <w:rPr>
          <w:rFonts w:ascii="Arial" w:cs="Arial" w:eastAsia="Arial" w:hAnsi="Arial"/>
          <w:b/>
          <w:bCs/>
          <w:sz w:val="32"/>
          <w:szCs w:val="32"/>
        </w:rPr>
        <w:t xml:space="preserve">3. Порядок выдачи кредитов/траншей</w:t>
      </w:r>
    </w:p>
    <w:p>
      <w:pPr>
        <w:spacing w:after="60"/>
        <w:ind w:firstLine="567"/>
        <w:jc w:val="both"/>
      </w:pPr>
      <w:r>
        <w:rPr>
          <w:rFonts w:ascii="Arial" w:cs="Arial" w:eastAsia="Arial" w:hAnsi="Arial"/>
          <w:sz w:val="24"/>
          <w:szCs w:val="24"/>
        </w:rPr>
        <w:t xml:space="preserve">3.1. Для получения кредита/транша в рамках кредитной линии Банк должен подать в Национальный банк Заявку о выдаче кредита/транша с указанием суммы, срока кредита/транша и перечня активов, предлагаемых в качестве обеспечения по кредиту/траншу.</w:t>
      </w:r>
    </w:p>
    <w:p>
      <w:pPr>
        <w:spacing w:after="60"/>
        <w:ind w:firstLine="567"/>
        <w:jc w:val="both"/>
      </w:pPr>
      <w:r>
        <w:rPr>
          <w:rFonts w:ascii="Arial" w:cs="Arial" w:eastAsia="Arial" w:hAnsi="Arial"/>
          <w:sz w:val="24"/>
          <w:szCs w:val="24"/>
        </w:rPr>
        <w:t xml:space="preserve">К заявке Банка о выдаче кредита/транша должны быть приложены документы и информация о соответствии Банка основным требованиям.</w:t>
      </w:r>
    </w:p>
    <w:p>
      <w:pPr>
        <w:spacing w:after="60"/>
        <w:ind w:firstLine="567"/>
        <w:jc w:val="both"/>
      </w:pPr>
      <w:r>
        <w:rPr>
          <w:rFonts w:ascii="Arial" w:cs="Arial" w:eastAsia="Arial" w:hAnsi="Arial"/>
          <w:sz w:val="24"/>
          <w:szCs w:val="24"/>
        </w:rPr>
        <w:t xml:space="preserve">3.2. Кредит/транш может быть получен со сроком погашения не более _______ месяцев с момента заключения настоящего Соглашения.</w:t>
      </w:r>
    </w:p>
    <w:p>
      <w:pPr>
        <w:spacing w:after="60"/>
        <w:ind w:firstLine="567"/>
        <w:jc w:val="both"/>
      </w:pPr>
      <w:r>
        <w:rPr>
          <w:rFonts w:ascii="Arial" w:cs="Arial" w:eastAsia="Arial" w:hAnsi="Arial"/>
          <w:sz w:val="24"/>
          <w:szCs w:val="24"/>
        </w:rPr>
        <w:t xml:space="preserve">3.3. Кредиты/транши будут предоставляться Национальным банком Банку с оформлением соответствующих Кредитных договоров о выдаче кредита/транша, в которых будут оговорены конкретные условия выдачи кредита/транша: размер (сумма), срок, процентная ставка, условия погашения основной суммы и процентов по кредиту/траншу и др. В указанных Кредитных договорах о выдаче кредита/транша должна содержаться ссылка на настоящее Соглашение.</w:t>
      </w:r>
    </w:p>
    <w:p>
      <w:pPr>
        <w:spacing w:after="60"/>
        <w:ind w:firstLine="567"/>
        <w:jc w:val="both"/>
      </w:pPr>
      <w:r>
        <w:rPr>
          <w:rFonts w:ascii="Arial" w:cs="Arial" w:eastAsia="Arial" w:hAnsi="Arial"/>
          <w:sz w:val="24"/>
          <w:szCs w:val="24"/>
        </w:rPr>
        <w:t xml:space="preserve">3.4. Банк обязан соблюдать все требования Национального банка по представлению необходимых документов по получению кредита/транша. Национальный банк вправе запросить у Банка дополнительные документы и информацию, касающуюся заявки Банка о выдаче кредита/транша.</w:t>
      </w:r>
    </w:p>
    <w:p>
      <w:pPr>
        <w:spacing w:after="60"/>
        <w:ind w:firstLine="567"/>
        <w:jc w:val="both"/>
      </w:pPr>
      <w:r>
        <w:rPr>
          <w:rFonts w:ascii="Arial" w:cs="Arial" w:eastAsia="Arial" w:hAnsi="Arial"/>
          <w:sz w:val="24"/>
          <w:szCs w:val="24"/>
        </w:rPr>
        <w:t xml:space="preserve">3.5. Предоставление кредита/транша будет производиться Национальным банком после изучения всех необходимых материалов и документов, непосредственно касающихся выдачи кредита/транша в соответствии с основными требованиями.</w:t>
      </w:r>
    </w:p>
    <w:p>
      <w:pPr>
        <w:spacing w:after="60"/>
        <w:ind w:firstLine="567"/>
        <w:jc w:val="both"/>
      </w:pPr>
      <w:r>
        <w:rPr>
          <w:rFonts w:ascii="Arial" w:cs="Arial" w:eastAsia="Arial" w:hAnsi="Arial"/>
          <w:sz w:val="24"/>
          <w:szCs w:val="24"/>
        </w:rPr>
        <w:t xml:space="preserve">Национальный банк, рассмотрев полноту, обоснованность и соответствие предоставленных Банком документов для выдачи кредита/транша, принимает решение о предоставлении либо отказе в выдаче кредита/транша, в соответствии со своими внутренними процедурами с соблюдением условий настоящего Соглашения.</w:t>
      </w:r>
    </w:p>
    <w:p>
      <w:pPr>
        <w:spacing w:after="60"/>
        <w:ind w:firstLine="567"/>
        <w:jc w:val="both"/>
      </w:pPr>
      <w:r>
        <w:rPr>
          <w:rFonts w:ascii="Arial" w:cs="Arial" w:eastAsia="Arial" w:hAnsi="Arial"/>
          <w:sz w:val="24"/>
          <w:szCs w:val="24"/>
        </w:rPr>
        <w:t xml:space="preserve">3.6. Кредит/транш будет предоставляться Банку в течение 2 (двух) рабочих дней после предоставления Банком в Национальный банк подтверждения соответствующего уполномоченного органа о регистрации договора о залоге в соответствии с подписанным Кредитным договором о выдаче кредита/транша. Кредит/транш может быть выдан Банку до окончания процедур регистрации договоров залога в уполномоченных органах по решению Правления Национального банка.</w:t>
      </w:r>
    </w:p>
    <w:p>
      <w:pPr>
        <w:spacing w:after="200" w:before="200"/>
        <w:jc w:val="center"/>
      </w:pPr>
      <w:r>
        <w:rPr>
          <w:rFonts w:ascii="Arial" w:cs="Arial" w:eastAsia="Arial" w:hAnsi="Arial"/>
          <w:b/>
          <w:bCs/>
          <w:sz w:val="32"/>
          <w:szCs w:val="32"/>
        </w:rPr>
        <w:t xml:space="preserve">4. Условия расчета, начисления и уплаты процентов за пользование кредитом/траншем и иных сумм</w:t>
      </w:r>
    </w:p>
    <w:p>
      <w:pPr>
        <w:spacing w:after="60"/>
        <w:ind w:firstLine="567"/>
        <w:jc w:val="both"/>
      </w:pPr>
      <w:r>
        <w:rPr>
          <w:rFonts w:ascii="Arial" w:cs="Arial" w:eastAsia="Arial" w:hAnsi="Arial"/>
          <w:sz w:val="24"/>
          <w:szCs w:val="24"/>
        </w:rPr>
        <w:t xml:space="preserve">4.1. За пользование предоставленными Национальным банком кредитами/траншами Банк обязуется выплатить Национальному банку проценты. Проценты начисляются на остаток задолженности Банка по основной сумме кредита/транша.</w:t>
      </w:r>
    </w:p>
    <w:p>
      <w:pPr>
        <w:spacing w:after="60"/>
        <w:ind w:firstLine="567"/>
        <w:jc w:val="both"/>
      </w:pPr>
      <w:r>
        <w:rPr>
          <w:rFonts w:ascii="Arial" w:cs="Arial" w:eastAsia="Arial" w:hAnsi="Arial"/>
          <w:sz w:val="24"/>
          <w:szCs w:val="24"/>
        </w:rPr>
        <w:t xml:space="preserve">Процентная ставка Национального банка по кредиту является фиксированной и устанавливается в размере _____ процентов годовых.</w:t>
      </w:r>
    </w:p>
    <w:p>
      <w:pPr>
        <w:spacing w:after="60"/>
        <w:ind w:firstLine="567"/>
        <w:jc w:val="both"/>
      </w:pPr>
      <w:r>
        <w:rPr>
          <w:rFonts w:ascii="Arial" w:cs="Arial" w:eastAsia="Arial" w:hAnsi="Arial"/>
          <w:sz w:val="24"/>
          <w:szCs w:val="24"/>
        </w:rPr>
        <w:t xml:space="preserve">4.2. Начисление и выплата процентов за пользование кредитом/траншем производится на ежемесячной основе.</w:t>
      </w:r>
    </w:p>
    <w:p>
      <w:pPr>
        <w:spacing w:after="60"/>
        <w:ind w:firstLine="567"/>
        <w:jc w:val="both"/>
      </w:pPr>
      <w:r>
        <w:rPr>
          <w:rFonts w:ascii="Arial" w:cs="Arial" w:eastAsia="Arial" w:hAnsi="Arial"/>
          <w:sz w:val="24"/>
          <w:szCs w:val="24"/>
        </w:rPr>
        <w:t xml:space="preserve">4.3. Проценты начисляются с даты предоставления кредита/транша (включая этот день) до даты погашения кредита (не включая эту дату) на фактический остаток задолженности по кредиту/траншу из расчета 360 дней в году и фактического количества дней в месяце.</w:t>
      </w:r>
    </w:p>
    <w:p>
      <w:pPr>
        <w:spacing w:after="60"/>
        <w:ind w:firstLine="567"/>
        <w:jc w:val="both"/>
      </w:pPr>
      <w:r>
        <w:rPr>
          <w:rFonts w:ascii="Arial" w:cs="Arial" w:eastAsia="Arial" w:hAnsi="Arial"/>
          <w:sz w:val="24"/>
          <w:szCs w:val="24"/>
        </w:rPr>
        <w:t xml:space="preserve">4.4. Погашение основной суммы долга по кредиту/траншу производится единовременно не позднее рабочего дня окончания действия настоящего Соглашения.</w:t>
      </w:r>
    </w:p>
    <w:p>
      <w:pPr>
        <w:spacing w:after="60"/>
        <w:ind w:firstLine="567"/>
        <w:jc w:val="both"/>
      </w:pPr>
      <w:r>
        <w:rPr>
          <w:rFonts w:ascii="Arial" w:cs="Arial" w:eastAsia="Arial" w:hAnsi="Arial"/>
          <w:sz w:val="24"/>
          <w:szCs w:val="24"/>
        </w:rPr>
        <w:t xml:space="preserve">4.5. Порядок выплаты основного долга и начисленных процентов по отдельным кредитам/траншам будет определяться отдельными Кредитными договорами о выдаче кредита/транша.</w:t>
      </w:r>
    </w:p>
    <w:p>
      <w:pPr>
        <w:spacing w:after="200" w:before="200"/>
        <w:jc w:val="center"/>
      </w:pPr>
      <w:r>
        <w:rPr>
          <w:rFonts w:ascii="Arial" w:cs="Arial" w:eastAsia="Arial" w:hAnsi="Arial"/>
          <w:b/>
          <w:bCs/>
          <w:sz w:val="32"/>
          <w:szCs w:val="32"/>
        </w:rPr>
        <w:t xml:space="preserve">5. Права и обязанности сторон</w:t>
      </w:r>
    </w:p>
    <w:p>
      <w:pPr>
        <w:spacing w:after="60"/>
        <w:ind w:firstLine="567"/>
        <w:jc w:val="both"/>
      </w:pPr>
      <w:r>
        <w:rPr>
          <w:rFonts w:ascii="Arial" w:cs="Arial" w:eastAsia="Arial" w:hAnsi="Arial"/>
          <w:sz w:val="24"/>
          <w:szCs w:val="24"/>
        </w:rPr>
        <w:t xml:space="preserve">5.1. Права и обязанности Национального банка:</w:t>
      </w:r>
    </w:p>
    <w:p>
      <w:pPr>
        <w:spacing w:after="60"/>
        <w:ind w:firstLine="567"/>
        <w:jc w:val="both"/>
      </w:pPr>
      <w:r>
        <w:rPr>
          <w:rFonts w:ascii="Arial" w:cs="Arial" w:eastAsia="Arial" w:hAnsi="Arial"/>
          <w:sz w:val="24"/>
          <w:szCs w:val="24"/>
        </w:rPr>
        <w:t xml:space="preserve">5.1.1. Национальный банк обязуется своевременно осуществлять все необходимые действия по выдаче кредита/транша в соответствии с настоящим Соглашением и Кредитными договорами о выдаче кредита/транша.</w:t>
      </w:r>
    </w:p>
    <w:p>
      <w:pPr>
        <w:spacing w:after="60"/>
        <w:ind w:firstLine="567"/>
        <w:jc w:val="both"/>
      </w:pPr>
      <w:r>
        <w:rPr>
          <w:rFonts w:ascii="Arial" w:cs="Arial" w:eastAsia="Arial" w:hAnsi="Arial"/>
          <w:sz w:val="24"/>
          <w:szCs w:val="24"/>
        </w:rPr>
        <w:t xml:space="preserve">5.1.2. Национальный банк вправе предпринимать любые предусмотренные действующим законодательством Кыргызской Республики меры, необходимые для исполнения Банком своих обязательств по настоящему Соглашению и Кредитным договорам о выдаче кредита/транша.</w:t>
      </w:r>
    </w:p>
    <w:p>
      <w:pPr>
        <w:spacing w:after="60"/>
        <w:ind w:firstLine="567"/>
        <w:jc w:val="both"/>
      </w:pPr>
      <w:r>
        <w:rPr>
          <w:rFonts w:ascii="Arial" w:cs="Arial" w:eastAsia="Arial" w:hAnsi="Arial"/>
          <w:sz w:val="24"/>
          <w:szCs w:val="24"/>
        </w:rPr>
        <w:t xml:space="preserve">5.1.3. В течение периода действия настоящего Соглашения Национальный банк имеет право проводить мероприятия по проверке финансового состояния Банка, состояния обеспечения по открытой кредитной линии, целевого использования кредита/транша.</w:t>
      </w:r>
    </w:p>
    <w:p>
      <w:pPr>
        <w:spacing w:after="60"/>
        <w:ind w:firstLine="567"/>
        <w:jc w:val="both"/>
      </w:pPr>
      <w:r>
        <w:rPr>
          <w:rFonts w:ascii="Arial" w:cs="Arial" w:eastAsia="Arial" w:hAnsi="Arial"/>
          <w:sz w:val="24"/>
          <w:szCs w:val="24"/>
        </w:rPr>
        <w:t xml:space="preserve">5.1.4. Национальный банк вправе запрашивать и получать от Банка любую необходимую ему информацию, включая информацию о состоянии обеспечения по кредитной линии, целевому использованию кредита/транша, включая заверенные Банком копии платежных документов по перечислению сумм и другую информацию и документы в целях мониторинга и контроля.</w:t>
      </w:r>
    </w:p>
    <w:p>
      <w:pPr>
        <w:spacing w:after="60"/>
        <w:ind w:firstLine="567"/>
        <w:jc w:val="both"/>
      </w:pPr>
      <w:r>
        <w:rPr>
          <w:rFonts w:ascii="Arial" w:cs="Arial" w:eastAsia="Arial" w:hAnsi="Arial"/>
          <w:sz w:val="24"/>
          <w:szCs w:val="24"/>
        </w:rPr>
        <w:t xml:space="preserve">5.1.5. Национальный банк вправе в безакцептном (бесспорном) порядке без одобрения и согласия Банка изымать в любой валюте (независимо от валюты выданного Банку кредита/транша) все суммы просроченной задолженности по основной сумме кредитов/траншей, начисленным процентам по ним, неустойки в виде пени и штрафов, и прочих сумм, предусмотренных настоящим Соглашением и Кредитными договорами о выдаче кредита/транша, включая убытки и расходы Национального банка, понесенные в результате нарушений исполнения обязательств Банка по настоящему Соглашению и Кредитным договорам о выдаче кредита/транша либо нарушения Банком условий и положений договоров о залоге, заключаемых между Банком и Национальным банком в обеспечение настоящего Соглашения и Кредитных договоров о выдаче кредита/транша.</w:t>
      </w:r>
    </w:p>
    <w:p>
      <w:pPr>
        <w:spacing w:after="60"/>
        <w:ind w:firstLine="567"/>
        <w:jc w:val="both"/>
      </w:pPr>
      <w:r>
        <w:rPr>
          <w:rFonts w:ascii="Arial" w:cs="Arial" w:eastAsia="Arial" w:hAnsi="Arial"/>
          <w:sz w:val="24"/>
          <w:szCs w:val="24"/>
        </w:rPr>
        <w:t xml:space="preserve">5.1.6. В случае, если Банком не выполняются требования Национального банка по предоставлению дополнительного обеспечения либо замене предмета залога, предоставленного Банком в обеспечение настоящего Соглашения и Кредитных договоров о выдаче кредита/транша, Национальный банк вправе в безакцептном (бесспорном) списать с корреспондентского счета Банка, открытом в Национальном банке, всю или частичные суммы задолженности Банка по настоящему Соглашению, Кредитным договорам о выдаче кредита/транша, включая основную сумму по кредитам/траншам, начисленных процентов по нему, неустойки и штрафных санкций либо соответствующей суммы, эквивалентной недостающему обеспечению.</w:t>
      </w:r>
    </w:p>
    <w:p>
      <w:pPr>
        <w:spacing w:after="60"/>
        <w:ind w:firstLine="567"/>
        <w:jc w:val="both"/>
      </w:pPr>
      <w:r>
        <w:rPr>
          <w:rFonts w:ascii="Arial" w:cs="Arial" w:eastAsia="Arial" w:hAnsi="Arial"/>
          <w:sz w:val="24"/>
          <w:szCs w:val="24"/>
        </w:rPr>
        <w:t xml:space="preserve">5.1.7. В случае безакцептного (бесспорного) списания/изъятия денежных средств в иностранной валюте конвертирование (перевод) изъятых/списанных денежных средств в валюту выданного Национальным банком Банку кредита/транша производится в соответствии с официальным курсом, установленным Национальным банком.</w:t>
      </w:r>
    </w:p>
    <w:p>
      <w:pPr>
        <w:spacing w:after="60"/>
        <w:ind w:firstLine="567"/>
        <w:jc w:val="both"/>
      </w:pPr>
      <w:r>
        <w:rPr>
          <w:rFonts w:ascii="Arial" w:cs="Arial" w:eastAsia="Arial" w:hAnsi="Arial"/>
          <w:sz w:val="24"/>
          <w:szCs w:val="24"/>
        </w:rPr>
        <w:t xml:space="preserve">5.1.8. Национальный банк вправе в случаях, предусмотренных настоящим Соглашением, Кредитными договорами о выдаче кредита/транша и договорами о залоге, заключенными между Национальным банком и Банком в соответствии с настоящим Соглашением, обратить взыскание на предметы залога, предоставленные Банком Национальному банку.</w:t>
      </w:r>
    </w:p>
    <w:p>
      <w:pPr>
        <w:spacing w:after="60"/>
        <w:ind w:firstLine="567"/>
        <w:jc w:val="both"/>
      </w:pPr>
      <w:r>
        <w:rPr>
          <w:rFonts w:ascii="Arial" w:cs="Arial" w:eastAsia="Arial" w:hAnsi="Arial"/>
          <w:sz w:val="24"/>
          <w:szCs w:val="24"/>
        </w:rPr>
        <w:t xml:space="preserve">5.1.9. Национальный банк вправе в одностороннем порядке отказаться от выдачи кредита/транша и/или приостановить выдачу кредита/транша и/или потребовать исполнения Банком обязательств по настоящему Соглашению и Кредитным договорам о выдаче кредита/транша, включая погашение основного долга по кредитам/траншам, выплату начисленных процентов за фактическое время пользования кредитами/траншами и иных сумм, причитающихся Национальному банку в соответствии с настоящим Соглашением и Кредитными договорами о выдаче кредита/транша, в любом из следующих случаев:</w:t>
      </w:r>
    </w:p>
    <w:p>
      <w:pPr>
        <w:spacing w:after="60"/>
        <w:ind w:firstLine="567"/>
        <w:jc w:val="both"/>
      </w:pPr>
      <w:r>
        <w:rPr>
          <w:rFonts w:ascii="Arial" w:cs="Arial" w:eastAsia="Arial" w:hAnsi="Arial"/>
          <w:sz w:val="24"/>
          <w:szCs w:val="24"/>
        </w:rPr>
        <w:t xml:space="preserve">1) в случае нецелевого использования кредита/транша Банком;</w:t>
      </w:r>
    </w:p>
    <w:p>
      <w:pPr>
        <w:spacing w:after="60"/>
        <w:ind w:firstLine="567"/>
        <w:jc w:val="both"/>
      </w:pPr>
      <w:r>
        <w:rPr>
          <w:rFonts w:ascii="Arial" w:cs="Arial" w:eastAsia="Arial" w:hAnsi="Arial"/>
          <w:sz w:val="24"/>
          <w:szCs w:val="24"/>
        </w:rPr>
        <w:t xml:space="preserve">2) в случае не предоставления либо несвоевременного представления Банком запрашиваемых Национальным банком документов и информации в соответствии с настоящим Соглашением и Кредитными договорами о выдаче кредита/транша;</w:t>
      </w:r>
    </w:p>
    <w:p>
      <w:pPr>
        <w:spacing w:after="60"/>
        <w:ind w:firstLine="567"/>
        <w:jc w:val="both"/>
      </w:pPr>
      <w:r>
        <w:rPr>
          <w:rFonts w:ascii="Arial" w:cs="Arial" w:eastAsia="Arial" w:hAnsi="Arial"/>
          <w:sz w:val="24"/>
          <w:szCs w:val="24"/>
        </w:rPr>
        <w:t xml:space="preserve">3) в случае неисполнения либо ненадлежащего исполнения Банком взятых на себя обязательств по настоящему Соглашению и Кредитными договорами о выдаче кредита/транша;</w:t>
      </w:r>
    </w:p>
    <w:p>
      <w:pPr>
        <w:spacing w:after="60"/>
        <w:ind w:firstLine="567"/>
        <w:jc w:val="both"/>
      </w:pPr>
      <w:r>
        <w:rPr>
          <w:rFonts w:ascii="Arial" w:cs="Arial" w:eastAsia="Arial" w:hAnsi="Arial"/>
          <w:sz w:val="24"/>
          <w:szCs w:val="24"/>
        </w:rPr>
        <w:t xml:space="preserve">4) в случае нарушения Банком графиков погашения задолженности согласно Кредитным договорам о выдаче кредита/транша;</w:t>
      </w:r>
    </w:p>
    <w:p>
      <w:pPr>
        <w:spacing w:after="60"/>
        <w:ind w:firstLine="567"/>
        <w:jc w:val="both"/>
      </w:pPr>
      <w:r>
        <w:rPr>
          <w:rFonts w:ascii="Arial" w:cs="Arial" w:eastAsia="Arial" w:hAnsi="Arial"/>
          <w:sz w:val="24"/>
          <w:szCs w:val="24"/>
        </w:rPr>
        <w:t xml:space="preserve">5) в случае нарушения Банком положений заключенных между Банком и Национальным банком договоров о залоге имущества, предоставляемых Банком в обеспечение кредитной линии, открытой Банку Национальным банком в соответствии с настоящим Соглашением;</w:t>
      </w:r>
    </w:p>
    <w:p>
      <w:pPr>
        <w:spacing w:after="60"/>
        <w:ind w:firstLine="567"/>
        <w:jc w:val="both"/>
      </w:pPr>
      <w:r>
        <w:rPr>
          <w:rFonts w:ascii="Arial" w:cs="Arial" w:eastAsia="Arial" w:hAnsi="Arial"/>
          <w:sz w:val="24"/>
          <w:szCs w:val="24"/>
        </w:rPr>
        <w:t xml:space="preserve">6) в случае наличия у Национального банка информации, основанной на официальных данных либо данных уполномоченных органов, о том, что произошло существенное, по мнению Национального банка, ухудшение финансового положения Банка и/или в случае появления иных обстоятельств, которые могут привести к неисполнению либо ненадлежащему исполнению Банком своих обязательств перед Национальным банком по настоящему Соглашению и Кредитным договорам о выдаче кредита/транша;</w:t>
      </w:r>
    </w:p>
    <w:p>
      <w:pPr>
        <w:spacing w:after="60"/>
        <w:ind w:firstLine="567"/>
        <w:jc w:val="both"/>
      </w:pPr>
      <w:r>
        <w:rPr>
          <w:rFonts w:ascii="Arial" w:cs="Arial" w:eastAsia="Arial" w:hAnsi="Arial"/>
          <w:sz w:val="24"/>
          <w:szCs w:val="24"/>
        </w:rPr>
        <w:t xml:space="preserve">7) в случае, если информация, предоставленная Банком Национальному банку, в соответствии с настоящим Соглашением и Кредитными договорами о выдаче кредита/транша, является недостоверной, в существенной степени неполной/искаженной, и/или заведомо ложной.</w:t>
      </w:r>
    </w:p>
    <w:p>
      <w:pPr>
        <w:spacing w:after="60"/>
        <w:ind w:firstLine="567"/>
        <w:jc w:val="both"/>
      </w:pPr>
      <w:r>
        <w:rPr>
          <w:rFonts w:ascii="Arial" w:cs="Arial" w:eastAsia="Arial" w:hAnsi="Arial"/>
          <w:sz w:val="24"/>
          <w:szCs w:val="24"/>
        </w:rPr>
        <w:t xml:space="preserve">5.1.10. О своих требованиях, указанных в подпункте 5.1.9 настоящего пункта Национальный банк уведомляет Банк в письменной форме.</w:t>
      </w:r>
    </w:p>
    <w:p>
      <w:pPr>
        <w:spacing w:after="60"/>
        <w:ind w:firstLine="567"/>
        <w:jc w:val="both"/>
      </w:pPr>
      <w:r>
        <w:rPr>
          <w:rFonts w:ascii="Arial" w:cs="Arial" w:eastAsia="Arial" w:hAnsi="Arial"/>
          <w:sz w:val="24"/>
          <w:szCs w:val="24"/>
        </w:rPr>
        <w:t xml:space="preserve">В случае прекращения Национальным банком выдачи кредита/транша по причинам, указанным в подпункте 5.1.9, Национальный банк имеет право в одностороннем порядке закрыть (запретить право на) Банку свободный остаток лимита кредитования по кредитной линии, открытой в соответствии с настоящим Соглашением, и потребовать от Банка досрочного возврата основной суммы по кредитам/траншам и начисленных за фактическое время пользования процентов по ним, о чем Национальный банк уведомляет Банк в письменной форме. Банк обязан исполнить требования, содержащиеся в письменном уведомлении Национального банка, в срок не позднее 5 (пяти) рабочих дней с момента получения Банком соответствующего письменного уведомления Национального банка, если в уведомлении не предусмотрены иные сроки.</w:t>
      </w:r>
    </w:p>
    <w:p>
      <w:pPr>
        <w:spacing w:after="60"/>
        <w:ind w:firstLine="567"/>
        <w:jc w:val="both"/>
      </w:pPr>
      <w:r>
        <w:rPr>
          <w:rFonts w:ascii="Arial" w:cs="Arial" w:eastAsia="Arial" w:hAnsi="Arial"/>
          <w:sz w:val="24"/>
          <w:szCs w:val="24"/>
        </w:rPr>
        <w:t xml:space="preserve">В случае закрытия Национальным банком свободного остатка лимита кредитования по кредитной линии в одностороннем порядке указанное изменение вступает в силу с даты, указанной Национальным банком в соответствующем письменном уведомлении Банку.</w:t>
      </w:r>
    </w:p>
    <w:p>
      <w:pPr>
        <w:spacing w:after="60"/>
        <w:ind w:firstLine="567"/>
        <w:jc w:val="both"/>
      </w:pPr>
      <w:r>
        <w:rPr>
          <w:rFonts w:ascii="Arial" w:cs="Arial" w:eastAsia="Arial" w:hAnsi="Arial"/>
          <w:sz w:val="24"/>
          <w:szCs w:val="24"/>
        </w:rPr>
        <w:t xml:space="preserve">5.2. Права и обязанности Банка:</w:t>
      </w:r>
    </w:p>
    <w:p>
      <w:pPr>
        <w:spacing w:after="60"/>
        <w:ind w:firstLine="567"/>
        <w:jc w:val="both"/>
      </w:pPr>
      <w:r>
        <w:rPr>
          <w:rFonts w:ascii="Arial" w:cs="Arial" w:eastAsia="Arial" w:hAnsi="Arial"/>
          <w:sz w:val="24"/>
          <w:szCs w:val="24"/>
        </w:rPr>
        <w:t xml:space="preserve">5.2.1. Банк вправе производить досрочное погашение основного долга и/или процентов по настоящему Соглашению и Кредитным договорам о выдаче кредита/транша, с предварительным уведомлением об этом Национального банка в срок не позднее трех рабочих дней до планируемого дня погашения.</w:t>
      </w:r>
    </w:p>
    <w:p>
      <w:pPr>
        <w:spacing w:after="60"/>
        <w:ind w:firstLine="567"/>
        <w:jc w:val="both"/>
      </w:pPr>
      <w:r>
        <w:rPr>
          <w:rFonts w:ascii="Arial" w:cs="Arial" w:eastAsia="Arial" w:hAnsi="Arial"/>
          <w:sz w:val="24"/>
          <w:szCs w:val="24"/>
        </w:rPr>
        <w:t xml:space="preserve">5.2.2. Банк обязан использовать денежные средства, полученные от Национального банка в соответствии с настоящим Соглашением и Кредитными договорами о выдаче кредита/транша, строго по целевому назначению, установленному в пункте 2.5. настоящего Соглашения и соответствующих пунктах Кредитных договоров о выдаче кредита/транша о выдаче кредита/транша.</w:t>
      </w:r>
    </w:p>
    <w:p>
      <w:pPr>
        <w:spacing w:after="60"/>
        <w:ind w:firstLine="567"/>
        <w:jc w:val="both"/>
      </w:pPr>
      <w:r>
        <w:rPr>
          <w:rFonts w:ascii="Arial" w:cs="Arial" w:eastAsia="Arial" w:hAnsi="Arial"/>
          <w:sz w:val="24"/>
          <w:szCs w:val="24"/>
        </w:rPr>
        <w:t xml:space="preserve">5.2.3. Банк обязан исполнять все требования Национального банка, выдвигаемые им в соответствии с настоящим Соглашением и Кредитными договорами о выдаче кредита/транша, включая предоставление в срок, в требуемой форме и в полном объеме информации и документов, запрашиваемых Национальным банком в соответствии с настоящим Соглашением и Кредитными договорами о выдаче кредита/транша.</w:t>
      </w:r>
    </w:p>
    <w:p>
      <w:pPr>
        <w:spacing w:after="60"/>
        <w:ind w:firstLine="567"/>
        <w:jc w:val="both"/>
      </w:pPr>
      <w:r>
        <w:rPr>
          <w:rFonts w:ascii="Arial" w:cs="Arial" w:eastAsia="Arial" w:hAnsi="Arial"/>
          <w:sz w:val="24"/>
          <w:szCs w:val="24"/>
        </w:rPr>
        <w:t xml:space="preserve">5.2.4. В течение всего срока действия настоящего Соглашения Банк не вправе перезакладывать и обременять иным образом имущество и/или права требования, предоставленные для обеспечения исполнения им своих обязательств перед Национальным банком в соответствии с настоящим Соглашением.</w:t>
      </w:r>
    </w:p>
    <w:p>
      <w:pPr>
        <w:spacing w:after="60"/>
        <w:ind w:firstLine="567"/>
        <w:jc w:val="both"/>
      </w:pPr>
      <w:r>
        <w:rPr>
          <w:rFonts w:ascii="Arial" w:cs="Arial" w:eastAsia="Arial" w:hAnsi="Arial"/>
          <w:sz w:val="24"/>
          <w:szCs w:val="24"/>
        </w:rPr>
        <w:t xml:space="preserve">5.2.5. Банк обязуется своевременно и в полном объеме погашать основную сумму и начисленные проценты по полученным кредитам/траншам согласно с графиками погашений, в соответствии с настоящим Соглашением и Кредитными договорами о выдаче кредита/транша.</w:t>
      </w:r>
    </w:p>
    <w:p>
      <w:pPr>
        <w:spacing w:after="60"/>
        <w:ind w:firstLine="567"/>
        <w:jc w:val="both"/>
      </w:pPr>
      <w:r>
        <w:rPr>
          <w:rFonts w:ascii="Arial" w:cs="Arial" w:eastAsia="Arial" w:hAnsi="Arial"/>
          <w:sz w:val="24"/>
          <w:szCs w:val="24"/>
        </w:rPr>
        <w:t xml:space="preserve">5.2.6. Банк обязуется своевременно и в полном объеме принимать все необходимые меры по обеспечению сохранности и целостности заложенного имущества, предоставленного Банком для обеспечения исполнения им своих обязательств перед Национальным банком в соответствии с настоящим Соглашением и Кредитными договорами о выдаче Кредита/Транша.</w:t>
      </w:r>
    </w:p>
    <w:p>
      <w:pPr>
        <w:spacing w:after="60"/>
        <w:ind w:firstLine="567"/>
        <w:jc w:val="both"/>
      </w:pPr>
      <w:r>
        <w:rPr>
          <w:rFonts w:ascii="Arial" w:cs="Arial" w:eastAsia="Arial" w:hAnsi="Arial"/>
          <w:sz w:val="24"/>
          <w:szCs w:val="24"/>
        </w:rPr>
        <w:t xml:space="preserve">5.2.7. Банк обязуется незамедлительно извещать Национальный банк обо всех обстоятельствах, способных негативно повлиять на исполнение Банком своих обязательств перед Национальным банком по настоящему Соглашению и Кредитным договорам о выдаче кредита/транша, включая возврат основной суммы по выданным кредитам/траншам, выплату начисленных по ним процентов и иных сумм, в том числе незамедлительно извещать Национальный банк о следующих обстоятельствах:</w:t>
      </w:r>
    </w:p>
    <w:p>
      <w:pPr>
        <w:spacing w:after="60"/>
        <w:ind w:firstLine="567"/>
        <w:jc w:val="both"/>
      </w:pPr>
      <w:r>
        <w:rPr>
          <w:rFonts w:ascii="Arial" w:cs="Arial" w:eastAsia="Arial" w:hAnsi="Arial"/>
          <w:sz w:val="24"/>
          <w:szCs w:val="24"/>
        </w:rPr>
        <w:t xml:space="preserve">- о получении претензий и/или исковых заявлений, предъявленных к Банку третьими лицами на сумму равную или превышающую 10 (десять) процентов от суммы лимита кредитования, указанного в пункте 2.1. настоящего Соглашения; о судебных разбирательствах, в которых участвует Банк в качестве ответчика или соответчика о выплате денежных средств на сумму, равную или превышающую 10 (десять) процентов от суммы лимита кредитования, указанного в пункте 2.1. настоящего Соглашения; о принудительных мерах и санкциях, примененных к Банку со стороны уполномоченных государственных органов и обо всех других обстоятельствах, способных повлиять на исполнение Банком своих обязательств перед Национальным банком по настоящему Соглашению;</w:t>
      </w:r>
    </w:p>
    <w:p>
      <w:pPr>
        <w:spacing w:after="60"/>
        <w:ind w:firstLine="567"/>
        <w:jc w:val="both"/>
      </w:pPr>
      <w:r>
        <w:rPr>
          <w:rFonts w:ascii="Arial" w:cs="Arial" w:eastAsia="Arial" w:hAnsi="Arial"/>
          <w:sz w:val="24"/>
          <w:szCs w:val="24"/>
        </w:rPr>
        <w:t xml:space="preserve">- о наложении ареста на имущество Банка, в том числе имущество, предоставленное Банком для обеспечения исполнения им своих обязательств перед Национальным банком в соответствии с договорами о залоге.</w:t>
      </w:r>
    </w:p>
    <w:p>
      <w:pPr>
        <w:spacing w:after="60"/>
        <w:ind w:firstLine="567"/>
        <w:jc w:val="both"/>
      </w:pPr>
      <w:r>
        <w:rPr>
          <w:rFonts w:ascii="Arial" w:cs="Arial" w:eastAsia="Arial" w:hAnsi="Arial"/>
          <w:sz w:val="24"/>
          <w:szCs w:val="24"/>
        </w:rPr>
        <w:t xml:space="preserve">5.2.8. Банк обязуется погасить (возвратить) основную сумму и начисленные проценты по кредитам/траншам в полном объеме и в сроки, установленные настоящим Соглашением и Кредитными договорами о выдаче кредита/транша, в том числе досрочно в случае направления Национальным банком соответствующего письменного уведомления в Банк в связи с возникновением обстоятельств, изложенных в подпункте 5.1.9 пункта 5.1. настоящего Соглашения, в сроки, установленные подпунктом 5.1.10 пункта 5.1. настоящего Соглашения.</w:t>
      </w:r>
    </w:p>
    <w:p>
      <w:pPr>
        <w:spacing w:after="200" w:before="200"/>
        <w:jc w:val="center"/>
      </w:pPr>
      <w:r>
        <w:rPr>
          <w:rFonts w:ascii="Arial" w:cs="Arial" w:eastAsia="Arial" w:hAnsi="Arial"/>
          <w:b/>
          <w:bCs/>
          <w:sz w:val="32"/>
          <w:szCs w:val="32"/>
        </w:rPr>
        <w:t xml:space="preserve">6. Обеспечение выполнения банком своих обязательств по кредитной линии</w:t>
      </w:r>
    </w:p>
    <w:p>
      <w:pPr>
        <w:spacing w:after="60"/>
        <w:ind w:firstLine="567"/>
        <w:jc w:val="both"/>
      </w:pPr>
      <w:r>
        <w:rPr>
          <w:rFonts w:ascii="Arial" w:cs="Arial" w:eastAsia="Arial" w:hAnsi="Arial"/>
          <w:sz w:val="24"/>
          <w:szCs w:val="24"/>
        </w:rPr>
        <w:t xml:space="preserve">6.1. Обеспечением выполнения Банком взятых на себя обязательств по возврату основной суммы кредитов/траншей, полученных Банком по настоящему Соглашению и Кредитным договорам о выдаче кредита/транша, начисленных по ним процентов, других сборов/выплат, неустойки в виде штрафов, пени и других выплат Банка по настоящему Соглашению и Кредитным договорам о выдаче кредита/транша являются, ________________, принадлежащие Банку на праве собственности согласно договору о залоге. Конкретный перечень имущества, передаваемого Банком в залог Национальному банку, в обеспечение своих обязательств по настоящему Соглашению и Кредитным договорам о выдаче кредита/транша, будет указываться в договорах о залоге, заключаемых между Банком и Национальным банком.</w:t>
      </w:r>
    </w:p>
    <w:p>
      <w:pPr>
        <w:spacing w:after="60"/>
        <w:ind w:firstLine="567"/>
        <w:jc w:val="both"/>
      </w:pPr>
      <w:r>
        <w:rPr>
          <w:rFonts w:ascii="Arial" w:cs="Arial" w:eastAsia="Arial" w:hAnsi="Arial"/>
          <w:sz w:val="24"/>
          <w:szCs w:val="24"/>
        </w:rPr>
        <w:t xml:space="preserve">6.2. Имущество Банка, являющееся предметом залога, может быть заменено по соглашению Сторон на другое имущество Банка.</w:t>
      </w:r>
    </w:p>
    <w:p>
      <w:pPr>
        <w:spacing w:after="60"/>
        <w:ind w:firstLine="567"/>
        <w:jc w:val="both"/>
      </w:pPr>
      <w:r>
        <w:rPr>
          <w:rFonts w:ascii="Arial" w:cs="Arial" w:eastAsia="Arial" w:hAnsi="Arial"/>
          <w:sz w:val="24"/>
          <w:szCs w:val="24"/>
        </w:rPr>
        <w:t xml:space="preserve">6.3. Договора о залоге должны содержать ссылку на настоящее Соглашение как на основное обязательство.</w:t>
      </w:r>
    </w:p>
    <w:p>
      <w:pPr>
        <w:spacing w:after="60"/>
        <w:ind w:firstLine="567"/>
        <w:jc w:val="both"/>
      </w:pPr>
      <w:r>
        <w:rPr>
          <w:rFonts w:ascii="Arial" w:cs="Arial" w:eastAsia="Arial" w:hAnsi="Arial"/>
          <w:sz w:val="24"/>
          <w:szCs w:val="24"/>
        </w:rPr>
        <w:t xml:space="preserve">6.4. Залог имущества, подлежащий регистрации в соответствии с требованиями действующего законодательства Кыргызской Республики, должен быть зарегистрирован Банком в уполномоченном органе в течение сроков, указанных в договоре о залоге.</w:t>
      </w:r>
    </w:p>
    <w:p>
      <w:pPr>
        <w:spacing w:after="60"/>
        <w:ind w:firstLine="567"/>
        <w:jc w:val="both"/>
      </w:pPr>
      <w:r>
        <w:rPr>
          <w:rFonts w:ascii="Arial" w:cs="Arial" w:eastAsia="Arial" w:hAnsi="Arial"/>
          <w:sz w:val="24"/>
          <w:szCs w:val="24"/>
        </w:rPr>
        <w:t xml:space="preserve">6.5. В случае ненадлежащего исполнения либо неисполнения Банком своих обязательств по настоящему Соглашению и Кредитным договорам о выдаче кредита/транша, а также в иных случаях, предусмотренных настоящим Соглашением и Кредитными договорами о выдаче кредита/транша, Банк предоставляет право Национальному банку незамедлительно, начиная со следующего дня ненадлежащего исполнения либо неисполнения Банком своих обязательств перед Национальным банком, списывать в безакцептном (бесспорном) порядке с корреспондентского счета Банка в Национальном банке денежные средства в суммах, необходимых для погашения задолженности Банка по настоящему Соглашению и Кредитным договорам о выдаче кредита/транша, включая основные суммы полученных кредитов/траншей, начисленные по ним процентов и штрафные санкции (неустойки) и других выплат.</w:t>
      </w:r>
    </w:p>
    <w:p>
      <w:pPr>
        <w:spacing w:after="60"/>
        <w:ind w:firstLine="567"/>
        <w:jc w:val="both"/>
      </w:pPr>
      <w:r>
        <w:rPr>
          <w:rFonts w:ascii="Arial" w:cs="Arial" w:eastAsia="Arial" w:hAnsi="Arial"/>
          <w:sz w:val="24"/>
          <w:szCs w:val="24"/>
        </w:rPr>
        <w:t xml:space="preserve">Предоставленное Банком право о списании в безакцептном (бесспорном) порядке с корреспондентского счета Банка в Национальном банке денежных средств в суммах, необходимых для погашения задолженности Банка по настоящему Соглашению, является дополнительным обеспечением Банка по кредитам/траншам, полученным им у Национального банка.</w:t>
      </w:r>
    </w:p>
    <w:p>
      <w:pPr>
        <w:spacing w:after="60"/>
        <w:ind w:firstLine="567"/>
        <w:jc w:val="both"/>
      </w:pPr>
      <w:r>
        <w:rPr>
          <w:rFonts w:ascii="Arial" w:cs="Arial" w:eastAsia="Arial" w:hAnsi="Arial"/>
          <w:sz w:val="24"/>
          <w:szCs w:val="24"/>
        </w:rPr>
        <w:t xml:space="preserve">Национальный банк вправе использовать данное право для удовлетворения своих требований по настоящему Соглашению и Кредитным договорам о выдаче кредита/транша в полном объеме, независимо от наличия залога, предоставленного Банком Национальному банку в обеспечение по настоящему Соглашению.</w:t>
      </w:r>
    </w:p>
    <w:p>
      <w:pPr>
        <w:spacing w:after="60"/>
        <w:ind w:firstLine="567"/>
        <w:jc w:val="both"/>
      </w:pPr>
      <w:r>
        <w:rPr>
          <w:rFonts w:ascii="Arial" w:cs="Arial" w:eastAsia="Arial" w:hAnsi="Arial"/>
          <w:sz w:val="24"/>
          <w:szCs w:val="24"/>
        </w:rPr>
        <w:t xml:space="preserve">6.6. Национальный банк вправе удовлетворить свои требования в полном объеме за счет заложенного Банком имущества путем внесудебного обращения взыскания на заложенное Банком имущество и внесудебной реализации предмета залога в соответствии с условиями и требованиями, предусмотренными соответствующими договорами о залоге и законодательством Кыргызской Республики.</w:t>
      </w:r>
    </w:p>
    <w:p>
      <w:pPr>
        <w:spacing w:after="60"/>
        <w:ind w:firstLine="567"/>
        <w:jc w:val="both"/>
      </w:pPr>
      <w:r>
        <w:rPr>
          <w:rFonts w:ascii="Arial" w:cs="Arial" w:eastAsia="Arial" w:hAnsi="Arial"/>
          <w:sz w:val="24"/>
          <w:szCs w:val="24"/>
        </w:rPr>
        <w:t xml:space="preserve">В случае недостаточности суммы, вырученной от реализации заложенного Банком имущества, для полного удовлетворения своих требований к Банку Национальный банк вправе получить недостающую сумму из любого другого имущества Банка.</w:t>
      </w:r>
    </w:p>
    <w:p>
      <w:pPr>
        <w:spacing w:after="60"/>
        <w:ind w:firstLine="567"/>
        <w:jc w:val="both"/>
      </w:pPr>
      <w:r>
        <w:rPr>
          <w:rFonts w:ascii="Arial" w:cs="Arial" w:eastAsia="Arial" w:hAnsi="Arial"/>
          <w:sz w:val="24"/>
          <w:szCs w:val="24"/>
        </w:rPr>
        <w:t xml:space="preserve">6.7. Банк/залогодатель не вправе каким-либо образом и в какой-либо форме противодействовать Национальному банку при принятии последним мер по обращению взыскания на предмет залога, а также по проведению мер по безакцептному (бесспорному) списанию средств Банка с корреспондентского счета Банка в Национальном банке. В случае какого-либо противодействия Банка/залогодателя при принятии Национальным банком необходимых мер по обращению взыскания на предмет залога, а также по проведению мер по безакцептному (бесспорному) списанию средств Банка с корреспондентского счета Банка в Национальном банке, Национальный банк вправе удовлетворить свои требования в полном объеме в судебном порядке в соответствии с законодательством Кыргызской Республики. В этом случае все соответствующие расходы Национального банка, в том числе и судебные, несет Банк/залогодатель.</w:t>
      </w:r>
    </w:p>
    <w:p>
      <w:pPr>
        <w:spacing w:after="200" w:before="200"/>
        <w:jc w:val="center"/>
      </w:pPr>
      <w:r>
        <w:rPr>
          <w:rFonts w:ascii="Arial" w:cs="Arial" w:eastAsia="Arial" w:hAnsi="Arial"/>
          <w:b/>
          <w:bCs/>
          <w:sz w:val="32"/>
          <w:szCs w:val="32"/>
        </w:rPr>
        <w:t xml:space="preserve">7. Ответственность сторон</w:t>
      </w:r>
    </w:p>
    <w:p>
      <w:pPr>
        <w:spacing w:after="60"/>
        <w:ind w:firstLine="567"/>
        <w:jc w:val="both"/>
      </w:pPr>
      <w:r>
        <w:rPr>
          <w:rFonts w:ascii="Arial" w:cs="Arial" w:eastAsia="Arial" w:hAnsi="Arial"/>
          <w:sz w:val="24"/>
          <w:szCs w:val="24"/>
        </w:rPr>
        <w:t xml:space="preserve">7.1. Национальный банк несет ответственность за свои обязательства по выдаче кредита, в соответствии с настоящим Соглашением и Кредитными договорами о выдаче кредита/транша.</w:t>
      </w:r>
    </w:p>
    <w:p>
      <w:pPr>
        <w:spacing w:after="60"/>
        <w:ind w:firstLine="567"/>
        <w:jc w:val="both"/>
      </w:pPr>
      <w:r>
        <w:rPr>
          <w:rFonts w:ascii="Arial" w:cs="Arial" w:eastAsia="Arial" w:hAnsi="Arial"/>
          <w:sz w:val="24"/>
          <w:szCs w:val="24"/>
        </w:rPr>
        <w:t xml:space="preserve">7.2. В случае несвоевременного перечисления суммы выдаваемого кредита/транша на корреспондентский счет Банка в Национальном банке в сроки, предусмотренные пунктом 3.6. настоящего Соглашения, Национальный банк выплачивает Банку единовременный штраф в размере ___% от суммы выдаваемого кредита/транша.</w:t>
      </w:r>
    </w:p>
    <w:p>
      <w:pPr>
        <w:spacing w:after="60"/>
        <w:ind w:firstLine="567"/>
        <w:jc w:val="both"/>
      </w:pPr>
      <w:r>
        <w:rPr>
          <w:rFonts w:ascii="Arial" w:cs="Arial" w:eastAsia="Arial" w:hAnsi="Arial"/>
          <w:sz w:val="24"/>
          <w:szCs w:val="24"/>
        </w:rPr>
        <w:t xml:space="preserve">7.3. В случае нецелевого использования Банком полученных кредитных средств Национального банка в соответствии с настоящим Соглашением и Кредитными договорами о выдаче кредита/транша Банк выплачивает Национальному банку неустойку в виде единовременного штрафа в размере ___% от суммы полученного кредита/транша в соответствии с Кредитными договорами о выдаче кредита/транша. При этом Банк обязан возвратить всю сумму кредита/транша в течение 5 (пяти) рабочих дней со дня соответствующего письменного уведомления Национальным банком Банка об этом с уплатой неустойки.</w:t>
      </w:r>
    </w:p>
    <w:p>
      <w:pPr>
        <w:spacing w:after="60"/>
        <w:ind w:firstLine="567"/>
        <w:jc w:val="both"/>
      </w:pPr>
      <w:r>
        <w:rPr>
          <w:rFonts w:ascii="Arial" w:cs="Arial" w:eastAsia="Arial" w:hAnsi="Arial"/>
          <w:sz w:val="24"/>
          <w:szCs w:val="24"/>
        </w:rPr>
        <w:t xml:space="preserve">7.4. В случае несвоевременного и/или неполного перечисления Банком платежей в погашение основной суммы кредита/транша, начисленных по нему процентов и иных платежей, вытекающих из настоящего Соглашения и Кредитных договоров о выдаче кредита/транша, Банк выплачивает неустойку в виде пени в размере ______% от суммы просроченной задолженности за каждый день просрочки, начиная с даты возникновения просроченной задолженности и до ее полного погашения.</w:t>
      </w:r>
    </w:p>
    <w:p>
      <w:pPr>
        <w:spacing w:after="60"/>
        <w:ind w:firstLine="567"/>
        <w:jc w:val="both"/>
      </w:pPr>
      <w:r>
        <w:rPr>
          <w:rFonts w:ascii="Arial" w:cs="Arial" w:eastAsia="Arial" w:hAnsi="Arial"/>
          <w:sz w:val="24"/>
          <w:szCs w:val="24"/>
        </w:rPr>
        <w:t xml:space="preserve">7.5. Проценты на просроченную задолженность будут начисляться на основании фактического количества дней.</w:t>
      </w:r>
    </w:p>
    <w:p>
      <w:pPr>
        <w:spacing w:after="60"/>
        <w:ind w:firstLine="567"/>
        <w:jc w:val="both"/>
      </w:pPr>
      <w:r>
        <w:rPr>
          <w:rFonts w:ascii="Arial" w:cs="Arial" w:eastAsia="Arial" w:hAnsi="Arial"/>
          <w:sz w:val="24"/>
          <w:szCs w:val="24"/>
        </w:rPr>
        <w:t xml:space="preserve">7.6. В случае если Банк предоставляет с нарушением установленных сроков или форм предоставления, либо предоставляет не в полном объеме, искаженно или недостоверно отчеты по целевому использованию кредита и информацию по залоговому обеспечению, предусмотренные настоящим Соглашением и договорами о залоге, заключенными между Банком и Национальным банком, а также иную информацию и документы, запрашиваемые Национальным банком в соответствии с настоящим Соглашением и Кредитными договорами о выдаче кредита/транша, Банк выплачивает Национальному банку штраф в размере ___% от суммы лимита кредитования, указанного в пункте 2.1. настоящего Соглашения, за каждый случай такого ненадлежащего предоставления отчетов/информации.</w:t>
      </w:r>
    </w:p>
    <w:p>
      <w:pPr>
        <w:spacing w:after="60"/>
        <w:ind w:firstLine="567"/>
        <w:jc w:val="both"/>
      </w:pPr>
      <w:r>
        <w:rPr>
          <w:rFonts w:ascii="Arial" w:cs="Arial" w:eastAsia="Arial" w:hAnsi="Arial"/>
          <w:sz w:val="24"/>
          <w:szCs w:val="24"/>
        </w:rPr>
        <w:t xml:space="preserve">7.7. Выплата штрафов и пени не освобождает Банк от исполнения своих обязательств по настоящему Соглашению.</w:t>
      </w:r>
    </w:p>
    <w:p>
      <w:pPr>
        <w:spacing w:after="60"/>
        <w:ind w:firstLine="567"/>
        <w:jc w:val="both"/>
      </w:pPr>
      <w:r>
        <w:rPr>
          <w:rFonts w:ascii="Arial" w:cs="Arial" w:eastAsia="Arial" w:hAnsi="Arial"/>
          <w:sz w:val="24"/>
          <w:szCs w:val="24"/>
        </w:rPr>
        <w:t xml:space="preserve">7.8. Пролонгация сроков настоящего Соглашения, включая сроки возврата полученных Банком денежных средств от Национального банка, в том числе в случае наступления форс-мажорных обстоятельств, возможны только на основании решения Правления Национального банка.</w:t>
      </w:r>
    </w:p>
    <w:p>
      <w:pPr>
        <w:spacing w:after="200" w:before="200"/>
        <w:jc w:val="center"/>
      </w:pPr>
      <w:r>
        <w:rPr>
          <w:rFonts w:ascii="Arial" w:cs="Arial" w:eastAsia="Arial" w:hAnsi="Arial"/>
          <w:b/>
          <w:bCs/>
          <w:sz w:val="32"/>
          <w:szCs w:val="32"/>
        </w:rPr>
        <w:t xml:space="preserve">8. Особые условия, гарантии</w:t>
      </w:r>
    </w:p>
    <w:p>
      <w:pPr>
        <w:spacing w:after="60"/>
        <w:ind w:firstLine="567"/>
        <w:jc w:val="both"/>
      </w:pPr>
      <w:r>
        <w:rPr>
          <w:rFonts w:ascii="Arial" w:cs="Arial" w:eastAsia="Arial" w:hAnsi="Arial"/>
          <w:sz w:val="24"/>
          <w:szCs w:val="24"/>
        </w:rPr>
        <w:t xml:space="preserve">8.1. Банк, подписывая настоящее Соглашение, подтверждает и гарантирует, что:</w:t>
      </w:r>
    </w:p>
    <w:p>
      <w:pPr>
        <w:spacing w:after="60"/>
        <w:ind w:firstLine="567"/>
        <w:jc w:val="both"/>
      </w:pPr>
      <w:r>
        <w:rPr>
          <w:rFonts w:ascii="Arial" w:cs="Arial" w:eastAsia="Arial" w:hAnsi="Arial"/>
          <w:sz w:val="24"/>
          <w:szCs w:val="24"/>
        </w:rPr>
        <w:t xml:space="preserve">а) являясь юридическим лицом по законодательству Кыргызской Республики, он обладает правом от своего имени заключать настоящее Соглашение и Кредитные договора о выдаче кредита/транша;</w:t>
      </w:r>
    </w:p>
    <w:p>
      <w:pPr>
        <w:spacing w:after="60"/>
        <w:ind w:firstLine="567"/>
        <w:jc w:val="both"/>
      </w:pPr>
      <w:r>
        <w:rPr>
          <w:rFonts w:ascii="Arial" w:cs="Arial" w:eastAsia="Arial" w:hAnsi="Arial"/>
          <w:sz w:val="24"/>
          <w:szCs w:val="24"/>
        </w:rPr>
        <w:t xml:space="preserve">б) содержание настоящего Соглашения и Кредитных договоров о выдаче кредита/транша, и соответствующее исполнение их условий, не станут причиной нарушения действующего законодательства и любого нормативного правового акта Кыргызской Республики, решений суда, имеющих отношение к Банку, и устава Банка;</w:t>
      </w:r>
    </w:p>
    <w:p>
      <w:pPr>
        <w:spacing w:after="60"/>
        <w:ind w:firstLine="567"/>
        <w:jc w:val="both"/>
      </w:pPr>
      <w:r>
        <w:rPr>
          <w:rFonts w:ascii="Arial" w:cs="Arial" w:eastAsia="Arial" w:hAnsi="Arial"/>
          <w:sz w:val="24"/>
          <w:szCs w:val="24"/>
        </w:rPr>
        <w:t xml:space="preserve">в) Банк в полной мере ознакомлен с требованиями Временного положения "О кредите для поддержания ликвидности", утвержденного постановлением Правления Национального банка Кыргызской Республики от ________________ года № _____.</w:t>
      </w:r>
    </w:p>
    <w:p>
      <w:pPr>
        <w:spacing w:after="60"/>
        <w:ind w:firstLine="567"/>
        <w:jc w:val="both"/>
      </w:pPr>
      <w:r>
        <w:rPr>
          <w:rFonts w:ascii="Arial" w:cs="Arial" w:eastAsia="Arial" w:hAnsi="Arial"/>
          <w:sz w:val="24"/>
          <w:szCs w:val="24"/>
        </w:rPr>
        <w:t xml:space="preserve">8.2. В случае наступления обстоятельств непреодолимой силы (форс-мажорных обстоятельств), вызванных прямо или косвенно проявлением обстоятельств чрезвычайного характера, включая землетрясения и иные природные стихии, действия и решения государственных органов, вступления в силу международных договоров, принятие нормативных правовых актов Кыргызской Республики, военные действия и массовые беспорядки, находящихся вне возможности контроля Сторон настоящего Соглашения и препятствующих исполнению ими своих обязательств по настоящему Соглашению и Кредитным договорам о выдаче кредита/транша, сроки исполнения этих обязательств соразмерно отодвигаются на время действия указанных форс-мажорных обстоятельств, при соблюдении условий, предусмотренных пунктом 7.8 настоящего Соглашения, но лишь в той мере, в какой они значительно влияют на исполнение в срок всего настоящего Соглашения и Кредитных договоров о выдаче кредита/транша или той их части, которая подлежала исполнению после наступления указанных форс-мажорных обстоятельств.</w:t>
      </w:r>
    </w:p>
    <w:p>
      <w:pPr>
        <w:spacing w:after="60"/>
        <w:ind w:firstLine="567"/>
        <w:jc w:val="both"/>
      </w:pPr>
      <w:r>
        <w:rPr>
          <w:rFonts w:ascii="Arial" w:cs="Arial" w:eastAsia="Arial" w:hAnsi="Arial"/>
          <w:sz w:val="24"/>
          <w:szCs w:val="24"/>
        </w:rPr>
        <w:t xml:space="preserve">8.3. Обе Стороны настоящего Соглашения должны незамедлительно, в течение 2 (двух) рабочих дней, известить устно и в письменной форме друг друга о начале и окончании форс-мажорных обстоятельств, препятствующих исполнению ими своих обязательств по настоящему Соглашению и Кредитным договорам о выдаче кредита/транша.</w:t>
      </w:r>
    </w:p>
    <w:p>
      <w:pPr>
        <w:spacing w:after="60"/>
        <w:ind w:firstLine="567"/>
        <w:jc w:val="both"/>
      </w:pPr>
      <w:r>
        <w:rPr>
          <w:rFonts w:ascii="Arial" w:cs="Arial" w:eastAsia="Arial" w:hAnsi="Arial"/>
          <w:sz w:val="24"/>
          <w:szCs w:val="24"/>
        </w:rPr>
        <w:t xml:space="preserve">8.4. Неисполнение одной из сторон своих обязательств по настоящему Соглашению и Кредитным договорам о выдаче кредита/транша не рассматривается как нарушение настоящего Соглашения и Кредитных договоров о выдаче кредита/транша, если это является следствием форс-мажорных обстоятельств, при условии того, что Сторона, подвергшаяся форс-мажорным обстоятельствам, своевременно предприняла все необходимые меры для устранения таких последствий.</w:t>
      </w:r>
    </w:p>
    <w:p>
      <w:pPr>
        <w:spacing w:after="200" w:before="200"/>
        <w:jc w:val="center"/>
      </w:pPr>
      <w:r>
        <w:rPr>
          <w:rFonts w:ascii="Arial" w:cs="Arial" w:eastAsia="Arial" w:hAnsi="Arial"/>
          <w:b/>
          <w:bCs/>
          <w:sz w:val="32"/>
          <w:szCs w:val="32"/>
        </w:rPr>
        <w:t xml:space="preserve">9. Порядок разрешения споров и применимое законодательство</w:t>
      </w:r>
    </w:p>
    <w:p>
      <w:pPr>
        <w:spacing w:after="60"/>
        <w:ind w:firstLine="567"/>
        <w:jc w:val="both"/>
      </w:pPr>
      <w:r>
        <w:rPr>
          <w:rFonts w:ascii="Arial" w:cs="Arial" w:eastAsia="Arial" w:hAnsi="Arial"/>
          <w:sz w:val="24"/>
          <w:szCs w:val="24"/>
        </w:rPr>
        <w:t xml:space="preserve">9.1. Споры между Сторонами, возникающие в процессе исполнения настоящего Соглашения, подлежат урегулированию путем переговоров Сторон между собой в целях выработки взаимоприемлемого решения.</w:t>
      </w:r>
    </w:p>
    <w:p>
      <w:pPr>
        <w:spacing w:after="60"/>
        <w:ind w:firstLine="567"/>
        <w:jc w:val="both"/>
      </w:pPr>
      <w:r>
        <w:rPr>
          <w:rFonts w:ascii="Arial" w:cs="Arial" w:eastAsia="Arial" w:hAnsi="Arial"/>
          <w:sz w:val="24"/>
          <w:szCs w:val="24"/>
        </w:rPr>
        <w:t xml:space="preserve">9.2. В случае невозможности достижения согласия путем переговоров Сторон споры между Сторонами подлежат урегулированию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10. Заключительные условия</w:t>
      </w:r>
    </w:p>
    <w:p>
      <w:pPr>
        <w:spacing w:after="60"/>
        <w:ind w:firstLine="567"/>
        <w:jc w:val="both"/>
      </w:pPr>
      <w:r>
        <w:rPr>
          <w:rFonts w:ascii="Arial" w:cs="Arial" w:eastAsia="Arial" w:hAnsi="Arial"/>
          <w:sz w:val="24"/>
          <w:szCs w:val="24"/>
        </w:rPr>
        <w:t xml:space="preserve">10.1. Все отношения между Национальным банком и Банком носят конфиденциальный характер и Стороны не вправе раскрывать третьим лицам информацию, полученную друг от друга в период действия настоящего Соглашения, кроме случаев, прямо предусмотренных законодательством Кыргызской Республики и настоящим Соглашением, либо когда имеется соответствующее согласие другой Стороны.</w:t>
      </w:r>
    </w:p>
    <w:p>
      <w:pPr>
        <w:spacing w:after="60"/>
        <w:ind w:firstLine="567"/>
        <w:jc w:val="both"/>
      </w:pPr>
      <w:r>
        <w:rPr>
          <w:rFonts w:ascii="Arial" w:cs="Arial" w:eastAsia="Arial" w:hAnsi="Arial"/>
          <w:sz w:val="24"/>
          <w:szCs w:val="24"/>
        </w:rPr>
        <w:t xml:space="preserve">10.2. Конфиденциальная информация не включает в себя сведения, являющиеся общедоступными, а также сведения, содержащиеся в официально опубликованных сообщениях и отчетах, рекламных сообщениях и т.п. материалах.</w:t>
      </w:r>
    </w:p>
    <w:p>
      <w:pPr>
        <w:spacing w:after="60"/>
        <w:ind w:firstLine="567"/>
        <w:jc w:val="both"/>
      </w:pPr>
      <w:r>
        <w:rPr>
          <w:rFonts w:ascii="Arial" w:cs="Arial" w:eastAsia="Arial" w:hAnsi="Arial"/>
          <w:sz w:val="24"/>
          <w:szCs w:val="24"/>
        </w:rPr>
        <w:t xml:space="preserve">10.3. Банк предоставляет право Национальному банку раскрывать информацию по настоящему Соглашению третьим лицам в случаях неисполнения либо ненадлежащего исполнения Банком своих обязательств перед Национальным банком по настоящему Соглашению и Кредитным договорам о выдаче кредита/транша.</w:t>
      </w:r>
    </w:p>
    <w:p>
      <w:pPr>
        <w:spacing w:after="60"/>
        <w:ind w:firstLine="567"/>
        <w:jc w:val="both"/>
      </w:pPr>
      <w:r>
        <w:rPr>
          <w:rFonts w:ascii="Arial" w:cs="Arial" w:eastAsia="Arial" w:hAnsi="Arial"/>
          <w:sz w:val="24"/>
          <w:szCs w:val="24"/>
        </w:rPr>
        <w:t xml:space="preserve">10.4. Положения о конфиденциальности, предусмотренные настоящей статьей, не распространяются в случае уступке прав, включая право требования, и обязанностей по настоящему Соглашению и Кредитным договорам о выдаче кредита/транша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10.5. В настоящее Соглашение могут быть внесены изменения и дополнения по взаимному соглашению Сторон путем заключения дополнительных соглашений либо обмена письмами или иным образом, которые будут являться неотъемлемой частью настоящего Соглашения.</w:t>
      </w:r>
    </w:p>
    <w:p>
      <w:pPr>
        <w:spacing w:after="60"/>
        <w:ind w:firstLine="567"/>
        <w:jc w:val="both"/>
      </w:pPr>
      <w:r>
        <w:rPr>
          <w:rFonts w:ascii="Arial" w:cs="Arial" w:eastAsia="Arial" w:hAnsi="Arial"/>
          <w:sz w:val="24"/>
          <w:szCs w:val="24"/>
        </w:rPr>
        <w:t xml:space="preserve">10.6. Настоящее Соглашение не может быть изменено, дополнено или расторгнуто в одностороннем порядке, за исключением случаев, предусмотренных настоящим Соглашением.</w:t>
      </w:r>
    </w:p>
    <w:p>
      <w:pPr>
        <w:spacing w:after="60"/>
        <w:ind w:firstLine="567"/>
        <w:jc w:val="both"/>
      </w:pPr>
      <w:r>
        <w:rPr>
          <w:rFonts w:ascii="Arial" w:cs="Arial" w:eastAsia="Arial" w:hAnsi="Arial"/>
          <w:sz w:val="24"/>
          <w:szCs w:val="24"/>
        </w:rPr>
        <w:t xml:space="preserve">10.7. Все условия и положения настоящего Соглашения являются обязательными для исполнения Сторонами.</w:t>
      </w:r>
    </w:p>
    <w:p>
      <w:pPr>
        <w:spacing w:after="60"/>
        <w:ind w:firstLine="567"/>
        <w:jc w:val="both"/>
      </w:pPr>
      <w:r>
        <w:rPr>
          <w:rFonts w:ascii="Arial" w:cs="Arial" w:eastAsia="Arial" w:hAnsi="Arial"/>
          <w:sz w:val="24"/>
          <w:szCs w:val="24"/>
        </w:rPr>
        <w:t xml:space="preserve">10.8. Стороны обязуются письменно уведомлять друг друга о предстоящем изменении своих банковских реквизитов не менее чем за 5 (пять) календарных дней до даты изменений. Риск ненадлежащего исполнения настоящего Соглашения, возникший в связи с несвоевременным уведомлением об изменении своих банковских реквизитов, несет та Сторона, которая не известила или несвоевременно известила другую Сторону об изменении своих банковских реквизитов.</w:t>
      </w:r>
    </w:p>
    <w:p>
      <w:pPr>
        <w:spacing w:after="60"/>
        <w:ind w:firstLine="567"/>
        <w:jc w:val="both"/>
      </w:pPr>
      <w:r>
        <w:rPr>
          <w:rFonts w:ascii="Arial" w:cs="Arial" w:eastAsia="Arial" w:hAnsi="Arial"/>
          <w:sz w:val="24"/>
          <w:szCs w:val="24"/>
        </w:rPr>
        <w:t xml:space="preserve">10.9. В случае реорганизации или ликвидации Сторон все права и обязанности Сторон по настоящему Соглашению переходят на правопреемников Сторон.</w:t>
      </w:r>
    </w:p>
    <w:p>
      <w:pPr>
        <w:spacing w:after="60"/>
        <w:ind w:firstLine="567"/>
        <w:jc w:val="both"/>
      </w:pPr>
      <w:r>
        <w:rPr>
          <w:rFonts w:ascii="Arial" w:cs="Arial" w:eastAsia="Arial" w:hAnsi="Arial"/>
          <w:sz w:val="24"/>
          <w:szCs w:val="24"/>
        </w:rPr>
        <w:t xml:space="preserve">10.10. Кредитные договора о выдаче кредита/транша, заключенные на основе настоящего Соглашения, являются неотъемлемой частью настоящего Соглашения и на них распространяются все положения настоящего Соглашения.</w:t>
      </w:r>
    </w:p>
    <w:p>
      <w:pPr>
        <w:spacing w:after="60"/>
        <w:ind w:firstLine="567"/>
        <w:jc w:val="both"/>
      </w:pPr>
      <w:r>
        <w:rPr>
          <w:rFonts w:ascii="Arial" w:cs="Arial" w:eastAsia="Arial" w:hAnsi="Arial"/>
          <w:sz w:val="24"/>
          <w:szCs w:val="24"/>
        </w:rPr>
        <w:t xml:space="preserve">10.11. Настоящее Соглашение вступает в силу со дня его подписания обеими Сторонами и действует до полного исполнения Банком всех своих обязательств перед Национальным банком по настоящему Соглашению и Кредитным договорам о выдаче кредита/транша в сроки, предусмотренные в них.</w:t>
      </w:r>
    </w:p>
    <w:p>
      <w:pPr>
        <w:spacing w:after="60"/>
        <w:ind w:firstLine="567"/>
        <w:jc w:val="both"/>
      </w:pPr>
      <w:r>
        <w:rPr>
          <w:rFonts w:ascii="Arial" w:cs="Arial" w:eastAsia="Arial" w:hAnsi="Arial"/>
          <w:sz w:val="24"/>
          <w:szCs w:val="24"/>
        </w:rPr>
        <w:t xml:space="preserve">10.12. Настоящее Соглашение составлено в 3 (трех) подлинных экземплярах, имеющих одинаковую юридическую силу, по одному экземпляру для каждой из Сторон, два экземпляра - для уполномоченных органов, осуществляющих регистрацию залога.</w:t>
      </w:r>
    </w:p>
    <w:p>
      <w:pPr>
        <w:spacing w:after="200" w:before="200"/>
        <w:jc w:val="center"/>
      </w:pPr>
      <w:r>
        <w:rPr>
          <w:rFonts w:ascii="Arial" w:cs="Arial" w:eastAsia="Arial" w:hAnsi="Arial"/>
          <w:b/>
          <w:bCs/>
          <w:sz w:val="32"/>
          <w:szCs w:val="32"/>
        </w:rPr>
        <w:t xml:space="preserve">11. Юридические адреса, реквизиты и подписи сторон</w:t>
      </w:r>
    </w:p>
    <w:p>
      <w:pPr>
        <w:tabs>
          <w:tab w:val="right" w:pos="10178"/>
        </w:tabs>
        <w:spacing w:after="120"/>
      </w:pPr>
      <w:r>
        <w:rPr>
          <w:rFonts w:ascii="Arial" w:cs="Arial" w:eastAsia="Arial" w:hAnsi="Arial"/>
          <w:b/>
          <w:bCs/>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ОАО/ЗАО "Коммерческий банк"</w:t>
      </w:r>
    </w:p>
    <w:p>
      <w:pPr>
        <w:tabs>
          <w:tab w:val="right" w:pos="10178"/>
        </w:tabs>
        <w:spacing w:after="120"/>
      </w:pPr>
      <w:r>
        <w:rPr>
          <w:rFonts w:ascii="Arial" w:cs="Arial" w:eastAsia="Arial" w:hAnsi="Arial"/>
          <w:sz w:val="24"/>
          <w:szCs w:val="24"/>
        </w:rPr>
        <w:t xml:space="preserve">г.Бишкек, ул.Уметалиева, 101</w:t>
      </w:r>
      <w:r>
        <w:rPr>
          <w:rFonts w:ascii="Arial" w:cs="Arial" w:eastAsia="Arial" w:hAnsi="Arial"/>
          <w:sz w:val="24"/>
          <w:szCs w:val="24"/>
        </w:rPr>
        <w:t xml:space="preserve">	</w:t>
      </w:r>
      <w:r>
        <w:rPr>
          <w:rFonts w:ascii="Arial" w:cs="Arial" w:eastAsia="Arial" w:hAnsi="Arial"/>
          <w:sz w:val="24"/>
          <w:szCs w:val="24"/>
        </w:rPr>
        <w:t xml:space="preserve">г.Бишкек, ул._________________________</w:t>
      </w:r>
    </w:p>
    <w:p>
      <w:pPr>
        <w:spacing w:after="120"/>
        <w:jc w:val="left"/>
      </w:pPr>
      <w:r>
        <w:rPr>
          <w:rFonts w:ascii="Arial" w:cs="Arial" w:eastAsia="Arial" w:hAnsi="Arial"/>
          <w:sz w:val="24"/>
          <w:szCs w:val="24"/>
        </w:rPr>
        <w:t xml:space="preserve">Корсчет в НБКР № ___________________</w:t>
      </w:r>
    </w:p>
    <w:p>
      <w:pPr>
        <w:spacing w:after="120"/>
        <w:jc w:val="left"/>
      </w:pPr>
      <w:r>
        <w:rPr>
          <w:rFonts w:ascii="Arial" w:cs="Arial" w:eastAsia="Arial" w:hAnsi="Arial"/>
          <w:sz w:val="24"/>
          <w:szCs w:val="24"/>
        </w:rPr>
        <w:t xml:space="preserve">БИК НБКР № ________________________</w:t>
      </w:r>
    </w:p>
    <w:p>
      <w:pPr>
        <w:spacing w:after="120"/>
        <w:jc w:val="left"/>
      </w:pPr>
      <w:r>
        <w:rPr>
          <w:rFonts w:ascii="Arial" w:cs="Arial" w:eastAsia="Arial" w:hAnsi="Arial"/>
          <w:sz w:val="24"/>
          <w:szCs w:val="24"/>
        </w:rPr>
        <w:t xml:space="preserve">ИНН № _____________________________</w:t>
      </w:r>
    </w:p>
    <w:p>
      <w:pPr>
        <w:spacing w:after="120"/>
        <w:jc w:val="left"/>
      </w:pPr>
      <w:r>
        <w:rPr>
          <w:rFonts w:ascii="Arial" w:cs="Arial" w:eastAsia="Arial" w:hAnsi="Arial"/>
          <w:sz w:val="24"/>
          <w:szCs w:val="24"/>
        </w:rPr>
        <w:t xml:space="preserve">ОКПО № ____________________________</w:t>
      </w:r>
    </w:p>
    <w:p>
      <w:pPr>
        <w:spacing w:after="120"/>
        <w:jc w:val="left"/>
      </w:pPr>
      <w:r>
        <w:rPr>
          <w:rFonts w:ascii="Arial" w:cs="Arial" w:eastAsia="Arial" w:hAnsi="Arial"/>
          <w:sz w:val="24"/>
          <w:szCs w:val="24"/>
        </w:rPr>
        <w:t xml:space="preserve">Код ГНИ: 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__________________________</w:t>
      </w:r>
    </w:p>
    <w:p>
      <w:pPr>
        <w:tabs>
          <w:tab w:val="right" w:pos="10178"/>
        </w:tabs>
        <w:spacing w:after="120"/>
      </w:pPr>
      <w:r>
        <w:rPr>
          <w:rFonts w:ascii="Arial" w:cs="Arial" w:eastAsia="Arial" w:hAnsi="Arial"/>
          <w:sz w:val="24"/>
          <w:szCs w:val="24"/>
        </w:rPr>
        <w:t xml:space="preserve">(подпись) ___________________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_______________________ М.П.</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КРЕДИТНЫЙ ДОГОВОР № ____________
 к Соглашению об открытии кредитной линии № _______________</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от ____________________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в лице ___________________, действующего на основании </w:t>
      </w:r>
      <w:hyperlink w:history="1" r:id="rIdury0owskjcer9tbqvlm4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Национальном банке Кыргызской Республики" и постановления Правления Национального банка от ___________________, с одной стороны, и ____________________, именуемое в дальнейшем "Банк", в лице ____________________, действующего на основании _________________, с другой стороны, далее совместно именуемые "Стороны", заключили настоящий Кредитный договор о выдаче кредита/транша (далее - Кредитный договор) о нижеследующем:</w:t>
      </w:r>
    </w:p>
    <w:p>
      <w:pPr>
        <w:spacing w:after="200" w:before="200"/>
        <w:jc w:val="center"/>
      </w:pPr>
      <w:r>
        <w:rPr>
          <w:rFonts w:ascii="Arial" w:cs="Arial" w:eastAsia="Arial" w:hAnsi="Arial"/>
          <w:b/>
          <w:bCs/>
          <w:sz w:val="32"/>
          <w:szCs w:val="32"/>
        </w:rPr>
        <w:t xml:space="preserve">1. Предмет кредитного договора о выдаче кредита/транша</w:t>
      </w:r>
    </w:p>
    <w:p>
      <w:pPr>
        <w:spacing w:after="60"/>
        <w:ind w:firstLine="567"/>
        <w:jc w:val="both"/>
      </w:pPr>
      <w:r>
        <w:rPr>
          <w:rFonts w:ascii="Arial" w:cs="Arial" w:eastAsia="Arial" w:hAnsi="Arial"/>
          <w:sz w:val="24"/>
          <w:szCs w:val="24"/>
        </w:rPr>
        <w:t xml:space="preserve">1.1. Национальный банк, на основании Соглашения об открытии кредитной линии от ___________________ (далее - Соглашение) и настоящего Кредитного договора предоставляет Банку кредит/транш в сумме ______________ (сумма прописью) сомов на условиях предусмотренных настоящим Кредитным договором и Соглашением об открытии кредитной линии.</w:t>
      </w:r>
    </w:p>
    <w:p>
      <w:pPr>
        <w:spacing w:after="200" w:before="200"/>
        <w:jc w:val="center"/>
      </w:pPr>
      <w:r>
        <w:rPr>
          <w:rFonts w:ascii="Arial" w:cs="Arial" w:eastAsia="Arial" w:hAnsi="Arial"/>
          <w:b/>
          <w:bCs/>
          <w:sz w:val="32"/>
          <w:szCs w:val="32"/>
        </w:rPr>
        <w:t xml:space="preserve">2. Условия предоставления кредита/транша</w:t>
      </w:r>
    </w:p>
    <w:p>
      <w:pPr>
        <w:spacing w:after="60"/>
        <w:ind w:firstLine="567"/>
        <w:jc w:val="both"/>
      </w:pPr>
      <w:r>
        <w:rPr>
          <w:rFonts w:ascii="Arial" w:cs="Arial" w:eastAsia="Arial" w:hAnsi="Arial"/>
          <w:sz w:val="24"/>
          <w:szCs w:val="24"/>
        </w:rPr>
        <w:t xml:space="preserve">2.1. Кредит/транш предоставляется сроком на _______ месяца с _________ по __________ года.</w:t>
      </w:r>
    </w:p>
    <w:p>
      <w:pPr>
        <w:spacing w:after="60"/>
        <w:ind w:firstLine="567"/>
        <w:jc w:val="both"/>
      </w:pPr>
      <w:r>
        <w:rPr>
          <w:rFonts w:ascii="Arial" w:cs="Arial" w:eastAsia="Arial" w:hAnsi="Arial"/>
          <w:sz w:val="24"/>
          <w:szCs w:val="24"/>
        </w:rPr>
        <w:t xml:space="preserve">2.2. Датой предоставления кредита/транша является день перечисления денежных средств по кредиту/траншу на корреспондентский счет Банка в Национальном банке Кыргызской Республики.</w:t>
      </w:r>
    </w:p>
    <w:p>
      <w:pPr>
        <w:spacing w:after="60"/>
        <w:ind w:firstLine="567"/>
        <w:jc w:val="both"/>
      </w:pPr>
      <w:r>
        <w:rPr>
          <w:rFonts w:ascii="Arial" w:cs="Arial" w:eastAsia="Arial" w:hAnsi="Arial"/>
          <w:sz w:val="24"/>
          <w:szCs w:val="24"/>
        </w:rPr>
        <w:t xml:space="preserve">2.3. Национальный банк перечисляет денежные средства по кредиту/траншу в течение 2 (двух) рабочих дней с момента предоставления Банком в Национальный банк подтверждения соответствующего уполномоченного органа о регистрации договоров о залоге по кредиту/траншу, запрашиваемому Банком у Национального банка в соответствии с настоящим Кредитным договором.</w:t>
      </w:r>
    </w:p>
    <w:p>
      <w:pPr>
        <w:spacing w:after="60"/>
        <w:ind w:firstLine="567"/>
        <w:jc w:val="both"/>
      </w:pPr>
      <w:r>
        <w:rPr>
          <w:rFonts w:ascii="Arial" w:cs="Arial" w:eastAsia="Arial" w:hAnsi="Arial"/>
          <w:sz w:val="24"/>
          <w:szCs w:val="24"/>
        </w:rPr>
        <w:t xml:space="preserve">2.4. Кредитные средства, выдаваемые Национальным банком Банку в рамках настоящего Кредитного договора, имеют целевое назначение и должны быть использованы Банком на цели, предусмотренные пунктом 2.5. Соглашения об открытии кредитной линии и в соответствии с условиями, предусмотренными в пункте 2.6. Соглашения об открытии кредитной линии.</w:t>
      </w:r>
    </w:p>
    <w:p>
      <w:pPr>
        <w:spacing w:after="60"/>
        <w:ind w:firstLine="567"/>
        <w:jc w:val="both"/>
      </w:pPr>
      <w:r>
        <w:rPr>
          <w:rFonts w:ascii="Arial" w:cs="Arial" w:eastAsia="Arial" w:hAnsi="Arial"/>
          <w:sz w:val="24"/>
          <w:szCs w:val="24"/>
        </w:rPr>
        <w:t xml:space="preserve">В случае, если Банком не будут соблюдаться условия, предусмотренные в абзаце первом настоящего пункта, к Банку будут применяться меры, предусмотренные Соглашением об открытии кредитной линии.</w:t>
      </w:r>
    </w:p>
    <w:p>
      <w:pPr>
        <w:spacing w:after="200" w:before="200"/>
        <w:jc w:val="center"/>
      </w:pPr>
      <w:r>
        <w:rPr>
          <w:rFonts w:ascii="Arial" w:cs="Arial" w:eastAsia="Arial" w:hAnsi="Arial"/>
          <w:b/>
          <w:bCs/>
          <w:sz w:val="32"/>
          <w:szCs w:val="32"/>
        </w:rPr>
        <w:t xml:space="preserve">3. Условия пользования кредитом/траншем</w:t>
      </w:r>
    </w:p>
    <w:p>
      <w:pPr>
        <w:spacing w:after="60"/>
        <w:ind w:firstLine="567"/>
        <w:jc w:val="both"/>
      </w:pPr>
      <w:r>
        <w:rPr>
          <w:rFonts w:ascii="Arial" w:cs="Arial" w:eastAsia="Arial" w:hAnsi="Arial"/>
          <w:sz w:val="24"/>
          <w:szCs w:val="24"/>
        </w:rPr>
        <w:t xml:space="preserve">За пользование кредитом/траншем Банк уплачивает Национальному банку фиксированную процентную ставку в размере ________ процентов годовых, в течение всего срока, указанного в пункте 2.1. настоящего Кредитного договора.</w:t>
      </w:r>
    </w:p>
    <w:p>
      <w:pPr>
        <w:spacing w:after="60"/>
        <w:ind w:firstLine="567"/>
        <w:jc w:val="both"/>
      </w:pPr>
      <w:r>
        <w:rPr>
          <w:rFonts w:ascii="Arial" w:cs="Arial" w:eastAsia="Arial" w:hAnsi="Arial"/>
          <w:sz w:val="24"/>
          <w:szCs w:val="24"/>
        </w:rPr>
        <w:t xml:space="preserve">3.1. Начисление и выплата процентов за пользование кредитом/траншем производится Банком на ежемесячной основе. Начисление процентов будет осуществляться в соответствии с Соглашением об открытии кредитной линии.</w:t>
      </w:r>
    </w:p>
    <w:p>
      <w:pPr>
        <w:spacing w:after="60"/>
        <w:ind w:firstLine="567"/>
        <w:jc w:val="both"/>
      </w:pPr>
      <w:r>
        <w:rPr>
          <w:rFonts w:ascii="Arial" w:cs="Arial" w:eastAsia="Arial" w:hAnsi="Arial"/>
          <w:sz w:val="24"/>
          <w:szCs w:val="24"/>
        </w:rPr>
        <w:t xml:space="preserve">3.2. Погашение всей основной суммы по кредиту/траншу производится Банком единовременно по истечению срока указанного в пункте 2.1. настоящего Кредитного договора.</w:t>
      </w:r>
    </w:p>
    <w:p>
      <w:pPr>
        <w:spacing w:after="60"/>
        <w:ind w:firstLine="567"/>
        <w:jc w:val="both"/>
      </w:pPr>
      <w:r>
        <w:rPr>
          <w:rFonts w:ascii="Arial" w:cs="Arial" w:eastAsia="Arial" w:hAnsi="Arial"/>
          <w:sz w:val="24"/>
          <w:szCs w:val="24"/>
        </w:rPr>
        <w:t xml:space="preserve">3.3. Погашение всей основной суммы и всех процентов по кредиту/траншу производится Банком согласно графику погашения задолженности (Приложение к настоящему Кредитному договору), который является неотъемлемой частью настоящего Кредитного договора.</w:t>
      </w:r>
    </w:p>
    <w:p>
      <w:pPr>
        <w:spacing w:after="60"/>
        <w:ind w:firstLine="567"/>
        <w:jc w:val="both"/>
      </w:pPr>
      <w:r>
        <w:rPr>
          <w:rFonts w:ascii="Arial" w:cs="Arial" w:eastAsia="Arial" w:hAnsi="Arial"/>
          <w:sz w:val="24"/>
          <w:szCs w:val="24"/>
        </w:rPr>
        <w:t xml:space="preserve">3.4. Окончательный расчет по основной сумме кредита/транша и начисленным процентам производится __________ года.</w:t>
      </w:r>
    </w:p>
    <w:p>
      <w:pPr>
        <w:spacing w:after="60"/>
        <w:ind w:firstLine="567"/>
        <w:jc w:val="both"/>
      </w:pPr>
      <w:r>
        <w:rPr>
          <w:rFonts w:ascii="Arial" w:cs="Arial" w:eastAsia="Arial" w:hAnsi="Arial"/>
          <w:sz w:val="24"/>
          <w:szCs w:val="24"/>
        </w:rPr>
        <w:t xml:space="preserve">3.5. В случае если дата погашения основной суммы кредита/транша и/или уплаты начисленных процентов по нему и/или других платежей (штрафы, пеня и др.) приходится на праздничный, нерабочий или выходной день, то погашение основной суммы кредита/транша и/или начисленных процентов по нему и/или других платежей (штрафы, пеня и др.) осуществляется в ближайший рабочий день, следующий за соответствующим праздничным, нерабочим или выходным днем.</w:t>
      </w:r>
    </w:p>
    <w:p>
      <w:pPr>
        <w:spacing w:after="60"/>
        <w:ind w:firstLine="567"/>
        <w:jc w:val="both"/>
      </w:pPr>
      <w:r>
        <w:rPr>
          <w:rFonts w:ascii="Arial" w:cs="Arial" w:eastAsia="Arial" w:hAnsi="Arial"/>
          <w:sz w:val="24"/>
          <w:szCs w:val="24"/>
        </w:rPr>
        <w:t xml:space="preserve">3.6. Проценты и другие выплаты по кредиту/траншу будут начисляться на базе 360 дней в году и расчетного фактического количества дней в месяце.</w:t>
      </w:r>
    </w:p>
    <w:p>
      <w:pPr>
        <w:spacing w:after="60"/>
        <w:ind w:firstLine="567"/>
        <w:jc w:val="both"/>
      </w:pPr>
      <w:r>
        <w:rPr>
          <w:rFonts w:ascii="Arial" w:cs="Arial" w:eastAsia="Arial" w:hAnsi="Arial"/>
          <w:sz w:val="24"/>
          <w:szCs w:val="24"/>
        </w:rPr>
        <w:t xml:space="preserve">Выплаты по погашению основной суммы по кредиту/траншу и начисленных процентов по нему и других платежей (штрафы, пеня и др.) Банк перечисляет на соответствующий счет в Национальном банке (суммы по основному долгу на счет № ________, суммы по процентным платежам на счет № __________).</w:t>
      </w:r>
    </w:p>
    <w:p>
      <w:pPr>
        <w:spacing w:after="200" w:before="200"/>
        <w:jc w:val="center"/>
      </w:pPr>
      <w:r>
        <w:rPr>
          <w:rFonts w:ascii="Arial" w:cs="Arial" w:eastAsia="Arial" w:hAnsi="Arial"/>
          <w:b/>
          <w:bCs/>
          <w:sz w:val="32"/>
          <w:szCs w:val="32"/>
        </w:rPr>
        <w:t xml:space="preserve">4. Залоговое обеспечение</w:t>
      </w:r>
    </w:p>
    <w:p>
      <w:pPr>
        <w:spacing w:after="60"/>
        <w:ind w:firstLine="567"/>
        <w:jc w:val="both"/>
      </w:pPr>
      <w:r>
        <w:rPr>
          <w:rFonts w:ascii="Arial" w:cs="Arial" w:eastAsia="Arial" w:hAnsi="Arial"/>
          <w:sz w:val="24"/>
          <w:szCs w:val="24"/>
        </w:rPr>
        <w:t xml:space="preserve">4.1. Залоговым обеспечением выполнения Банком взятых на себя обязательств по возврату основной суммы долга по кредиту/траншу, полученному Банком по настоящему Кредитному договору, начисленных по нему процентов, других сборов/выплат, неустойки в виде штрафов, пени и других выплат Банка по настоящему Кредитному договору и Соглашению об открытии кредитной линии являются _________________. Конкретный перечень имущества, передаваемого Банком в залог Национальному банку в обеспечение своих обязательств по настоящему Кредитному договору и Соглашению об открытии кредитной линии будет указываться в договорах о залоге, заключаемых между Банком и Национальным банком.</w:t>
      </w:r>
    </w:p>
    <w:p>
      <w:pPr>
        <w:spacing w:after="200" w:before="200"/>
        <w:jc w:val="center"/>
      </w:pPr>
      <w:r>
        <w:rPr>
          <w:rFonts w:ascii="Arial" w:cs="Arial" w:eastAsia="Arial" w:hAnsi="Arial"/>
          <w:b/>
          <w:bCs/>
          <w:sz w:val="32"/>
          <w:szCs w:val="32"/>
        </w:rPr>
        <w:t xml:space="preserve">5. Прочие условия</w:t>
      </w:r>
    </w:p>
    <w:p>
      <w:pPr>
        <w:spacing w:after="60"/>
        <w:ind w:firstLine="567"/>
        <w:jc w:val="both"/>
      </w:pPr>
      <w:r>
        <w:rPr>
          <w:rFonts w:ascii="Arial" w:cs="Arial" w:eastAsia="Arial" w:hAnsi="Arial"/>
          <w:sz w:val="24"/>
          <w:szCs w:val="24"/>
        </w:rPr>
        <w:t xml:space="preserve">5.1. Другие условия, не предусмотренные настоящим Кредитным договором, права, обязанности и ответственность Сторон, регулируются Соглашением об открытии кредитной линии.</w:t>
      </w:r>
    </w:p>
    <w:p>
      <w:pPr>
        <w:spacing w:after="60"/>
        <w:ind w:firstLine="567"/>
        <w:jc w:val="both"/>
      </w:pPr>
      <w:r>
        <w:rPr>
          <w:rFonts w:ascii="Arial" w:cs="Arial" w:eastAsia="Arial" w:hAnsi="Arial"/>
          <w:sz w:val="24"/>
          <w:szCs w:val="24"/>
        </w:rPr>
        <w:t xml:space="preserve">5.2. Изменения и дополнения к настоящему Кредитному договору вносятся путем заключения в письменной форме дополнительного соглашения, которое является его неотъемлемой частью.</w:t>
      </w:r>
    </w:p>
    <w:p>
      <w:pPr>
        <w:spacing w:after="60"/>
        <w:ind w:firstLine="567"/>
        <w:jc w:val="both"/>
      </w:pPr>
      <w:r>
        <w:rPr>
          <w:rFonts w:ascii="Arial" w:cs="Arial" w:eastAsia="Arial" w:hAnsi="Arial"/>
          <w:sz w:val="24"/>
          <w:szCs w:val="24"/>
        </w:rPr>
        <w:t xml:space="preserve">5.3. Настоящий Кредитный договор, включая Приложение к нему, является неотъемлемой частью Соглашения об открытии кредитной линии, заключенного между Национальным банком и Банком, и составлен на русском языке в 3 (трех) подлинных экземплярах, имеющих одинаковую юридическую силу, 2 (два) экземпляра - по одному для каждой из Сторон, 1 (один) экземпляр - для представления в соответствующие уполномоченные органы, осуществляющие регистрацию залога.</w:t>
      </w:r>
    </w:p>
    <w:p>
      <w:pPr>
        <w:spacing w:after="200" w:before="200"/>
        <w:jc w:val="center"/>
      </w:pPr>
      <w:r>
        <w:rPr>
          <w:rFonts w:ascii="Arial" w:cs="Arial" w:eastAsia="Arial" w:hAnsi="Arial"/>
          <w:b/>
          <w:bCs/>
          <w:sz w:val="32"/>
          <w:szCs w:val="32"/>
        </w:rPr>
        <w:t xml:space="preserve">6. Юридические адреса, реквизиты и подписи сторон</w:t>
      </w:r>
    </w:p>
    <w:p>
      <w:pPr>
        <w:tabs>
          <w:tab w:val="right" w:pos="10178"/>
        </w:tabs>
        <w:spacing w:after="120"/>
      </w:pPr>
      <w:r>
        <w:rPr>
          <w:rFonts w:ascii="Arial" w:cs="Arial" w:eastAsia="Arial" w:hAnsi="Arial"/>
          <w:b/>
          <w:bCs/>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ОАО/ЗАО "Коммерческий банк"</w:t>
      </w:r>
    </w:p>
    <w:p>
      <w:pPr>
        <w:tabs>
          <w:tab w:val="right" w:pos="10178"/>
        </w:tabs>
        <w:spacing w:after="120"/>
      </w:pPr>
      <w:r>
        <w:rPr>
          <w:rFonts w:ascii="Arial" w:cs="Arial" w:eastAsia="Arial" w:hAnsi="Arial"/>
          <w:sz w:val="24"/>
          <w:szCs w:val="24"/>
        </w:rPr>
        <w:t xml:space="preserve">г.Бишкек, ул.Уметалиева, 101</w:t>
      </w:r>
      <w:r>
        <w:rPr>
          <w:rFonts w:ascii="Arial" w:cs="Arial" w:eastAsia="Arial" w:hAnsi="Arial"/>
          <w:sz w:val="24"/>
          <w:szCs w:val="24"/>
        </w:rPr>
        <w:t xml:space="preserve">	</w:t>
      </w:r>
      <w:r>
        <w:rPr>
          <w:rFonts w:ascii="Arial" w:cs="Arial" w:eastAsia="Arial" w:hAnsi="Arial"/>
          <w:sz w:val="24"/>
          <w:szCs w:val="24"/>
        </w:rPr>
        <w:t xml:space="preserve">г.Бишкек, ул._________________________</w:t>
      </w:r>
    </w:p>
    <w:p>
      <w:pPr>
        <w:spacing w:after="120"/>
        <w:jc w:val="left"/>
      </w:pPr>
      <w:r>
        <w:rPr>
          <w:rFonts w:ascii="Arial" w:cs="Arial" w:eastAsia="Arial" w:hAnsi="Arial"/>
          <w:sz w:val="24"/>
          <w:szCs w:val="24"/>
        </w:rPr>
        <w:t xml:space="preserve">Корсчет в НБКР № ___________________</w:t>
      </w:r>
    </w:p>
    <w:p>
      <w:pPr>
        <w:spacing w:after="120"/>
        <w:jc w:val="left"/>
      </w:pPr>
      <w:r>
        <w:rPr>
          <w:rFonts w:ascii="Arial" w:cs="Arial" w:eastAsia="Arial" w:hAnsi="Arial"/>
          <w:sz w:val="24"/>
          <w:szCs w:val="24"/>
        </w:rPr>
        <w:t xml:space="preserve">БИК НБКР № ________________________</w:t>
      </w:r>
    </w:p>
    <w:p>
      <w:pPr>
        <w:spacing w:after="120"/>
        <w:jc w:val="left"/>
      </w:pPr>
      <w:r>
        <w:rPr>
          <w:rFonts w:ascii="Arial" w:cs="Arial" w:eastAsia="Arial" w:hAnsi="Arial"/>
          <w:sz w:val="24"/>
          <w:szCs w:val="24"/>
        </w:rPr>
        <w:t xml:space="preserve">ИНН № _____________________________</w:t>
      </w:r>
    </w:p>
    <w:p>
      <w:pPr>
        <w:spacing w:after="120"/>
        <w:jc w:val="left"/>
      </w:pPr>
      <w:r>
        <w:rPr>
          <w:rFonts w:ascii="Arial" w:cs="Arial" w:eastAsia="Arial" w:hAnsi="Arial"/>
          <w:sz w:val="24"/>
          <w:szCs w:val="24"/>
        </w:rPr>
        <w:t xml:space="preserve">ОКПО № ____________________________</w:t>
      </w:r>
    </w:p>
    <w:p>
      <w:pPr>
        <w:spacing w:after="120"/>
        <w:jc w:val="left"/>
      </w:pPr>
      <w:r>
        <w:rPr>
          <w:rFonts w:ascii="Arial" w:cs="Arial" w:eastAsia="Arial" w:hAnsi="Arial"/>
          <w:sz w:val="24"/>
          <w:szCs w:val="24"/>
        </w:rPr>
        <w:t xml:space="preserve">Код ГНИ: 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__________________________</w:t>
      </w:r>
    </w:p>
    <w:p>
      <w:pPr>
        <w:tabs>
          <w:tab w:val="right" w:pos="10178"/>
        </w:tabs>
        <w:spacing w:after="120"/>
      </w:pPr>
      <w:r>
        <w:rPr>
          <w:rFonts w:ascii="Arial" w:cs="Arial" w:eastAsia="Arial" w:hAnsi="Arial"/>
          <w:sz w:val="24"/>
          <w:szCs w:val="24"/>
        </w:rPr>
        <w:t xml:space="preserve">(подпись) ___________________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_______________________ 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Кредитному договору
 от "___" _________________ г. № ___</w:t>
      </w:r>
    </w:p>
    <w:p>
      <w:pPr>
        <w:spacing w:after="400" w:before="400"/>
        <w:jc w:val="center"/>
      </w:pPr>
      <w:r>
        <w:rPr>
          <w:rFonts w:ascii="Arial" w:cs="Arial" w:eastAsia="Arial" w:hAnsi="Arial"/>
          <w:b/>
          <w:bCs/>
          <w:sz w:val="32"/>
          <w:szCs w:val="32"/>
        </w:rPr>
        <w:t xml:space="preserve">ГРАФИК
 погашения кредита</w:t>
      </w:r>
    </w:p>
    <w:p>
      <w:pPr>
        <w:spacing w:after="60"/>
        <w:ind w:firstLine="567"/>
        <w:jc w:val="both"/>
      </w:pPr>
      <w:r>
        <w:rPr>
          <w:rFonts w:ascii="Arial" w:cs="Arial" w:eastAsia="Arial" w:hAnsi="Arial"/>
          <w:sz w:val="24"/>
          <w:szCs w:val="24"/>
        </w:rPr>
        <w:t xml:space="preserve">Сумма кредита: _______________________________ сом</w:t>
      </w:r>
    </w:p>
    <w:p>
      <w:pPr>
        <w:spacing w:after="60"/>
        <w:ind w:firstLine="567"/>
        <w:jc w:val="both"/>
      </w:pPr>
      <w:r>
        <w:rPr>
          <w:rFonts w:ascii="Arial" w:cs="Arial" w:eastAsia="Arial" w:hAnsi="Arial"/>
          <w:sz w:val="24"/>
          <w:szCs w:val="24"/>
        </w:rPr>
        <w:t xml:space="preserve">Процентная ставка (годовых): _____________________%</w:t>
      </w:r>
    </w:p>
    <w:p>
      <w:pPr>
        <w:spacing w:after="60"/>
        <w:ind w:firstLine="567"/>
        <w:jc w:val="both"/>
      </w:pPr>
      <w:r>
        <w:rPr>
          <w:rFonts w:ascii="Arial" w:cs="Arial" w:eastAsia="Arial" w:hAnsi="Arial"/>
          <w:sz w:val="24"/>
          <w:szCs w:val="24"/>
        </w:rPr>
        <w:t xml:space="preserve">Погашение процентов: ежемесячно</w:t>
      </w:r>
    </w:p>
    <w:p>
      <w:pPr>
        <w:spacing w:after="60"/>
        <w:ind w:firstLine="567"/>
        <w:jc w:val="both"/>
      </w:pPr>
      <w:r>
        <w:rPr>
          <w:rFonts w:ascii="Arial" w:cs="Arial" w:eastAsia="Arial" w:hAnsi="Arial"/>
          <w:sz w:val="24"/>
          <w:szCs w:val="24"/>
        </w:rPr>
        <w:t xml:space="preserve">Расчетный год: 360 дней</w:t>
      </w:r>
    </w:p>
    <w:p>
      <w:pPr>
        <w:spacing w:after="60"/>
        <w:ind w:firstLine="567"/>
        <w:jc w:val="both"/>
      </w:pPr>
      <w:r>
        <w:rPr>
          <w:rFonts w:ascii="Arial" w:cs="Arial" w:eastAsia="Arial" w:hAnsi="Arial"/>
          <w:sz w:val="24"/>
          <w:szCs w:val="24"/>
        </w:rPr>
        <w:t xml:space="preserve">Срок кредита: __________ дней</w:t>
      </w:r>
    </w:p>
    <w:p>
      <w:pPr>
        <w:spacing w:after="60"/>
        <w:ind w:firstLine="567"/>
        <w:jc w:val="both"/>
      </w:pPr>
      <w:r>
        <w:rPr>
          <w:rFonts w:ascii="Arial" w:cs="Arial" w:eastAsia="Arial" w:hAnsi="Arial"/>
          <w:sz w:val="24"/>
          <w:szCs w:val="24"/>
        </w:rPr>
        <w:t xml:space="preserve">Дата выдачи кредита: "___" ___________________ 20__ г.</w:t>
      </w:r>
    </w:p>
    <w:p>
      <w:pPr>
        <w:spacing w:after="120"/>
        <w:ind w:firstLine="567"/>
        <w:jc w:val="both"/>
      </w:pPr>
      <w:r>
        <w:rPr>
          <w:rFonts w:ascii="Arial" w:cs="Arial" w:eastAsia="Arial" w:hAnsi="Arial"/>
          <w:sz w:val="24"/>
          <w:szCs w:val="24"/>
        </w:rPr>
        <w:t xml:space="preserve">Дата погашения кредита: "___" 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67"/>
        <w:gridCol w:w="1775"/>
        <w:gridCol w:w="2494"/>
        <w:gridCol w:w="2915"/>
        <w:gridCol w:w="2027"/>
      </w:tblGrid>
      <w:tr>
        <w:tc>
          <w:tcPr>
            <w:tcW w:type="dxa" w:w="96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Месяцы</w:t>
            </w:r>
          </w:p>
        </w:tc>
        <w:tc>
          <w:tcPr>
            <w:tcW w:type="dxa" w:w="17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Даты погашения</w:t>
            </w:r>
          </w:p>
        </w:tc>
        <w:tc>
          <w:tcPr>
            <w:tcW w:type="dxa" w:w="24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Погашение процентов(*)</w:t>
            </w:r>
          </w:p>
        </w:tc>
        <w:tc>
          <w:tcPr>
            <w:tcW w:type="dxa" w:w="29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Погашение основной суммы</w:t>
            </w:r>
          </w:p>
        </w:tc>
        <w:tc>
          <w:tcPr>
            <w:tcW w:type="dxa" w:w="20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к погашению</w:t>
            </w:r>
          </w:p>
        </w:tc>
      </w:tr>
      <w:tr>
        <w:tc>
          <w:tcPr>
            <w:tcW w:type="dxa" w:w="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при расчете процентов используется фактическое количество дней использования кредита.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ОАО/ЗАО "Коммерческий банк"</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__________________________</w:t>
      </w:r>
    </w:p>
    <w:p>
      <w:pPr>
        <w:tabs>
          <w:tab w:val="right" w:pos="10178"/>
        </w:tabs>
        <w:spacing w:after="120"/>
      </w:pPr>
      <w:r>
        <w:rPr>
          <w:rFonts w:ascii="Arial" w:cs="Arial" w:eastAsia="Arial" w:hAnsi="Arial"/>
          <w:sz w:val="24"/>
          <w:szCs w:val="24"/>
        </w:rPr>
        <w:t xml:space="preserve">(подпись) ___________________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_______________________ М.П.</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ДОГОВОР
 о залоге (Государственных ценных бумаг) к Кредитному договору о предоставлении кредита/транша
 № ______ от "___" _______________ г.</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___________________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или "Залогодержатель", в лице ___________________, действующего на основании Закона Кыргызской Республики "О Национальном банке Кыргызской Республики" и постановления Правления Национального банка от ________________, с одной стороны, и __________________, именуемое в дальнейшем "Банк" или "Залогодатель", в лице _________________, действующего на основании Устава, с другой стороны, далее совместно именуемые "Стороны", заключили настоящий Договор залога (далее - Договор) к Кредитному договору № _________ от "___" _________________ года о нижеследующем:</w:t>
      </w:r>
    </w:p>
    <w:p>
      <w:pPr>
        <w:spacing w:after="200" w:before="200"/>
        <w:jc w:val="center"/>
      </w:pPr>
      <w:r>
        <w:rPr>
          <w:rFonts w:ascii="Arial" w:cs="Arial" w:eastAsia="Arial" w:hAnsi="Arial"/>
          <w:b/>
          <w:bCs/>
          <w:sz w:val="32"/>
          <w:szCs w:val="32"/>
        </w:rPr>
        <w:t xml:space="preserve">1. Предмет договора </w:t>
      </w:r>
    </w:p>
    <w:p>
      <w:pPr>
        <w:spacing w:after="60"/>
        <w:ind w:firstLine="567"/>
        <w:jc w:val="both"/>
      </w:pPr>
      <w:r>
        <w:rPr>
          <w:rFonts w:ascii="Arial" w:cs="Arial" w:eastAsia="Arial" w:hAnsi="Arial"/>
          <w:sz w:val="24"/>
          <w:szCs w:val="24"/>
        </w:rPr>
        <w:t xml:space="preserve">1.1. Залогодержатель предоставил Залогодателю кредит в размере __________________ (сумма прописью) сомов согласно Кредитному договору о выдаче кредита/транша № _______ от _______________ года (далее - Кредитный договор), в рамках открытой кредитной линии по Соглашению об открытии кредитной линии № ____________ года (далее - Соглашение об открытии кредитной линии). Окончательный срок погашения кредита/транша и начисленных процентов по нему, наступает ______________ года.</w:t>
      </w:r>
    </w:p>
    <w:p>
      <w:pPr>
        <w:spacing w:after="120"/>
        <w:ind w:firstLine="567"/>
        <w:jc w:val="both"/>
      </w:pPr>
      <w:r>
        <w:rPr>
          <w:rFonts w:ascii="Arial" w:cs="Arial" w:eastAsia="Arial" w:hAnsi="Arial"/>
          <w:sz w:val="24"/>
          <w:szCs w:val="24"/>
        </w:rPr>
        <w:t xml:space="preserve">1.2. В обеспечение выполнения обязательств Залогодателя по Кредитному договору, Залогодатель передает Залогодержателю в залог нижеперечисленные государственные ценные бумаги (далее - ГЦБ) на общую номинальную стоимость в размере ______________ (сумма прописью) сомов, следующих выпусков и в следующих объемах: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2066"/>
        <w:gridCol w:w="1496"/>
        <w:gridCol w:w="1673"/>
        <w:gridCol w:w="1859"/>
        <w:gridCol w:w="2661"/>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0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14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выпуска ГЦБ</w:t>
            </w:r>
          </w:p>
        </w:tc>
        <w:tc>
          <w:tcPr>
            <w:tcW w:type="dxa" w:w="16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 ГЦБ</w:t>
            </w:r>
          </w:p>
        </w:tc>
        <w:tc>
          <w:tcPr>
            <w:tcW w:type="dxa" w:w="18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ГЦБ (штук)</w:t>
            </w:r>
          </w:p>
        </w:tc>
        <w:tc>
          <w:tcPr>
            <w:tcW w:type="dxa" w:w="26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Номинальная стоимость ГЦБ (сом)</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1.3. Настоящий Договор служит обеспечением исполнения обязательств Залогодателя по Кредитному договору и Соглашению об открытии кредитной линии в течение срока его действия.</w:t>
      </w:r>
    </w:p>
    <w:p>
      <w:pPr>
        <w:spacing w:after="60"/>
        <w:ind w:firstLine="567"/>
        <w:jc w:val="both"/>
      </w:pPr>
      <w:r>
        <w:rPr>
          <w:rFonts w:ascii="Arial" w:cs="Arial" w:eastAsia="Arial" w:hAnsi="Arial"/>
          <w:sz w:val="24"/>
          <w:szCs w:val="24"/>
        </w:rPr>
        <w:t xml:space="preserve">1.4. Залогодатель отвечает перед Залогодержателем заложенным имуществом, указанным в пункте 1.2. настоящего Договора, в полном объеме своих обязательств по Кредитному договору и Соглашению об открытии кредитной линии, включая основную сумму кредита, начисленных процентов по нему, штрафных санкций и пени; возмещение издержек и иных расходов (включая судебные издержки), вызванных обращением взыскания на предметы залога, вследствие неисполнения, просрочки исполнения или иного ненадлежащего исполнения основного обязательства согласно Кредитному договору и Соглашению об открытии кредитной линии.</w:t>
      </w:r>
    </w:p>
    <w:p>
      <w:pPr>
        <w:spacing w:after="60"/>
        <w:ind w:firstLine="567"/>
        <w:jc w:val="both"/>
      </w:pPr>
      <w:r>
        <w:rPr>
          <w:rFonts w:ascii="Arial" w:cs="Arial" w:eastAsia="Arial" w:hAnsi="Arial"/>
          <w:sz w:val="24"/>
          <w:szCs w:val="24"/>
        </w:rPr>
        <w:t xml:space="preserve">1.5. Право собственности на заложенные ГЦБ переходит к Залогодержателю в случае полного или частичного неисполнения Залогодателем своих обязательств перед Залогодержателем в порядке, установленном настоящим Договором и действующим законодательством Кыргызской Республики.</w:t>
      </w:r>
    </w:p>
    <w:p>
      <w:pPr>
        <w:spacing w:after="60"/>
        <w:ind w:firstLine="567"/>
        <w:jc w:val="both"/>
      </w:pPr>
      <w:r>
        <w:rPr>
          <w:rFonts w:ascii="Arial" w:cs="Arial" w:eastAsia="Arial" w:hAnsi="Arial"/>
          <w:sz w:val="24"/>
          <w:szCs w:val="24"/>
        </w:rPr>
        <w:t xml:space="preserve">1.6. Залогодатель гарантирует, что предоставляемые в залог ГЦБ, указанные в пункте 1.2. настоящего Договора, не находятся в другом залоге, в споре и под запрещением не состоят, не являются и не будут являться предметом обеспечения других обязательств Залогодателя.</w:t>
      </w:r>
    </w:p>
    <w:p>
      <w:pPr>
        <w:spacing w:after="200" w:before="200"/>
        <w:jc w:val="center"/>
      </w:pPr>
      <w:r>
        <w:rPr>
          <w:rFonts w:ascii="Arial" w:cs="Arial" w:eastAsia="Arial" w:hAnsi="Arial"/>
          <w:b/>
          <w:bCs/>
          <w:sz w:val="32"/>
          <w:szCs w:val="32"/>
        </w:rPr>
        <w:t xml:space="preserve">2. Права и обязанности сторон</w:t>
      </w:r>
    </w:p>
    <w:p>
      <w:pPr>
        <w:spacing w:after="60"/>
        <w:ind w:firstLine="567"/>
        <w:jc w:val="both"/>
      </w:pPr>
      <w:r>
        <w:rPr>
          <w:rFonts w:ascii="Arial" w:cs="Arial" w:eastAsia="Arial" w:hAnsi="Arial"/>
          <w:sz w:val="24"/>
          <w:szCs w:val="24"/>
        </w:rPr>
        <w:t xml:space="preserve">2.1. Залогодатель обязан:</w:t>
      </w:r>
    </w:p>
    <w:p>
      <w:pPr>
        <w:spacing w:after="60"/>
        <w:ind w:firstLine="567"/>
        <w:jc w:val="both"/>
      </w:pPr>
      <w:r>
        <w:rPr>
          <w:rFonts w:ascii="Arial" w:cs="Arial" w:eastAsia="Arial" w:hAnsi="Arial"/>
          <w:sz w:val="24"/>
          <w:szCs w:val="24"/>
        </w:rPr>
        <w:t xml:space="preserve">2.1.1. Не передавать безвозмездно, не закладывать, не менять ГЦБ (за исключением случаев, предусмотренных настоящим Договором), а также не распоряжаться заложенными ГЦБ каким бы то ни было иным образом, без письменного согласия Залогодержателя.</w:t>
      </w:r>
    </w:p>
    <w:p>
      <w:pPr>
        <w:spacing w:after="60"/>
        <w:ind w:firstLine="567"/>
        <w:jc w:val="both"/>
      </w:pPr>
      <w:r>
        <w:rPr>
          <w:rFonts w:ascii="Arial" w:cs="Arial" w:eastAsia="Arial" w:hAnsi="Arial"/>
          <w:sz w:val="24"/>
          <w:szCs w:val="24"/>
        </w:rPr>
        <w:t xml:space="preserve">2.1.2. Извещать Залогодержателя об изменении своего местонахождения и других изменениях в деятельности Залогодателя, способных повлиять на исполнение Залогодателем своих обязательств перед Залогодержателем по настоящему Договору, Кредитному договору и Соглашению об открытии кредитной линии, до дня наступления/начала действия данных изменений.</w:t>
      </w:r>
    </w:p>
    <w:p>
      <w:pPr>
        <w:spacing w:after="60"/>
        <w:ind w:firstLine="567"/>
        <w:jc w:val="both"/>
      </w:pPr>
      <w:r>
        <w:rPr>
          <w:rFonts w:ascii="Arial" w:cs="Arial" w:eastAsia="Arial" w:hAnsi="Arial"/>
          <w:sz w:val="24"/>
          <w:szCs w:val="24"/>
        </w:rPr>
        <w:t xml:space="preserve">2.1.3. Залогодатель гарантирует и дает свое полное согласие на безотлагательное (бесспорное), внесудебное обращение взыскания на ГЦБ, в соответствии с условиями настоящего Договора и действующим законодательством Кыргызской Республики, в случае неисполнения или ненадлежащего исполнения принятых на себя обязательств по Кредитному договору, Соглашению об открытии кредитной линии и по настоящему Договору.</w:t>
      </w:r>
    </w:p>
    <w:p>
      <w:pPr>
        <w:spacing w:after="60"/>
        <w:ind w:firstLine="567"/>
        <w:jc w:val="both"/>
      </w:pPr>
      <w:r>
        <w:rPr>
          <w:rFonts w:ascii="Arial" w:cs="Arial" w:eastAsia="Arial" w:hAnsi="Arial"/>
          <w:sz w:val="24"/>
          <w:szCs w:val="24"/>
        </w:rPr>
        <w:t xml:space="preserve">2.1.4. Своевременно и надлежащим образом провести все мероприятия, предусмотренные действующим законодательством Кыргызской Республики, необходимые для осуществления регистрации и вступления в силу настоящего Договора.</w:t>
      </w:r>
    </w:p>
    <w:p>
      <w:pPr>
        <w:spacing w:after="60"/>
        <w:ind w:firstLine="567"/>
        <w:jc w:val="both"/>
      </w:pPr>
      <w:r>
        <w:rPr>
          <w:rFonts w:ascii="Arial" w:cs="Arial" w:eastAsia="Arial" w:hAnsi="Arial"/>
          <w:sz w:val="24"/>
          <w:szCs w:val="24"/>
        </w:rPr>
        <w:t xml:space="preserve">2.1.5. Обеспечить, с предварительным письменным уведомлением Залогодержателя, замену ГЦБ, по которым срок погашения наступает до окончания срока действия Кредитного договора на другие равноценные ГЦБ (ГКВ и/или ГКО) с более поздней датой погашения. При этом замену ГЦБ необходимо осуществить за 30 (тридцать) календарных дней до наступления даты погашения ГЦБ соответствующей эмиссии/соответствующих эмиссий.</w:t>
      </w:r>
    </w:p>
    <w:p>
      <w:pPr>
        <w:spacing w:after="60"/>
        <w:ind w:firstLine="567"/>
        <w:jc w:val="both"/>
      </w:pPr>
      <w:r>
        <w:rPr>
          <w:rFonts w:ascii="Arial" w:cs="Arial" w:eastAsia="Arial" w:hAnsi="Arial"/>
          <w:sz w:val="24"/>
          <w:szCs w:val="24"/>
        </w:rPr>
        <w:t xml:space="preserve">2.2. Залогодатель имеет право получать купонные выплаты (в случае наличия) по заложенным ГЦБ.</w:t>
      </w:r>
    </w:p>
    <w:p>
      <w:pPr>
        <w:spacing w:after="60"/>
        <w:ind w:firstLine="567"/>
        <w:jc w:val="both"/>
      </w:pPr>
      <w:r>
        <w:rPr>
          <w:rFonts w:ascii="Arial" w:cs="Arial" w:eastAsia="Arial" w:hAnsi="Arial"/>
          <w:sz w:val="24"/>
          <w:szCs w:val="24"/>
        </w:rPr>
        <w:t xml:space="preserve">2.3. Последующий залог ГЦБ, являющийся предметом залога по настоящему Договору, не допускается.</w:t>
      </w:r>
    </w:p>
    <w:p>
      <w:pPr>
        <w:spacing w:after="60"/>
        <w:ind w:firstLine="567"/>
        <w:jc w:val="both"/>
      </w:pPr>
      <w:r>
        <w:rPr>
          <w:rFonts w:ascii="Arial" w:cs="Arial" w:eastAsia="Arial" w:hAnsi="Arial"/>
          <w:sz w:val="24"/>
          <w:szCs w:val="24"/>
        </w:rPr>
        <w:t xml:space="preserve">2.4. Залогодержатель имеет право:</w:t>
      </w:r>
    </w:p>
    <w:p>
      <w:pPr>
        <w:spacing w:after="60"/>
        <w:ind w:firstLine="567"/>
        <w:jc w:val="both"/>
      </w:pPr>
      <w:r>
        <w:rPr>
          <w:rFonts w:ascii="Arial" w:cs="Arial" w:eastAsia="Arial" w:hAnsi="Arial"/>
          <w:sz w:val="24"/>
          <w:szCs w:val="24"/>
        </w:rPr>
        <w:t xml:space="preserve">2.4.1. Потребовать от Залогодателя досрочного исполнения обязательств, оговоренных в настоящем Договоре, а если его требование не будет удовлетворено - обратить взыскание на ГЦБ в следующих случаях:</w:t>
      </w:r>
    </w:p>
    <w:p>
      <w:pPr>
        <w:spacing w:after="60"/>
        <w:ind w:firstLine="567"/>
        <w:jc w:val="both"/>
      </w:pPr>
      <w:r>
        <w:rPr>
          <w:rFonts w:ascii="Arial" w:cs="Arial" w:eastAsia="Arial" w:hAnsi="Arial"/>
          <w:sz w:val="24"/>
          <w:szCs w:val="24"/>
        </w:rPr>
        <w:t xml:space="preserve">1) при нарушении со стороны Залогодателя требований и положений Кредитного договора и Соглашения об открытии кредитной линии;</w:t>
      </w:r>
    </w:p>
    <w:p>
      <w:pPr>
        <w:spacing w:after="60"/>
        <w:ind w:firstLine="567"/>
        <w:jc w:val="both"/>
      </w:pPr>
      <w:r>
        <w:rPr>
          <w:rFonts w:ascii="Arial" w:cs="Arial" w:eastAsia="Arial" w:hAnsi="Arial"/>
          <w:sz w:val="24"/>
          <w:szCs w:val="24"/>
        </w:rPr>
        <w:t xml:space="preserve">2) при нарушении Залогодателем правил о последующем залоге, обязанностей по предупреждению Залогодержателя о правах третьих лиц на ГЦБ;</w:t>
      </w:r>
    </w:p>
    <w:p>
      <w:pPr>
        <w:spacing w:after="60"/>
        <w:ind w:firstLine="567"/>
        <w:jc w:val="both"/>
      </w:pPr>
      <w:r>
        <w:rPr>
          <w:rFonts w:ascii="Arial" w:cs="Arial" w:eastAsia="Arial" w:hAnsi="Arial"/>
          <w:sz w:val="24"/>
          <w:szCs w:val="24"/>
        </w:rPr>
        <w:t xml:space="preserve">3) при неисполнении Залогодателем других требований и положений, предусмотренных настоящим Договором или законодательством Кыргызской Республики.</w:t>
      </w:r>
    </w:p>
    <w:p>
      <w:pPr>
        <w:spacing w:after="60"/>
        <w:ind w:firstLine="567"/>
        <w:jc w:val="both"/>
      </w:pPr>
      <w:r>
        <w:rPr>
          <w:rFonts w:ascii="Arial" w:cs="Arial" w:eastAsia="Arial" w:hAnsi="Arial"/>
          <w:sz w:val="24"/>
          <w:szCs w:val="24"/>
        </w:rPr>
        <w:t xml:space="preserve">2.4.2. В случае, если Залогодатель или третья сторона препятствуют передаче ГЦБ во владение Залогодержателя, предпринять законные действия, необходимые для получения имущества от Залогодателя или третьей стороной.</w:t>
      </w:r>
    </w:p>
    <w:p>
      <w:pPr>
        <w:spacing w:after="60"/>
        <w:ind w:firstLine="567"/>
        <w:jc w:val="both"/>
      </w:pPr>
      <w:r>
        <w:rPr>
          <w:rFonts w:ascii="Arial" w:cs="Arial" w:eastAsia="Arial" w:hAnsi="Arial"/>
          <w:sz w:val="24"/>
          <w:szCs w:val="24"/>
        </w:rPr>
        <w:t xml:space="preserve">2.4.3. Передать свои права по настоящему Договору третьему лицу.</w:t>
      </w:r>
    </w:p>
    <w:p>
      <w:pPr>
        <w:spacing w:after="60"/>
        <w:ind w:firstLine="567"/>
        <w:jc w:val="both"/>
      </w:pPr>
      <w:r>
        <w:rPr>
          <w:rFonts w:ascii="Arial" w:cs="Arial" w:eastAsia="Arial" w:hAnsi="Arial"/>
          <w:sz w:val="24"/>
          <w:szCs w:val="24"/>
        </w:rPr>
        <w:t xml:space="preserve">2.4.4. Обращение взыскания на ГЦБ производится во внесудебном порядке в соответствии с законодательством Кыргызской Республики и условиями настоящего Договора.</w:t>
      </w:r>
    </w:p>
    <w:p>
      <w:pPr>
        <w:spacing w:after="60"/>
        <w:ind w:firstLine="567"/>
        <w:jc w:val="both"/>
      </w:pPr>
      <w:r>
        <w:rPr>
          <w:rFonts w:ascii="Arial" w:cs="Arial" w:eastAsia="Arial" w:hAnsi="Arial"/>
          <w:sz w:val="24"/>
          <w:szCs w:val="24"/>
        </w:rPr>
        <w:t xml:space="preserve">2.5. Залогодержатель обязуется возвратить Залогодателю разницу от суммы, превышающей размер обеспеченного залогом требования Залогодержателя. Требования Залогодержателя, которые удовлетворяются из стоимости ГЦБ, включают в себя: возврат основной суммы кредита, выплату процентов за пользование кредитом, возмещение возможных убытков и неустойки (штрафов, пеню) вследствие неисполнения, просрочки исполнения или иного ненадлежащего исполнения основного обязательства согласно Кредитному договору и Соглашению об открытии кредитной линии; возмещение издержек и иных расходов (включая судебные издержки), вызванных обращением взыскания.</w:t>
      </w:r>
    </w:p>
    <w:p>
      <w:pPr>
        <w:spacing w:after="200" w:before="200"/>
        <w:jc w:val="center"/>
      </w:pPr>
      <w:r>
        <w:rPr>
          <w:rFonts w:ascii="Arial" w:cs="Arial" w:eastAsia="Arial" w:hAnsi="Arial"/>
          <w:b/>
          <w:bCs/>
          <w:sz w:val="32"/>
          <w:szCs w:val="32"/>
        </w:rPr>
        <w:t xml:space="preserve">3. Условия залога</w:t>
      </w:r>
    </w:p>
    <w:p>
      <w:pPr>
        <w:spacing w:after="60"/>
        <w:ind w:firstLine="567"/>
        <w:jc w:val="both"/>
      </w:pPr>
      <w:r>
        <w:rPr>
          <w:rFonts w:ascii="Arial" w:cs="Arial" w:eastAsia="Arial" w:hAnsi="Arial"/>
          <w:sz w:val="24"/>
          <w:szCs w:val="24"/>
        </w:rPr>
        <w:t xml:space="preserve">3.1. Стороны согласились с тем, что заложенные в соответствии с настоящим Договором ГЦБ будут находиться на залоговом субсчете депо-счета Залогодателя в Головном депозитарии ГЦБ Национального банка.</w:t>
      </w:r>
    </w:p>
    <w:p>
      <w:pPr>
        <w:spacing w:after="60"/>
        <w:ind w:firstLine="567"/>
        <w:jc w:val="both"/>
      </w:pPr>
      <w:r>
        <w:rPr>
          <w:rFonts w:ascii="Arial" w:cs="Arial" w:eastAsia="Arial" w:hAnsi="Arial"/>
          <w:sz w:val="24"/>
          <w:szCs w:val="24"/>
        </w:rPr>
        <w:t xml:space="preserve">После подписания настоящего Договора Залогодатель обязуется направить поручение в Головной депозитарий ГЦБ Национального банка о перечислении заложенных в соответствии с настоящим Договором ГЦБ на залоговый субсчет депо-счета Залогодателя в Головном депозитарии ГЦБ Национального банка.</w:t>
      </w:r>
    </w:p>
    <w:p>
      <w:pPr>
        <w:spacing w:after="60"/>
        <w:ind w:firstLine="567"/>
        <w:jc w:val="both"/>
      </w:pPr>
      <w:r>
        <w:rPr>
          <w:rFonts w:ascii="Arial" w:cs="Arial" w:eastAsia="Arial" w:hAnsi="Arial"/>
          <w:sz w:val="24"/>
          <w:szCs w:val="24"/>
        </w:rPr>
        <w:t xml:space="preserve">3.2. По взаимному согласию Сторон заложенные в соответствии с настоящим Договором ГЦБ могут быть заменены на другие ГЦБ, эмитентом которых выступает Правительство Кыргызской Республики, либо на другие равноценные залоги, указанные в постановлении Правления Национального банка ___________________, принадлежащие Залогодателю, с оформлением по согласованию Сторон новых договоров о залоге между Залогодержателем и Залогодателем, с их регистрацией в соответствующих государственных органах и оплатой регистрационного сбора. Расходы на регистрацию при этом несет Залогодатель.</w:t>
      </w:r>
    </w:p>
    <w:p>
      <w:pPr>
        <w:spacing w:after="60"/>
        <w:ind w:firstLine="567"/>
        <w:jc w:val="both"/>
      </w:pPr>
      <w:r>
        <w:rPr>
          <w:rFonts w:ascii="Arial" w:cs="Arial" w:eastAsia="Arial" w:hAnsi="Arial"/>
          <w:sz w:val="24"/>
          <w:szCs w:val="24"/>
        </w:rPr>
        <w:t xml:space="preserve">3.3. В случае неисполнения Залогодателем требований, предусмотренных в пункте 2.1.5. и других пунктах настоящего Договора, при наступлении сроков погашения ГЦБ, заложенных в соответствии с настоящим Договором и находящихся на залоговом субсчете депо-счета Залогодателя в Головном депозитарии ГЦБ Национального банка, Стороны уполномочили Головной депозитарий ГЦБ Национального банка перечислить сумму номинальной стоимости указанных ГЦБ со счета Центрального казначейства при Министерстве финансов Кыргызской Республики на счет Залогодержателя.</w:t>
      </w:r>
    </w:p>
    <w:p>
      <w:pPr>
        <w:spacing w:after="60"/>
        <w:ind w:firstLine="567"/>
        <w:jc w:val="both"/>
      </w:pPr>
      <w:r>
        <w:rPr>
          <w:rFonts w:ascii="Arial" w:cs="Arial" w:eastAsia="Arial" w:hAnsi="Arial"/>
          <w:sz w:val="24"/>
          <w:szCs w:val="24"/>
        </w:rPr>
        <w:t xml:space="preserve">3.4. При неисполнении обеспеченного залогом обязательства согласно Кредитному договору и Соглашению об открытии кредитной линии Залогодержатель вправе осуществить перевод ГЦБ, заложенных в соответствии с настоящим Договором, с залогового субсчета депо-счета Залогодателя в Головном депозитарии ГЦБ Национального банка на счет Залогодержателя.</w:t>
      </w:r>
    </w:p>
    <w:p>
      <w:pPr>
        <w:spacing w:after="60"/>
        <w:ind w:firstLine="567"/>
        <w:jc w:val="both"/>
      </w:pPr>
      <w:r>
        <w:rPr>
          <w:rFonts w:ascii="Arial" w:cs="Arial" w:eastAsia="Arial" w:hAnsi="Arial"/>
          <w:sz w:val="24"/>
          <w:szCs w:val="24"/>
        </w:rPr>
        <w:t xml:space="preserve">3.5. Стороны согласились, что сборы за регистрацию настоящего Договора в Головном депозитарии ГЦБ Национального банка оплачивает Залогодатель.</w:t>
      </w:r>
    </w:p>
    <w:p>
      <w:pPr>
        <w:spacing w:after="200" w:before="200"/>
        <w:jc w:val="center"/>
      </w:pPr>
      <w:r>
        <w:rPr>
          <w:rFonts w:ascii="Arial" w:cs="Arial" w:eastAsia="Arial" w:hAnsi="Arial"/>
          <w:b/>
          <w:bCs/>
          <w:sz w:val="32"/>
          <w:szCs w:val="32"/>
        </w:rPr>
        <w:t xml:space="preserve">4. Ответственность сторон</w:t>
      </w:r>
    </w:p>
    <w:p>
      <w:pPr>
        <w:spacing w:after="60"/>
        <w:ind w:firstLine="567"/>
        <w:jc w:val="both"/>
      </w:pPr>
      <w:r>
        <w:rPr>
          <w:rFonts w:ascii="Arial" w:cs="Arial" w:eastAsia="Arial" w:hAnsi="Arial"/>
          <w:sz w:val="24"/>
          <w:szCs w:val="24"/>
        </w:rPr>
        <w:t xml:space="preserve">4.1. В случае неисполнения или ненадлежащего исполнения обязательств по настоящему Договору Стороны возмещают друг другу все причиненные убытки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4.2. Возмещение убытков и выплата пени не освобождает виновную сторону от выполнения обязательств, предусмотренных настоящим Договором, Кредитным договором и Соглашением об открытии кредитной линии.</w:t>
      </w:r>
    </w:p>
    <w:p>
      <w:pPr>
        <w:spacing w:after="60"/>
        <w:ind w:firstLine="567"/>
        <w:jc w:val="both"/>
      </w:pPr>
      <w:r>
        <w:rPr>
          <w:rFonts w:ascii="Arial" w:cs="Arial" w:eastAsia="Arial" w:hAnsi="Arial"/>
          <w:sz w:val="24"/>
          <w:szCs w:val="24"/>
        </w:rPr>
        <w:t xml:space="preserve">4.3. В случае неисполнения либо ненадлежащего исполнения Залогодателем обязательств, предусмотренных пунктом 2.1.5. настоящего Договора, Залогодатель уплачивает Залогодержателю пеню в размере _______% от номинальной стоимости ГЦБ, подлежащих замене, за каждый день просрочки (неисполнение своих обязательств).</w:t>
      </w:r>
    </w:p>
    <w:p>
      <w:pPr>
        <w:spacing w:after="200" w:before="200"/>
        <w:jc w:val="center"/>
      </w:pPr>
      <w:r>
        <w:rPr>
          <w:rFonts w:ascii="Arial" w:cs="Arial" w:eastAsia="Arial" w:hAnsi="Arial"/>
          <w:b/>
          <w:bCs/>
          <w:sz w:val="32"/>
          <w:szCs w:val="32"/>
        </w:rPr>
        <w:t xml:space="preserve">5. Порядок обращения взыскания на предметы залога</w:t>
      </w:r>
    </w:p>
    <w:p>
      <w:pPr>
        <w:spacing w:after="60"/>
        <w:ind w:firstLine="567"/>
        <w:jc w:val="both"/>
      </w:pPr>
      <w:r>
        <w:rPr>
          <w:rFonts w:ascii="Arial" w:cs="Arial" w:eastAsia="Arial" w:hAnsi="Arial"/>
          <w:sz w:val="24"/>
          <w:szCs w:val="24"/>
        </w:rPr>
        <w:t xml:space="preserve">5.1. В случае возникновения необходимости обращения взыскания на ГЦБ в соответствии с положениями настоящего Договора Стороны пришли к соглашению о том, что обращение взыскания на ГЦБ будет осуществляться безотлагательно, во внесудебном порядке, в соответствии с условиями настоящего Договора, Соглашения об открытии кредитной линии и действующим законодательством Кыргызской Республики.</w:t>
      </w:r>
    </w:p>
    <w:p>
      <w:pPr>
        <w:spacing w:after="200" w:before="200"/>
        <w:jc w:val="center"/>
      </w:pPr>
      <w:r>
        <w:rPr>
          <w:rFonts w:ascii="Arial" w:cs="Arial" w:eastAsia="Arial" w:hAnsi="Arial"/>
          <w:b/>
          <w:bCs/>
          <w:sz w:val="32"/>
          <w:szCs w:val="32"/>
        </w:rPr>
        <w:t xml:space="preserve">6. Прочие условия</w:t>
      </w:r>
    </w:p>
    <w:p>
      <w:pPr>
        <w:spacing w:after="60"/>
        <w:ind w:firstLine="567"/>
        <w:jc w:val="both"/>
      </w:pPr>
      <w:r>
        <w:rPr>
          <w:rFonts w:ascii="Arial" w:cs="Arial" w:eastAsia="Arial" w:hAnsi="Arial"/>
          <w:sz w:val="24"/>
          <w:szCs w:val="24"/>
        </w:rPr>
        <w:t xml:space="preserve">6.1. Настоящий Договор вступает в силу с момента его регистрации в установленном порядке и действует до полного погашения Залогодателем своих обязательств перед Залогодержателем, в том числе по возврату суммы основного долга по кредиту, начисленных по нему процентов, уплаты штрафа/пени и возмещения других убытков/расходов, причиненных неисполнением или ненадлежащим исполнением Залогодателем своих обязательств по Кредитному договору, Соглашению об открытии кредитной линии и настоящему Договору.</w:t>
      </w:r>
    </w:p>
    <w:p>
      <w:pPr>
        <w:spacing w:after="60"/>
        <w:ind w:firstLine="567"/>
        <w:jc w:val="both"/>
      </w:pPr>
      <w:r>
        <w:rPr>
          <w:rFonts w:ascii="Arial" w:cs="Arial" w:eastAsia="Arial" w:hAnsi="Arial"/>
          <w:sz w:val="24"/>
          <w:szCs w:val="24"/>
        </w:rPr>
        <w:t xml:space="preserve">6.2. Условия настоящего Договора могут быть изменены и дополнены только по взаимному соглашению Сторон.</w:t>
      </w:r>
    </w:p>
    <w:p>
      <w:pPr>
        <w:spacing w:after="60"/>
        <w:ind w:firstLine="567"/>
        <w:jc w:val="both"/>
      </w:pPr>
      <w:r>
        <w:rPr>
          <w:rFonts w:ascii="Arial" w:cs="Arial" w:eastAsia="Arial" w:hAnsi="Arial"/>
          <w:sz w:val="24"/>
          <w:szCs w:val="24"/>
        </w:rPr>
        <w:t xml:space="preserve">6.3. Затраты по оформлению и регистрации настоящего Договора осуществляются за счет Залогодателя. Регистрация настоящего Договора осуществляется Залогодателем.</w:t>
      </w:r>
    </w:p>
    <w:p>
      <w:pPr>
        <w:spacing w:after="60"/>
        <w:ind w:firstLine="567"/>
        <w:jc w:val="both"/>
      </w:pPr>
      <w:r>
        <w:rPr>
          <w:rFonts w:ascii="Arial" w:cs="Arial" w:eastAsia="Arial" w:hAnsi="Arial"/>
          <w:sz w:val="24"/>
          <w:szCs w:val="24"/>
        </w:rPr>
        <w:t xml:space="preserve">6.4. Настоящий Договор подлежит регистрации в Головном депозитарии ГЦБ в Национальном банке.</w:t>
      </w:r>
    </w:p>
    <w:p>
      <w:pPr>
        <w:spacing w:after="60"/>
        <w:ind w:firstLine="567"/>
        <w:jc w:val="both"/>
      </w:pPr>
      <w:r>
        <w:rPr>
          <w:rFonts w:ascii="Arial" w:cs="Arial" w:eastAsia="Arial" w:hAnsi="Arial"/>
          <w:sz w:val="24"/>
          <w:szCs w:val="24"/>
        </w:rPr>
        <w:t xml:space="preserve">6.5. Настоящий Договор вступает в силу с момента регистрации в соответствующих уполномоченных органах в соответствии с пунктом 6.4. настоящего Договора.</w:t>
      </w:r>
    </w:p>
    <w:p>
      <w:pPr>
        <w:spacing w:after="60"/>
        <w:ind w:firstLine="567"/>
        <w:jc w:val="both"/>
      </w:pPr>
      <w:r>
        <w:rPr>
          <w:rFonts w:ascii="Arial" w:cs="Arial" w:eastAsia="Arial" w:hAnsi="Arial"/>
          <w:sz w:val="24"/>
          <w:szCs w:val="24"/>
        </w:rPr>
        <w:t xml:space="preserve">6.6. Настоящий Договор составлен в 3 (трех) подлинных экземплярах, по одному для каждой из Сторон, 1 (один) экземпляр - для представления в соответствующие уполномоченные органы для регистрации.</w:t>
      </w:r>
    </w:p>
    <w:p>
      <w:pPr>
        <w:spacing w:after="200" w:before="200"/>
        <w:jc w:val="center"/>
      </w:pPr>
      <w:r>
        <w:rPr>
          <w:rFonts w:ascii="Arial" w:cs="Arial" w:eastAsia="Arial" w:hAnsi="Arial"/>
          <w:b/>
          <w:bCs/>
          <w:sz w:val="32"/>
          <w:szCs w:val="32"/>
        </w:rPr>
        <w:t xml:space="preserve">7. Юридические адреса, реквизиты и подписи сторон</w:t>
      </w:r>
    </w:p>
    <w:p>
      <w:pPr>
        <w:tabs>
          <w:tab w:val="right" w:pos="10178"/>
        </w:tabs>
        <w:spacing w:after="120"/>
      </w:pPr>
      <w:r>
        <w:rPr>
          <w:rFonts w:ascii="Arial" w:cs="Arial" w:eastAsia="Arial" w:hAnsi="Arial"/>
          <w:b/>
          <w:bCs/>
          <w:sz w:val="24"/>
          <w:szCs w:val="24"/>
        </w:rPr>
        <w:t xml:space="preserve">ЗАЛОГОДЕРЖАТЕЛЬ:</w:t>
      </w:r>
      <w:r>
        <w:rPr>
          <w:rFonts w:ascii="Arial" w:cs="Arial" w:eastAsia="Arial" w:hAnsi="Arial"/>
          <w:sz w:val="24"/>
          <w:szCs w:val="24"/>
        </w:rPr>
        <w:t xml:space="preserve">	</w:t>
      </w:r>
      <w:r>
        <w:rPr>
          <w:rFonts w:ascii="Arial" w:cs="Arial" w:eastAsia="Arial" w:hAnsi="Arial"/>
          <w:b/>
          <w:bCs/>
          <w:sz w:val="24"/>
          <w:szCs w:val="24"/>
        </w:rPr>
        <w:t xml:space="preserve">ЗАЛОГОДАТЕЛЬ:</w:t>
      </w:r>
    </w:p>
    <w:p>
      <w:pPr>
        <w:tabs>
          <w:tab w:val="right" w:pos="10178"/>
        </w:tabs>
        <w:spacing w:after="120"/>
      </w:pPr>
      <w:r>
        <w:rPr>
          <w:rFonts w:ascii="Arial" w:cs="Arial" w:eastAsia="Arial" w:hAnsi="Arial"/>
          <w:b/>
          <w:bCs/>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ОАО/ЗАО "Коммерческий банк"</w:t>
      </w:r>
    </w:p>
    <w:p>
      <w:pPr>
        <w:tabs>
          <w:tab w:val="right" w:pos="10178"/>
        </w:tabs>
        <w:spacing w:after="120"/>
      </w:pPr>
      <w:r>
        <w:rPr>
          <w:rFonts w:ascii="Arial" w:cs="Arial" w:eastAsia="Arial" w:hAnsi="Arial"/>
          <w:sz w:val="24"/>
          <w:szCs w:val="24"/>
        </w:rPr>
        <w:t xml:space="preserve">г.Бишкек, ул.Уметалиева, 101</w:t>
      </w:r>
      <w:r>
        <w:rPr>
          <w:rFonts w:ascii="Arial" w:cs="Arial" w:eastAsia="Arial" w:hAnsi="Arial"/>
          <w:sz w:val="24"/>
          <w:szCs w:val="24"/>
        </w:rPr>
        <w:t xml:space="preserve">	</w:t>
      </w:r>
      <w:r>
        <w:rPr>
          <w:rFonts w:ascii="Arial" w:cs="Arial" w:eastAsia="Arial" w:hAnsi="Arial"/>
          <w:sz w:val="24"/>
          <w:szCs w:val="24"/>
        </w:rPr>
        <w:t xml:space="preserve">г.Бишкек, ул._________________________</w:t>
      </w:r>
    </w:p>
    <w:p>
      <w:pPr>
        <w:spacing w:after="120"/>
        <w:jc w:val="left"/>
      </w:pPr>
      <w:r>
        <w:rPr>
          <w:rFonts w:ascii="Arial" w:cs="Arial" w:eastAsia="Arial" w:hAnsi="Arial"/>
          <w:sz w:val="24"/>
          <w:szCs w:val="24"/>
        </w:rPr>
        <w:t xml:space="preserve">Корсчет в НБКР № ___________________</w:t>
      </w:r>
    </w:p>
    <w:p>
      <w:pPr>
        <w:spacing w:after="120"/>
        <w:jc w:val="left"/>
      </w:pPr>
      <w:r>
        <w:rPr>
          <w:rFonts w:ascii="Arial" w:cs="Arial" w:eastAsia="Arial" w:hAnsi="Arial"/>
          <w:sz w:val="24"/>
          <w:szCs w:val="24"/>
        </w:rPr>
        <w:t xml:space="preserve">БИК НБКР № ________________________</w:t>
      </w:r>
    </w:p>
    <w:p>
      <w:pPr>
        <w:spacing w:after="120"/>
        <w:jc w:val="left"/>
      </w:pPr>
      <w:r>
        <w:rPr>
          <w:rFonts w:ascii="Arial" w:cs="Arial" w:eastAsia="Arial" w:hAnsi="Arial"/>
          <w:sz w:val="24"/>
          <w:szCs w:val="24"/>
        </w:rPr>
        <w:t xml:space="preserve">ИНН № _____________________________</w:t>
      </w:r>
    </w:p>
    <w:p>
      <w:pPr>
        <w:spacing w:after="120"/>
        <w:jc w:val="left"/>
      </w:pPr>
      <w:r>
        <w:rPr>
          <w:rFonts w:ascii="Arial" w:cs="Arial" w:eastAsia="Arial" w:hAnsi="Arial"/>
          <w:sz w:val="24"/>
          <w:szCs w:val="24"/>
        </w:rPr>
        <w:t xml:space="preserve">ОКПО № ____________________________</w:t>
      </w:r>
    </w:p>
    <w:p>
      <w:pPr>
        <w:spacing w:after="120"/>
        <w:jc w:val="left"/>
      </w:pPr>
      <w:r>
        <w:rPr>
          <w:rFonts w:ascii="Arial" w:cs="Arial" w:eastAsia="Arial" w:hAnsi="Arial"/>
          <w:sz w:val="24"/>
          <w:szCs w:val="24"/>
        </w:rPr>
        <w:t xml:space="preserve">Код ГНИ: 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__________________________</w:t>
      </w:r>
    </w:p>
    <w:p>
      <w:pPr>
        <w:tabs>
          <w:tab w:val="right" w:pos="10178"/>
        </w:tabs>
        <w:spacing w:after="120"/>
      </w:pPr>
      <w:r>
        <w:rPr>
          <w:rFonts w:ascii="Arial" w:cs="Arial" w:eastAsia="Arial" w:hAnsi="Arial"/>
          <w:sz w:val="24"/>
          <w:szCs w:val="24"/>
        </w:rPr>
        <w:t xml:space="preserve">(подпись) ___________________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_______________________ 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Зарегистрировано в Национальном банке Кыргызской Республики</w:t>
      </w:r>
    </w:p>
    <w:p>
      <w:pPr>
        <w:spacing w:after="60"/>
        <w:ind w:firstLine="567"/>
        <w:jc w:val="both"/>
      </w:pPr>
      <w:r>
        <w:rPr>
          <w:rFonts w:ascii="Arial" w:cs="Arial" w:eastAsia="Arial" w:hAnsi="Arial"/>
          <w:sz w:val="24"/>
          <w:szCs w:val="24"/>
        </w:rPr>
        <w:t xml:space="preserve">"___" _______________ 20__ года № 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(должность, ФИО)</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ДОГОВОР О ЗАЛОГЕ № __________
 (Недвижимого имущества) к Кредитному договору о выдаче кредита/транша
 № _______ от _______________ года </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 _________________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или "Залогодержатель", в лице __________________, действующего на основании </w:t>
      </w:r>
      <w:hyperlink w:history="1" r:id="rIdaejmxijnuwigk_mmwnxp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и постановления Правления Национального банка ______________ от ____________ года № _________, с одной стороны, и _______________________, именуемое в дальнейшем "Банк" или "Залогодатель", в лице _________________, действующего на основании Устава, с другой стороны, далее совместно именуемые "Стороны", заключили настоящий Договор залога (далее - Договор) к Кредитному договору № _______ от _________________ года о нижеследующем.</w:t>
      </w:r>
    </w:p>
    <w:p>
      <w:pPr>
        <w:spacing w:after="200" w:before="200"/>
        <w:jc w:val="center"/>
      </w:pPr>
      <w:r>
        <w:rPr>
          <w:rFonts w:ascii="Arial" w:cs="Arial" w:eastAsia="Arial" w:hAnsi="Arial"/>
          <w:b/>
          <w:bCs/>
          <w:sz w:val="32"/>
          <w:szCs w:val="32"/>
        </w:rPr>
        <w:t xml:space="preserve">1. Предмет договора </w:t>
      </w:r>
    </w:p>
    <w:p>
      <w:pPr>
        <w:spacing w:after="60"/>
        <w:ind w:firstLine="567"/>
        <w:jc w:val="both"/>
      </w:pPr>
      <w:r>
        <w:rPr>
          <w:rFonts w:ascii="Arial" w:cs="Arial" w:eastAsia="Arial" w:hAnsi="Arial"/>
          <w:sz w:val="24"/>
          <w:szCs w:val="24"/>
        </w:rPr>
        <w:t xml:space="preserve">1.1. Залогодержатель предоставил Залогодателю кредит в размере ______________ (сумма прописью) сомов. Окончательный срок погашения кредита/транша и начисленных процентов по нему, согласно Кредитному договору о выдаче кредита/транша № ________ от ____________ года (далее - Кредитный договор), в рамках открытой кредитной линии по Соглашению об открытии кредитной линии № ________ от ________________ года (далее - Соглашение об открытии кредитной линии) наступает ________________ года.</w:t>
      </w:r>
    </w:p>
    <w:p>
      <w:pPr>
        <w:spacing w:after="60"/>
        <w:ind w:firstLine="567"/>
        <w:jc w:val="both"/>
      </w:pPr>
      <w:r>
        <w:rPr>
          <w:rFonts w:ascii="Arial" w:cs="Arial" w:eastAsia="Arial" w:hAnsi="Arial"/>
          <w:sz w:val="24"/>
          <w:szCs w:val="24"/>
        </w:rPr>
        <w:t xml:space="preserve">1.2. В обеспечение обязательств Залогодателя по Кредитному договору, включая:</w:t>
      </w:r>
    </w:p>
    <w:p>
      <w:pPr>
        <w:spacing w:after="60"/>
        <w:ind w:firstLine="567"/>
        <w:jc w:val="both"/>
      </w:pPr>
      <w:r>
        <w:rPr>
          <w:rFonts w:ascii="Arial" w:cs="Arial" w:eastAsia="Arial" w:hAnsi="Arial"/>
          <w:sz w:val="24"/>
          <w:szCs w:val="24"/>
        </w:rPr>
        <w:t xml:space="preserve">- основную сумму полученного кредита/транша по кредитной линии, начисленных процентов по нему, возмещение убытков и неустойки (штрафных санкций и пени) вследствие неисполнения, просрочки исполнения или иного ненадлежащего исполнения основного обязательства согласно Кредитному договору о выдаче кредита/транша и Соглашению об открытии кредитной линии;</w:t>
      </w:r>
    </w:p>
    <w:p>
      <w:pPr>
        <w:spacing w:after="60"/>
        <w:ind w:firstLine="567"/>
        <w:jc w:val="both"/>
      </w:pPr>
      <w:r>
        <w:rPr>
          <w:rFonts w:ascii="Arial" w:cs="Arial" w:eastAsia="Arial" w:hAnsi="Arial"/>
          <w:sz w:val="24"/>
          <w:szCs w:val="24"/>
        </w:rPr>
        <w:t xml:space="preserve">- возмещение затрат Залогодержателя, связанных с содержанием и/или охраной предметов залога;</w:t>
      </w:r>
    </w:p>
    <w:p>
      <w:pPr>
        <w:spacing w:after="60"/>
        <w:ind w:firstLine="567"/>
        <w:jc w:val="both"/>
      </w:pPr>
      <w:r>
        <w:rPr>
          <w:rFonts w:ascii="Arial" w:cs="Arial" w:eastAsia="Arial" w:hAnsi="Arial"/>
          <w:sz w:val="24"/>
          <w:szCs w:val="24"/>
        </w:rPr>
        <w:t xml:space="preserve">- возмещение издержек и иных расходов (включая судебные издержки), вызванных обращением взыскания на предмет залога;</w:t>
      </w:r>
    </w:p>
    <w:p>
      <w:pPr>
        <w:spacing w:after="60"/>
        <w:ind w:firstLine="567"/>
        <w:jc w:val="both"/>
      </w:pPr>
      <w:r>
        <w:rPr>
          <w:rFonts w:ascii="Arial" w:cs="Arial" w:eastAsia="Arial" w:hAnsi="Arial"/>
          <w:sz w:val="24"/>
          <w:szCs w:val="24"/>
        </w:rPr>
        <w:t xml:space="preserve">- возмещение расходов по реализации.</w:t>
      </w:r>
    </w:p>
    <w:p>
      <w:pPr>
        <w:spacing w:after="60"/>
        <w:ind w:firstLine="567"/>
        <w:jc w:val="both"/>
      </w:pPr>
      <w:r>
        <w:rPr>
          <w:rFonts w:ascii="Arial" w:cs="Arial" w:eastAsia="Arial" w:hAnsi="Arial"/>
          <w:sz w:val="24"/>
          <w:szCs w:val="24"/>
        </w:rPr>
        <w:t xml:space="preserve">Залогодателем предоставляется в залог следующее недвижимое имущество:</w:t>
      </w:r>
    </w:p>
    <w:p>
      <w:pPr>
        <w:spacing w:after="60"/>
        <w:ind w:firstLine="567"/>
        <w:jc w:val="both"/>
      </w:pPr>
      <w:r>
        <w:rPr>
          <w:rFonts w:ascii="Arial" w:cs="Arial" w:eastAsia="Arial" w:hAnsi="Arial"/>
          <w:sz w:val="24"/>
          <w:szCs w:val="24"/>
        </w:rPr>
        <w:t xml:space="preserve">- _____________________________________________________________________________.</w:t>
      </w:r>
    </w:p>
    <w:p>
      <w:pPr>
        <w:spacing w:after="60"/>
        <w:ind w:firstLine="567"/>
        <w:jc w:val="both"/>
      </w:pPr>
      <w:r>
        <w:rPr>
          <w:rFonts w:ascii="Arial" w:cs="Arial" w:eastAsia="Arial" w:hAnsi="Arial"/>
          <w:sz w:val="24"/>
          <w:szCs w:val="24"/>
        </w:rPr>
        <w:t xml:space="preserve">Залог распространяется на все здание, указанное в настоящем пункте.</w:t>
      </w:r>
    </w:p>
    <w:p>
      <w:pPr>
        <w:spacing w:after="60"/>
        <w:ind w:firstLine="567"/>
        <w:jc w:val="both"/>
      </w:pPr>
      <w:r>
        <w:rPr>
          <w:rFonts w:ascii="Arial" w:cs="Arial" w:eastAsia="Arial" w:hAnsi="Arial"/>
          <w:sz w:val="24"/>
          <w:szCs w:val="24"/>
        </w:rPr>
        <w:t xml:space="preserve">1.3. Недвижимое имущество, указанное в пункте 1.2. настоящего Договора, предоставляется в залог Залогодателем, как единый комплекс по единой цене и далее будет упоминаться в настоящем Договоре как Предмет залога.</w:t>
      </w:r>
    </w:p>
    <w:p>
      <w:pPr>
        <w:spacing w:after="60"/>
        <w:ind w:firstLine="567"/>
        <w:jc w:val="both"/>
      </w:pPr>
      <w:r>
        <w:rPr>
          <w:rFonts w:ascii="Arial" w:cs="Arial" w:eastAsia="Arial" w:hAnsi="Arial"/>
          <w:sz w:val="24"/>
          <w:szCs w:val="24"/>
        </w:rPr>
        <w:t xml:space="preserve">1.4. Указанный в пункте 1.2. настоящего Договора Предмет залога принадлежит Залогодателю на праве собственности, что подтверждается следующими документами: ________________________________________________.</w:t>
      </w:r>
    </w:p>
    <w:p>
      <w:pPr>
        <w:spacing w:after="60"/>
        <w:ind w:firstLine="567"/>
        <w:jc w:val="both"/>
      </w:pPr>
      <w:r>
        <w:rPr>
          <w:rFonts w:ascii="Arial" w:cs="Arial" w:eastAsia="Arial" w:hAnsi="Arial"/>
          <w:sz w:val="24"/>
          <w:szCs w:val="24"/>
        </w:rPr>
        <w:t xml:space="preserve">1.5. Согласованная Сторонами Залоговая стоимость Предмета залога на момент подписания настоящего Договора с учетом дисконта в размере _________ от балансовой стоимости составляет ______________ (сумма прописью) сомов.</w:t>
      </w:r>
    </w:p>
    <w:p>
      <w:pPr>
        <w:spacing w:after="60"/>
        <w:ind w:firstLine="567"/>
        <w:jc w:val="both"/>
      </w:pPr>
      <w:r>
        <w:rPr>
          <w:rFonts w:ascii="Arial" w:cs="Arial" w:eastAsia="Arial" w:hAnsi="Arial"/>
          <w:sz w:val="24"/>
          <w:szCs w:val="24"/>
        </w:rPr>
        <w:t xml:space="preserve">1.6. На Предмет залога, указанный в пункте 1.2. настоящего Договора, Залогодатель имеет права владения и пользования, но не имеет права распоряжения без согласия Залогодержателя.</w:t>
      </w:r>
    </w:p>
    <w:p>
      <w:pPr>
        <w:spacing w:after="60"/>
        <w:ind w:firstLine="567"/>
        <w:jc w:val="both"/>
      </w:pPr>
      <w:r>
        <w:rPr>
          <w:rFonts w:ascii="Arial" w:cs="Arial" w:eastAsia="Arial" w:hAnsi="Arial"/>
          <w:sz w:val="24"/>
          <w:szCs w:val="24"/>
        </w:rPr>
        <w:t xml:space="preserve">Предмет залога остается во владении и пользовании Залогодателя, без права распоряжения.</w:t>
      </w:r>
    </w:p>
    <w:p>
      <w:pPr>
        <w:spacing w:after="60"/>
        <w:ind w:firstLine="567"/>
        <w:jc w:val="both"/>
      </w:pPr>
      <w:r>
        <w:rPr>
          <w:rFonts w:ascii="Arial" w:cs="Arial" w:eastAsia="Arial" w:hAnsi="Arial"/>
          <w:sz w:val="24"/>
          <w:szCs w:val="24"/>
        </w:rPr>
        <w:t xml:space="preserve">1.7. Залогодатель гарантирует, что имущество, передаваемое в залог по настоящему Договору, не продано, не находится в других залогах, в споре и под запрещением не состоит, не является и не будет являться предметами обеспечения других обязательств Залогодателя и свободно от притязаний третьих лиц, о чем Залогодатель предоставляет соответствующие подтверждающие документы.</w:t>
      </w:r>
    </w:p>
    <w:p>
      <w:pPr>
        <w:spacing w:after="60"/>
        <w:ind w:firstLine="567"/>
        <w:jc w:val="both"/>
      </w:pPr>
      <w:r>
        <w:rPr>
          <w:rFonts w:ascii="Arial" w:cs="Arial" w:eastAsia="Arial" w:hAnsi="Arial"/>
          <w:sz w:val="24"/>
          <w:szCs w:val="24"/>
        </w:rPr>
        <w:t xml:space="preserve">1.8. Залогодатель обязан застраховать Предмет залога в срок не позднее 10 (десяти) рабочих дней со дня подписания настоящего Договора в одной их страховых организаций.</w:t>
      </w:r>
    </w:p>
    <w:p>
      <w:pPr>
        <w:spacing w:after="60"/>
        <w:ind w:firstLine="567"/>
        <w:jc w:val="both"/>
      </w:pPr>
      <w:r>
        <w:rPr>
          <w:rFonts w:ascii="Arial" w:cs="Arial" w:eastAsia="Arial" w:hAnsi="Arial"/>
          <w:sz w:val="24"/>
          <w:szCs w:val="24"/>
        </w:rPr>
        <w:t xml:space="preserve">1.9. Настоящий Договор будет являться обеспечением при пролонгации, реструктуризации кредита, указанного в пункте 1.1. настоящего Договора.</w:t>
      </w:r>
    </w:p>
    <w:p>
      <w:pPr>
        <w:spacing w:after="200" w:before="200"/>
        <w:jc w:val="center"/>
      </w:pPr>
      <w:r>
        <w:rPr>
          <w:rFonts w:ascii="Arial" w:cs="Arial" w:eastAsia="Arial" w:hAnsi="Arial"/>
          <w:b/>
          <w:bCs/>
          <w:sz w:val="32"/>
          <w:szCs w:val="32"/>
        </w:rPr>
        <w:t xml:space="preserve">3. Права и обязанности сторон</w:t>
      </w:r>
    </w:p>
    <w:p>
      <w:pPr>
        <w:spacing w:after="60"/>
        <w:ind w:firstLine="567"/>
        <w:jc w:val="both"/>
      </w:pPr>
      <w:r>
        <w:rPr>
          <w:rFonts w:ascii="Arial" w:cs="Arial" w:eastAsia="Arial" w:hAnsi="Arial"/>
          <w:sz w:val="24"/>
          <w:szCs w:val="24"/>
        </w:rPr>
        <w:t xml:space="preserve">2.1. Залогодержатель имеет право:</w:t>
      </w:r>
    </w:p>
    <w:p>
      <w:pPr>
        <w:spacing w:after="60"/>
        <w:ind w:firstLine="567"/>
        <w:jc w:val="both"/>
      </w:pPr>
      <w:r>
        <w:rPr>
          <w:rFonts w:ascii="Arial" w:cs="Arial" w:eastAsia="Arial" w:hAnsi="Arial"/>
          <w:sz w:val="24"/>
          <w:szCs w:val="24"/>
        </w:rPr>
        <w:t xml:space="preserve">2.1.1. Проверять по документам и фактически наличие, размер, состояние и условия сохранения Предмета залога.</w:t>
      </w:r>
    </w:p>
    <w:p>
      <w:pPr>
        <w:spacing w:after="60"/>
        <w:ind w:firstLine="567"/>
        <w:jc w:val="both"/>
      </w:pPr>
      <w:r>
        <w:rPr>
          <w:rFonts w:ascii="Arial" w:cs="Arial" w:eastAsia="Arial" w:hAnsi="Arial"/>
          <w:sz w:val="24"/>
          <w:szCs w:val="24"/>
        </w:rPr>
        <w:t xml:space="preserve">2.1.2. Требовать от Залогодателя прекращения любого посягательства на Предмет залога, угрожающего им гибелью, порчей или снижающего их стоимость.</w:t>
      </w:r>
    </w:p>
    <w:p>
      <w:pPr>
        <w:spacing w:after="60"/>
        <w:ind w:firstLine="567"/>
        <w:jc w:val="both"/>
      </w:pPr>
      <w:r>
        <w:rPr>
          <w:rFonts w:ascii="Arial" w:cs="Arial" w:eastAsia="Arial" w:hAnsi="Arial"/>
          <w:sz w:val="24"/>
          <w:szCs w:val="24"/>
        </w:rPr>
        <w:t xml:space="preserve">2.1.3. Требовать от Залогодателя принятия мер по охране Предмета залога.</w:t>
      </w:r>
    </w:p>
    <w:p>
      <w:pPr>
        <w:spacing w:after="60"/>
        <w:ind w:firstLine="567"/>
        <w:jc w:val="both"/>
      </w:pPr>
      <w:r>
        <w:rPr>
          <w:rFonts w:ascii="Arial" w:cs="Arial" w:eastAsia="Arial" w:hAnsi="Arial"/>
          <w:sz w:val="24"/>
          <w:szCs w:val="24"/>
        </w:rPr>
        <w:t xml:space="preserve">2.1.4. Требовать от Залогодателя восстановления или замены Предмета залога либо предоставления дополнительного обеспечения в случае его порчи или утраты, либо снижения его рыночной стоимости.</w:t>
      </w:r>
    </w:p>
    <w:p>
      <w:pPr>
        <w:spacing w:after="60"/>
        <w:ind w:firstLine="567"/>
        <w:jc w:val="both"/>
      </w:pPr>
      <w:r>
        <w:rPr>
          <w:rFonts w:ascii="Arial" w:cs="Arial" w:eastAsia="Arial" w:hAnsi="Arial"/>
          <w:sz w:val="24"/>
          <w:szCs w:val="24"/>
        </w:rPr>
        <w:t xml:space="preserve">2.1.5. Требовать от Залогодателя досрочного исполнения обеспеченных настоящим Предметом залога обязательств, если Предмет залога утрачен, испорчен/поврежден, а также в случае если стороны не пришли к согласию о восстановлении или замене Предмета залога либо дополнительном обеспечении.</w:t>
      </w:r>
    </w:p>
    <w:p>
      <w:pPr>
        <w:spacing w:after="60"/>
        <w:ind w:firstLine="567"/>
        <w:jc w:val="both"/>
      </w:pPr>
      <w:r>
        <w:rPr>
          <w:rFonts w:ascii="Arial" w:cs="Arial" w:eastAsia="Arial" w:hAnsi="Arial"/>
          <w:sz w:val="24"/>
          <w:szCs w:val="24"/>
        </w:rPr>
        <w:t xml:space="preserve">2.1.6. Потребовать от Залогодателя дополнительное обеспечение либо замену Предмета залога при снижении рыночной стоимости Предмета залога. При этом, Залогодержатель вправе потребовать от Залогодателя провести независимую оценку Предмета залога за счет Залогодателя.</w:t>
      </w:r>
    </w:p>
    <w:p>
      <w:pPr>
        <w:spacing w:after="60"/>
        <w:ind w:firstLine="567"/>
        <w:jc w:val="both"/>
      </w:pPr>
      <w:r>
        <w:rPr>
          <w:rFonts w:ascii="Arial" w:cs="Arial" w:eastAsia="Arial" w:hAnsi="Arial"/>
          <w:sz w:val="24"/>
          <w:szCs w:val="24"/>
        </w:rPr>
        <w:t xml:space="preserve">2.1.7. Потребовать от Залогодателя досрочного исполнения обязательств, оговоренных в пункте 1.1. настоящего Договора, а если его требование не будет удовлетворено, то обратить взыскание на предметы залога в следующих случаях:</w:t>
      </w:r>
    </w:p>
    <w:p>
      <w:pPr>
        <w:spacing w:after="60"/>
        <w:ind w:firstLine="567"/>
        <w:jc w:val="both"/>
      </w:pPr>
      <w:r>
        <w:rPr>
          <w:rFonts w:ascii="Arial" w:cs="Arial" w:eastAsia="Arial" w:hAnsi="Arial"/>
          <w:sz w:val="24"/>
          <w:szCs w:val="24"/>
        </w:rPr>
        <w:t xml:space="preserve">1) до наступления срока исполнения обеспеченного залогом обязательства: в случае нарушений Залогодателем условия Соглашения об открытии кредитной линии и заключенного на его основе Кредитного договора о выдаче кредита/транша;</w:t>
      </w:r>
    </w:p>
    <w:p>
      <w:pPr>
        <w:spacing w:after="60"/>
        <w:ind w:firstLine="567"/>
        <w:jc w:val="both"/>
      </w:pPr>
      <w:r>
        <w:rPr>
          <w:rFonts w:ascii="Arial" w:cs="Arial" w:eastAsia="Arial" w:hAnsi="Arial"/>
          <w:sz w:val="24"/>
          <w:szCs w:val="24"/>
        </w:rPr>
        <w:t xml:space="preserve">2) по истечении срока исполнения обеспеченного залогом обязательства: в случае если Залогодатель не оплатил задолженность по Соглашению об открытии кредитной линии и заключенного на его основе Кредитного договора о выдаче кредита/транша;</w:t>
      </w:r>
    </w:p>
    <w:p>
      <w:pPr>
        <w:spacing w:after="60"/>
        <w:ind w:firstLine="567"/>
        <w:jc w:val="both"/>
      </w:pPr>
      <w:r>
        <w:rPr>
          <w:rFonts w:ascii="Arial" w:cs="Arial" w:eastAsia="Arial" w:hAnsi="Arial"/>
          <w:sz w:val="24"/>
          <w:szCs w:val="24"/>
        </w:rPr>
        <w:t xml:space="preserve">3) нарушения Залогодателем правил сохранности, замены или восстановления Предмета залога;</w:t>
      </w:r>
    </w:p>
    <w:p>
      <w:pPr>
        <w:spacing w:after="60"/>
        <w:ind w:firstLine="567"/>
        <w:jc w:val="both"/>
      </w:pPr>
      <w:r>
        <w:rPr>
          <w:rFonts w:ascii="Arial" w:cs="Arial" w:eastAsia="Arial" w:hAnsi="Arial"/>
          <w:sz w:val="24"/>
          <w:szCs w:val="24"/>
        </w:rPr>
        <w:t xml:space="preserve">4) утраты, гибели, порчи Предмета залога по обстоятельствам, за которые Залогодатель не отвечает, а также снижения рыночной стоимости Предмета залога, если Залогодатель не заменил или не восстановил Предмет залога, либо не предоставил дополнительное обеспечение в соответствии с пунктом 2.4.5. настоящего Договора;</w:t>
      </w:r>
    </w:p>
    <w:p>
      <w:pPr>
        <w:spacing w:after="60"/>
        <w:ind w:firstLine="567"/>
        <w:jc w:val="both"/>
      </w:pPr>
      <w:r>
        <w:rPr>
          <w:rFonts w:ascii="Arial" w:cs="Arial" w:eastAsia="Arial" w:hAnsi="Arial"/>
          <w:sz w:val="24"/>
          <w:szCs w:val="24"/>
        </w:rPr>
        <w:t xml:space="preserve">5) нарушения Залогодателем правил о последующем залоге, обязанностей по содержанию и сохранности Предмета залога, обязанностей по предупреждению Залогодержателя о правах третьих лиц на Предмет залога;</w:t>
      </w:r>
    </w:p>
    <w:p>
      <w:pPr>
        <w:spacing w:after="60"/>
        <w:ind w:firstLine="567"/>
        <w:jc w:val="both"/>
      </w:pPr>
      <w:r>
        <w:rPr>
          <w:rFonts w:ascii="Arial" w:cs="Arial" w:eastAsia="Arial" w:hAnsi="Arial"/>
          <w:sz w:val="24"/>
          <w:szCs w:val="24"/>
        </w:rPr>
        <w:t xml:space="preserve">6) неисполнения Залогодателем пункта 1.8. настоящего Договора и в других случаях, предусмотренных настоящим Договором или законодательством Кыргызской Республики.</w:t>
      </w:r>
    </w:p>
    <w:p>
      <w:pPr>
        <w:spacing w:after="60"/>
        <w:ind w:firstLine="567"/>
        <w:jc w:val="both"/>
      </w:pPr>
      <w:r>
        <w:rPr>
          <w:rFonts w:ascii="Arial" w:cs="Arial" w:eastAsia="Arial" w:hAnsi="Arial"/>
          <w:sz w:val="24"/>
          <w:szCs w:val="24"/>
        </w:rPr>
        <w:t xml:space="preserve">2.1.8. В случае, когда суммы, вырученной от продажи Предмета залога, недостаточно для полного удовлетворения требований Залогодержателя, получить недостающую сумму из другого имущества Залогодателя, на которое может быть обращено взыскание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2.1.9. В случае, если Залогодатель или третья сторона препятствуют передаче Предмета залога во владение Залогодержателя, предпринять законные действия, необходимые для получения имущества от Залогодателя или третьей стороны.</w:t>
      </w:r>
    </w:p>
    <w:p>
      <w:pPr>
        <w:spacing w:after="60"/>
        <w:ind w:firstLine="567"/>
        <w:jc w:val="both"/>
      </w:pPr>
      <w:r>
        <w:rPr>
          <w:rFonts w:ascii="Arial" w:cs="Arial" w:eastAsia="Arial" w:hAnsi="Arial"/>
          <w:sz w:val="24"/>
          <w:szCs w:val="24"/>
        </w:rPr>
        <w:t xml:space="preserve">2.1.10. Передать свои права по настоящему Договору третьему лицу.</w:t>
      </w:r>
    </w:p>
    <w:p>
      <w:pPr>
        <w:spacing w:after="60"/>
        <w:ind w:firstLine="567"/>
        <w:jc w:val="both"/>
      </w:pPr>
      <w:r>
        <w:rPr>
          <w:rFonts w:ascii="Arial" w:cs="Arial" w:eastAsia="Arial" w:hAnsi="Arial"/>
          <w:sz w:val="24"/>
          <w:szCs w:val="24"/>
        </w:rPr>
        <w:t xml:space="preserve">2.2. Залогодержатель обязуется:</w:t>
      </w:r>
    </w:p>
    <w:p>
      <w:pPr>
        <w:spacing w:after="60"/>
        <w:ind w:firstLine="567"/>
        <w:jc w:val="both"/>
      </w:pPr>
      <w:r>
        <w:rPr>
          <w:rFonts w:ascii="Arial" w:cs="Arial" w:eastAsia="Arial" w:hAnsi="Arial"/>
          <w:sz w:val="24"/>
          <w:szCs w:val="24"/>
        </w:rPr>
        <w:t xml:space="preserve">2.2.1. Возвратить Залогодателю разницу от суммы, вырученной при реализации Предмета залога, превышающую размер обеспеченного залогом требования Залогодержателя. Требования Залогодержателя, которые удовлетворяются из стоимости Предмета залога, включают в себя: возврат основной суммы задолженности по кредиту/траншу, выданному Залогодателю на основе Соглашения об открытии кредитной линии и заключенного на его основе Кредитного договора о выдаче кредита/транша, выплату начисленных процентов за пользование кредитом/траншем, возможных убытков и неустойки (штрафов, пени) вследствие неисполнения, просрочки исполнения или иного ненадлежащего исполнения основного обязательства согласно Соглашению о предоставлении кредита и заключенного на его основе Кредитного договора о выдаче кредита/транша; возмещение затрат Залогодержателя, связанных с содержанием и/или охраной Предмет залога, возмещение издержек и иных расходов (включая судебные издержки), вызванных обращением взыскания и реализацией Предмета залога.</w:t>
      </w:r>
    </w:p>
    <w:p>
      <w:pPr>
        <w:spacing w:after="60"/>
        <w:ind w:firstLine="567"/>
        <w:jc w:val="both"/>
      </w:pPr>
      <w:r>
        <w:rPr>
          <w:rFonts w:ascii="Arial" w:cs="Arial" w:eastAsia="Arial" w:hAnsi="Arial"/>
          <w:sz w:val="24"/>
          <w:szCs w:val="24"/>
        </w:rPr>
        <w:t xml:space="preserve">2.3. Залогодатель имеет право по соглашению с Залогодержателем, владеть и пользоваться Предметом залога в соответствии с его характером и назначением.</w:t>
      </w:r>
    </w:p>
    <w:p>
      <w:pPr>
        <w:spacing w:after="60"/>
        <w:ind w:firstLine="567"/>
        <w:jc w:val="both"/>
      </w:pPr>
      <w:r>
        <w:rPr>
          <w:rFonts w:ascii="Arial" w:cs="Arial" w:eastAsia="Arial" w:hAnsi="Arial"/>
          <w:sz w:val="24"/>
          <w:szCs w:val="24"/>
        </w:rPr>
        <w:t xml:space="preserve">2.4. Залогодатель обязуется:</w:t>
      </w:r>
    </w:p>
    <w:p>
      <w:pPr>
        <w:spacing w:after="60"/>
        <w:ind w:firstLine="567"/>
        <w:jc w:val="both"/>
      </w:pPr>
      <w:r>
        <w:rPr>
          <w:rFonts w:ascii="Arial" w:cs="Arial" w:eastAsia="Arial" w:hAnsi="Arial"/>
          <w:sz w:val="24"/>
          <w:szCs w:val="24"/>
        </w:rPr>
        <w:t xml:space="preserve">2.4.1. Не сдавать в аренду, не передавать безвозмездно, не закладывать, не обременять, не менять Предмет залога, а также не распоряжаться Предметом залога каким бы то ни было иным образом.</w:t>
      </w:r>
    </w:p>
    <w:p>
      <w:pPr>
        <w:spacing w:after="60"/>
        <w:ind w:firstLine="567"/>
        <w:jc w:val="both"/>
      </w:pPr>
      <w:r>
        <w:rPr>
          <w:rFonts w:ascii="Arial" w:cs="Arial" w:eastAsia="Arial" w:hAnsi="Arial"/>
          <w:sz w:val="24"/>
          <w:szCs w:val="24"/>
        </w:rPr>
        <w:t xml:space="preserve">2.4.2. Обеспечивать надлежащие условия для содержания Предмета залога, гарантировать и поддерживать его сохранность и техническое состояние, в том числе нести расходы по их содержанию (проводить текущий и капитальный ремонты).</w:t>
      </w:r>
    </w:p>
    <w:p>
      <w:pPr>
        <w:spacing w:after="60"/>
        <w:ind w:firstLine="567"/>
        <w:jc w:val="both"/>
      </w:pPr>
      <w:r>
        <w:rPr>
          <w:rFonts w:ascii="Arial" w:cs="Arial" w:eastAsia="Arial" w:hAnsi="Arial"/>
          <w:sz w:val="24"/>
          <w:szCs w:val="24"/>
        </w:rPr>
        <w:t xml:space="preserve">2.4.3. Допускать представителей Залогодержателя к месту нахождения Предмета залога с целью осуществления мониторинга за их наличием, состоянием и условий их содержания.</w:t>
      </w:r>
    </w:p>
    <w:p>
      <w:pPr>
        <w:spacing w:after="60"/>
        <w:ind w:firstLine="567"/>
        <w:jc w:val="both"/>
      </w:pPr>
      <w:r>
        <w:rPr>
          <w:rFonts w:ascii="Arial" w:cs="Arial" w:eastAsia="Arial" w:hAnsi="Arial"/>
          <w:sz w:val="24"/>
          <w:szCs w:val="24"/>
        </w:rPr>
        <w:t xml:space="preserve">2.4.4. Немедленно письменно уведомлять Залогодержателя о возникновении угрозы утраты или повреждения Предмета залога.</w:t>
      </w:r>
    </w:p>
    <w:p>
      <w:pPr>
        <w:spacing w:after="60"/>
        <w:ind w:firstLine="567"/>
        <w:jc w:val="both"/>
      </w:pPr>
      <w:r>
        <w:rPr>
          <w:rFonts w:ascii="Arial" w:cs="Arial" w:eastAsia="Arial" w:hAnsi="Arial"/>
          <w:sz w:val="24"/>
          <w:szCs w:val="24"/>
        </w:rPr>
        <w:t xml:space="preserve">2.4.5. Обеспечивать с письменного согласия Залогодержателя восстановление или равноценную замену Предмета залога в случае его утраты, гибели или порчи. При этом Залогодатель обязан в течение 3 (трех) рабочих дней со дня наступления утраты, гибели или порчи Предмета залога предложить Залогодержателю равноценную замену Предмета залога. При получении от Залогодержателя согласия на замену Предмета залога на предлагаемое Залогодателем обеспечение в течение 10 (десяти) рабочих дней произвести замену Предмета залога согласованным с Залогодержателем обеспечением. В случае снижения рыночной стоимости Предмета залога по требованию Залогодержателя, в течение 10 (десяти) рабочих дней предоставить дополнительное обеспечение.</w:t>
      </w:r>
    </w:p>
    <w:p>
      <w:pPr>
        <w:spacing w:after="60"/>
        <w:ind w:firstLine="567"/>
        <w:jc w:val="both"/>
      </w:pPr>
      <w:r>
        <w:rPr>
          <w:rFonts w:ascii="Arial" w:cs="Arial" w:eastAsia="Arial" w:hAnsi="Arial"/>
          <w:sz w:val="24"/>
          <w:szCs w:val="24"/>
        </w:rPr>
        <w:t xml:space="preserve">2.4.6. Извещать Залогодержателя об изменении своего места нахождения и других изменениях со дня данных изменений.</w:t>
      </w:r>
    </w:p>
    <w:p>
      <w:pPr>
        <w:spacing w:after="60"/>
        <w:ind w:firstLine="567"/>
        <w:jc w:val="both"/>
      </w:pPr>
      <w:r>
        <w:rPr>
          <w:rFonts w:ascii="Arial" w:cs="Arial" w:eastAsia="Arial" w:hAnsi="Arial"/>
          <w:sz w:val="24"/>
          <w:szCs w:val="24"/>
        </w:rPr>
        <w:t xml:space="preserve">2.4.7. Передавать Залогодержателю правоустанавливающие документы на Предмет залога, указанные в пункте 1.4. настоящего Договора, а также технические паспорта на Предмет залога с момента подписания настоящего Договора. Указанные правоустанавливающие документы на Предмет залога будут храниться у Залогодержателя до полного исполнения Залогодателем своих обязательств по Соглашению об открытии кредитной линии и заключенного на его основе Кредитного договора о выдаче кредита/транша, и прекращения действия настоящего Договора.</w:t>
      </w:r>
    </w:p>
    <w:p>
      <w:pPr>
        <w:spacing w:after="60"/>
        <w:ind w:firstLine="567"/>
        <w:jc w:val="both"/>
      </w:pPr>
      <w:r>
        <w:rPr>
          <w:rFonts w:ascii="Arial" w:cs="Arial" w:eastAsia="Arial" w:hAnsi="Arial"/>
          <w:sz w:val="24"/>
          <w:szCs w:val="24"/>
        </w:rPr>
        <w:t xml:space="preserve">2.5. Обращение взыскания на Предмет залога производится во внесудебном порядке в соответствии с Соглашением об удовлетворении требований Залогодержателя во внесудебном порядке, заключенным одновременно с настоящим Договором и являющегося его неотъемлемой частью.</w:t>
      </w:r>
    </w:p>
    <w:p>
      <w:pPr>
        <w:spacing w:after="60"/>
        <w:ind w:firstLine="567"/>
        <w:jc w:val="both"/>
      </w:pPr>
      <w:r>
        <w:rPr>
          <w:rFonts w:ascii="Arial" w:cs="Arial" w:eastAsia="Arial" w:hAnsi="Arial"/>
          <w:sz w:val="24"/>
          <w:szCs w:val="24"/>
        </w:rPr>
        <w:t xml:space="preserve">2.6. Залогодатель гарантирует и дает свое полное согласие на внесудебный порядок обращения взыскания на Предмет залога и внесудебную реализацию Предмета залога независимо от его характеристик и состава в случае неисполнения или ненадлежащего исполнения принятых на себя обязательств по Соглашению об открытии кредитной линии, заключенного на его основе Кредитного договора о выдаче кредита/транша и по настоящему Договору.</w:t>
      </w:r>
    </w:p>
    <w:p>
      <w:pPr>
        <w:spacing w:after="60"/>
        <w:ind w:firstLine="567"/>
        <w:jc w:val="both"/>
      </w:pPr>
      <w:r>
        <w:rPr>
          <w:rFonts w:ascii="Arial" w:cs="Arial" w:eastAsia="Arial" w:hAnsi="Arial"/>
          <w:sz w:val="24"/>
          <w:szCs w:val="24"/>
        </w:rPr>
        <w:t xml:space="preserve">2.7. Залогодатель обязуется заключить нотариально удостоверенное Соглашение с Залогодержателем о внесудебном обращении взыскания на Предмет залога, которое будет являться неотъемлемой частью настоящего Договора.</w:t>
      </w:r>
    </w:p>
    <w:p>
      <w:pPr>
        <w:spacing w:after="200" w:before="200"/>
        <w:jc w:val="center"/>
      </w:pPr>
      <w:r>
        <w:rPr>
          <w:rFonts w:ascii="Arial" w:cs="Arial" w:eastAsia="Arial" w:hAnsi="Arial"/>
          <w:b/>
          <w:bCs/>
          <w:sz w:val="32"/>
          <w:szCs w:val="32"/>
        </w:rPr>
        <w:t xml:space="preserve">3. Ответственность сторон</w:t>
      </w:r>
    </w:p>
    <w:p>
      <w:pPr>
        <w:spacing w:after="60"/>
        <w:ind w:firstLine="567"/>
        <w:jc w:val="both"/>
      </w:pPr>
      <w:r>
        <w:rPr>
          <w:rFonts w:ascii="Arial" w:cs="Arial" w:eastAsia="Arial" w:hAnsi="Arial"/>
          <w:sz w:val="24"/>
          <w:szCs w:val="24"/>
        </w:rPr>
        <w:t xml:space="preserve">3.1. В случае неисполнения или ненадлежащего исполнения обязательств по настоящему Договору Стороны возмещают друг другу все причиненные убытки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3.2. В случае неисполнения Залогодателем обязательств, предусмотренных подпунктом 2.4.5 пункта 2.4. настоящего Договора, Залогодатель уплачивает Залогодержателю пеню в размере _____% от стоимости Предмета залога согласно пункту 1.5. настоящего Договора за каждый день неисполнения своих обязательств.</w:t>
      </w:r>
    </w:p>
    <w:p>
      <w:pPr>
        <w:spacing w:after="60"/>
        <w:ind w:firstLine="567"/>
        <w:jc w:val="both"/>
      </w:pPr>
      <w:r>
        <w:rPr>
          <w:rFonts w:ascii="Arial" w:cs="Arial" w:eastAsia="Arial" w:hAnsi="Arial"/>
          <w:sz w:val="24"/>
          <w:szCs w:val="24"/>
        </w:rPr>
        <w:t xml:space="preserve">3.3. Возмещение убытков и выплата пени не освобождает виновную сторону от выполнения обязательств, предусмотренных настоящим Договором и Соглашением об открытии кредитной линии и заключенного на его основе Кредитного договора о выдаче кредита/транша.</w:t>
      </w:r>
    </w:p>
    <w:p>
      <w:pPr>
        <w:spacing w:after="200" w:before="200"/>
        <w:jc w:val="center"/>
      </w:pPr>
      <w:r>
        <w:rPr>
          <w:rFonts w:ascii="Arial" w:cs="Arial" w:eastAsia="Arial" w:hAnsi="Arial"/>
          <w:b/>
          <w:bCs/>
          <w:sz w:val="32"/>
          <w:szCs w:val="32"/>
        </w:rPr>
        <w:t xml:space="preserve">4. Порядок обращения взыскания на предметы залога</w:t>
      </w:r>
    </w:p>
    <w:p>
      <w:pPr>
        <w:spacing w:after="60"/>
        <w:ind w:firstLine="567"/>
        <w:jc w:val="both"/>
      </w:pPr>
      <w:r>
        <w:rPr>
          <w:rFonts w:ascii="Arial" w:cs="Arial" w:eastAsia="Arial" w:hAnsi="Arial"/>
          <w:sz w:val="24"/>
          <w:szCs w:val="24"/>
        </w:rPr>
        <w:t xml:space="preserve">4.1. В случае возникновения необходимости обращения взыскания на Предмет залога, в соответствии с положениями настоящего Договора и Соглашения об открытии кредитной линии и Кредитного договора о выдаче кредита/транша, являющихся неотъемлемой частью Соглашения об открытии кредитной линии, Стороны пришли к соглашению о том, что обращение взыскания на Предмет залога будет осуществляться во внесудебном порядке в соответствии с законодательством Кыргызской Республики и в соответствии с пунктом 4.2. настоящего Договора.</w:t>
      </w:r>
    </w:p>
    <w:p>
      <w:pPr>
        <w:spacing w:after="60"/>
        <w:ind w:firstLine="567"/>
        <w:jc w:val="both"/>
      </w:pPr>
      <w:r>
        <w:rPr>
          <w:rFonts w:ascii="Arial" w:cs="Arial" w:eastAsia="Arial" w:hAnsi="Arial"/>
          <w:sz w:val="24"/>
          <w:szCs w:val="24"/>
        </w:rPr>
        <w:t xml:space="preserve">4.2. Внесудебный порядок обращения взыскания на Предмет залога и внесудебный порядок его реализации осуществляется в соответствии с Соглашением об удовлетворении требований Залогодержателя во внесудебном порядке, заключаемым одновременно с настоящим Договором и являющимся неотъемлемой частью настоящего Договора.</w:t>
      </w:r>
    </w:p>
    <w:p>
      <w:pPr>
        <w:spacing w:after="200" w:before="200"/>
        <w:jc w:val="center"/>
      </w:pPr>
      <w:r>
        <w:rPr>
          <w:rFonts w:ascii="Arial" w:cs="Arial" w:eastAsia="Arial" w:hAnsi="Arial"/>
          <w:b/>
          <w:bCs/>
          <w:sz w:val="32"/>
          <w:szCs w:val="32"/>
        </w:rPr>
        <w:t xml:space="preserve">5. Прочие условия</w:t>
      </w:r>
    </w:p>
    <w:p>
      <w:pPr>
        <w:spacing w:after="60"/>
        <w:ind w:firstLine="567"/>
        <w:jc w:val="both"/>
      </w:pPr>
      <w:r>
        <w:rPr>
          <w:rFonts w:ascii="Arial" w:cs="Arial" w:eastAsia="Arial" w:hAnsi="Arial"/>
          <w:sz w:val="24"/>
          <w:szCs w:val="24"/>
        </w:rPr>
        <w:t xml:space="preserve">5.1. Условия настоящего Договора могут быть изменены и дополнены только по взаимному соглашению Сторон.</w:t>
      </w:r>
    </w:p>
    <w:p>
      <w:pPr>
        <w:spacing w:after="60"/>
        <w:ind w:firstLine="567"/>
        <w:jc w:val="both"/>
      </w:pPr>
      <w:r>
        <w:rPr>
          <w:rFonts w:ascii="Arial" w:cs="Arial" w:eastAsia="Arial" w:hAnsi="Arial"/>
          <w:sz w:val="24"/>
          <w:szCs w:val="24"/>
        </w:rPr>
        <w:t xml:space="preserve">5.2. Затраты по оформлению и регистрации настоящего Договора и Соглашения с Залогодержателем о внесудебном обращении взыскания на Предмет залога осуществляются за счет Залогодателя.</w:t>
      </w:r>
    </w:p>
    <w:p>
      <w:pPr>
        <w:spacing w:after="60"/>
        <w:ind w:firstLine="567"/>
        <w:jc w:val="both"/>
      </w:pPr>
      <w:r>
        <w:rPr>
          <w:rFonts w:ascii="Arial" w:cs="Arial" w:eastAsia="Arial" w:hAnsi="Arial"/>
          <w:sz w:val="24"/>
          <w:szCs w:val="24"/>
        </w:rPr>
        <w:t xml:space="preserve">5.3. Настоящий Договор подлежит нотариальному удостоверению и регистрации в уполномоченных органах по регистрации прав на недвижимое имущество.</w:t>
      </w:r>
    </w:p>
    <w:p>
      <w:pPr>
        <w:spacing w:after="60"/>
        <w:ind w:firstLine="567"/>
        <w:jc w:val="both"/>
      </w:pPr>
      <w:r>
        <w:rPr>
          <w:rFonts w:ascii="Arial" w:cs="Arial" w:eastAsia="Arial" w:hAnsi="Arial"/>
          <w:sz w:val="24"/>
          <w:szCs w:val="24"/>
        </w:rPr>
        <w:t xml:space="preserve">5.4. Настоящий Договор вступает в силу с момента регистрации в соответствующих уполномоченных органах в соответствии с пунктом 5.3. настоящего Договора.</w:t>
      </w:r>
    </w:p>
    <w:p>
      <w:pPr>
        <w:spacing w:after="60"/>
        <w:ind w:firstLine="567"/>
        <w:jc w:val="both"/>
      </w:pPr>
      <w:r>
        <w:rPr>
          <w:rFonts w:ascii="Arial" w:cs="Arial" w:eastAsia="Arial" w:hAnsi="Arial"/>
          <w:sz w:val="24"/>
          <w:szCs w:val="24"/>
        </w:rPr>
        <w:t xml:space="preserve">5.5. Настоящий Договор составлен на русском языке, в _______ экземплярах, по одному для каждой из Сторон, другие экземпляры - для представления в соответствующие уполномоченные органы для регистрации и нотариальную контору.</w:t>
      </w:r>
    </w:p>
    <w:p>
      <w:pPr>
        <w:spacing w:after="200" w:before="200"/>
        <w:jc w:val="center"/>
      </w:pPr>
      <w:r>
        <w:rPr>
          <w:rFonts w:ascii="Arial" w:cs="Arial" w:eastAsia="Arial" w:hAnsi="Arial"/>
          <w:b/>
          <w:bCs/>
          <w:sz w:val="32"/>
          <w:szCs w:val="32"/>
        </w:rPr>
        <w:t xml:space="preserve">6. Юридические адреса, реквизиты и подписи сторон</w:t>
      </w:r>
    </w:p>
    <w:p>
      <w:pPr>
        <w:tabs>
          <w:tab w:val="right" w:pos="10178"/>
        </w:tabs>
        <w:spacing w:after="120"/>
      </w:pPr>
      <w:r>
        <w:rPr>
          <w:rFonts w:ascii="Arial" w:cs="Arial" w:eastAsia="Arial" w:hAnsi="Arial"/>
          <w:b/>
          <w:bCs/>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ОАО/ЗАО "Коммерческий банк"</w:t>
      </w:r>
    </w:p>
    <w:p>
      <w:pPr>
        <w:tabs>
          <w:tab w:val="right" w:pos="10178"/>
        </w:tabs>
        <w:spacing w:after="120"/>
      </w:pPr>
      <w:r>
        <w:rPr>
          <w:rFonts w:ascii="Arial" w:cs="Arial" w:eastAsia="Arial" w:hAnsi="Arial"/>
          <w:sz w:val="24"/>
          <w:szCs w:val="24"/>
        </w:rPr>
        <w:t xml:space="preserve">г.Бишкек, ул.Уметалиева, 101</w:t>
      </w:r>
      <w:r>
        <w:rPr>
          <w:rFonts w:ascii="Arial" w:cs="Arial" w:eastAsia="Arial" w:hAnsi="Arial"/>
          <w:sz w:val="24"/>
          <w:szCs w:val="24"/>
        </w:rPr>
        <w:t xml:space="preserve">	</w:t>
      </w:r>
      <w:r>
        <w:rPr>
          <w:rFonts w:ascii="Arial" w:cs="Arial" w:eastAsia="Arial" w:hAnsi="Arial"/>
          <w:sz w:val="24"/>
          <w:szCs w:val="24"/>
        </w:rPr>
        <w:t xml:space="preserve">г.Бишкек, ул._________________________</w:t>
      </w:r>
    </w:p>
    <w:p>
      <w:pPr>
        <w:spacing w:after="120"/>
        <w:jc w:val="left"/>
      </w:pPr>
      <w:r>
        <w:rPr>
          <w:rFonts w:ascii="Arial" w:cs="Arial" w:eastAsia="Arial" w:hAnsi="Arial"/>
          <w:sz w:val="24"/>
          <w:szCs w:val="24"/>
        </w:rPr>
        <w:t xml:space="preserve">Корсчет в НБКР № ___________________</w:t>
      </w:r>
    </w:p>
    <w:p>
      <w:pPr>
        <w:spacing w:after="120"/>
        <w:jc w:val="left"/>
      </w:pPr>
      <w:r>
        <w:rPr>
          <w:rFonts w:ascii="Arial" w:cs="Arial" w:eastAsia="Arial" w:hAnsi="Arial"/>
          <w:sz w:val="24"/>
          <w:szCs w:val="24"/>
        </w:rPr>
        <w:t xml:space="preserve">БИК НБКР № ________________________</w:t>
      </w:r>
    </w:p>
    <w:p>
      <w:pPr>
        <w:spacing w:after="120"/>
        <w:jc w:val="left"/>
      </w:pPr>
      <w:r>
        <w:rPr>
          <w:rFonts w:ascii="Arial" w:cs="Arial" w:eastAsia="Arial" w:hAnsi="Arial"/>
          <w:sz w:val="24"/>
          <w:szCs w:val="24"/>
        </w:rPr>
        <w:t xml:space="preserve">ИНН № _____________________________</w:t>
      </w:r>
    </w:p>
    <w:p>
      <w:pPr>
        <w:spacing w:after="120"/>
        <w:jc w:val="left"/>
      </w:pPr>
      <w:r>
        <w:rPr>
          <w:rFonts w:ascii="Arial" w:cs="Arial" w:eastAsia="Arial" w:hAnsi="Arial"/>
          <w:sz w:val="24"/>
          <w:szCs w:val="24"/>
        </w:rPr>
        <w:t xml:space="preserve">ОКПО № ____________________________</w:t>
      </w:r>
    </w:p>
    <w:p>
      <w:pPr>
        <w:spacing w:after="120"/>
        <w:jc w:val="left"/>
      </w:pPr>
      <w:r>
        <w:rPr>
          <w:rFonts w:ascii="Arial" w:cs="Arial" w:eastAsia="Arial" w:hAnsi="Arial"/>
          <w:sz w:val="24"/>
          <w:szCs w:val="24"/>
        </w:rPr>
        <w:t xml:space="preserve">Код ГНИ: 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__________________________</w:t>
      </w:r>
    </w:p>
    <w:p>
      <w:pPr>
        <w:tabs>
          <w:tab w:val="right" w:pos="10178"/>
        </w:tabs>
        <w:spacing w:after="120"/>
      </w:pPr>
      <w:r>
        <w:rPr>
          <w:rFonts w:ascii="Arial" w:cs="Arial" w:eastAsia="Arial" w:hAnsi="Arial"/>
          <w:sz w:val="24"/>
          <w:szCs w:val="24"/>
        </w:rPr>
        <w:t xml:space="preserve">(подпись) ___________________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_______________________ 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Договору о залоге
 от "___" _____________ 20__ г. № ____</w:t>
      </w:r>
    </w:p>
    <w:p>
      <w:pPr>
        <w:spacing w:after="400" w:before="400"/>
        <w:jc w:val="center"/>
      </w:pPr>
      <w:r>
        <w:rPr>
          <w:rFonts w:ascii="Arial" w:cs="Arial" w:eastAsia="Arial" w:hAnsi="Arial"/>
          <w:b/>
          <w:bCs/>
          <w:sz w:val="32"/>
          <w:szCs w:val="32"/>
        </w:rPr>
        <w:t xml:space="preserve">СОГЛАШЕНИЕ № ______
 об удовлетворении требований залогодержателя во внесудебном порядке к Договору о залоге
 № ________ от "___" _________________ года</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 _________________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или "Залогодержатель", в лице ______________, действующего на основании </w:t>
      </w:r>
      <w:hyperlink w:history="1" r:id="rId5ckcvr-oqnarq77itabb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и постановления Правления Национального банка _____________ от _______________ года № _________, с одной стороны, и ______________, именуемое в дальнейшем "Банк" или "Залогодатель", в лице _________________, действующего на основании __________________, с другой стороны, далее совместно именуемые "Стороны", заключили настоящее Соглашение об удовлетворении требований Залогодержателя во внесудебном порядке (далее - Договор) к Договору о залоге № _______ от "___" ___________________ года являющегося обеспечением Соглашения о предоставлении кредитной линии № ___________ от ________________ года и Кредитного договора № ________ от ________________ года о нижеследующем.</w:t>
      </w:r>
    </w:p>
    <w:p>
      <w:pPr>
        <w:spacing w:after="60"/>
        <w:ind w:firstLine="567"/>
        <w:jc w:val="both"/>
      </w:pPr>
      <w:r>
        <w:rPr>
          <w:rFonts w:ascii="Arial" w:cs="Arial" w:eastAsia="Arial" w:hAnsi="Arial"/>
          <w:sz w:val="24"/>
          <w:szCs w:val="24"/>
        </w:rPr>
        <w:t xml:space="preserve">1. Стороны в силу Договора о залоге от "___" _________________ года № __________, заключенного между Сторонами, и удостоверенного _____________________, ___________________________, настоящим Соглашением определили внесудебный порядок обращения взыскания Залогодержателем на Предметы залога в случае неисполнения или ненадлежащего выполнения Залогодателем обеспеченного залогом обязательства.</w:t>
      </w:r>
    </w:p>
    <w:p>
      <w:pPr>
        <w:spacing w:after="60"/>
        <w:ind w:firstLine="567"/>
        <w:jc w:val="both"/>
      </w:pPr>
      <w:r>
        <w:rPr>
          <w:rFonts w:ascii="Arial" w:cs="Arial" w:eastAsia="Arial" w:hAnsi="Arial"/>
          <w:sz w:val="24"/>
          <w:szCs w:val="24"/>
        </w:rPr>
        <w:t xml:space="preserve">При этом Стороны понимают под словами "ненадлежащее исполнение или неисполнение обязательств" следующее:</w:t>
      </w:r>
    </w:p>
    <w:p>
      <w:pPr>
        <w:spacing w:after="60"/>
        <w:ind w:firstLine="567"/>
        <w:jc w:val="both"/>
      </w:pPr>
      <w:r>
        <w:rPr>
          <w:rFonts w:ascii="Arial" w:cs="Arial" w:eastAsia="Arial" w:hAnsi="Arial"/>
          <w:sz w:val="24"/>
          <w:szCs w:val="24"/>
        </w:rPr>
        <w:t xml:space="preserve">- нарушение сроков исполнения обязательств (в том числе нарушение сроков выплаты процентов за пользование денежными средствами и/или основной суммы);</w:t>
      </w:r>
    </w:p>
    <w:p>
      <w:pPr>
        <w:spacing w:after="60"/>
        <w:ind w:firstLine="567"/>
        <w:jc w:val="both"/>
      </w:pPr>
      <w:r>
        <w:rPr>
          <w:rFonts w:ascii="Arial" w:cs="Arial" w:eastAsia="Arial" w:hAnsi="Arial"/>
          <w:sz w:val="24"/>
          <w:szCs w:val="24"/>
        </w:rPr>
        <w:t xml:space="preserve">- нарушение места исполнения обязательств;</w:t>
      </w:r>
    </w:p>
    <w:p>
      <w:pPr>
        <w:spacing w:after="60"/>
        <w:ind w:firstLine="567"/>
        <w:jc w:val="both"/>
      </w:pPr>
      <w:r>
        <w:rPr>
          <w:rFonts w:ascii="Arial" w:cs="Arial" w:eastAsia="Arial" w:hAnsi="Arial"/>
          <w:sz w:val="24"/>
          <w:szCs w:val="24"/>
        </w:rPr>
        <w:t xml:space="preserve">- нарушение порядка исполнения обязательства;</w:t>
      </w:r>
    </w:p>
    <w:p>
      <w:pPr>
        <w:spacing w:after="60"/>
        <w:ind w:firstLine="567"/>
        <w:jc w:val="both"/>
      </w:pPr>
      <w:r>
        <w:rPr>
          <w:rFonts w:ascii="Arial" w:cs="Arial" w:eastAsia="Arial" w:hAnsi="Arial"/>
          <w:sz w:val="24"/>
          <w:szCs w:val="24"/>
        </w:rPr>
        <w:t xml:space="preserve">- невыполнения должником (Залогодателем) требований Залогодержателя о досрочном исполнении обеспеченного залогом обязательства в случаях, предусмотренных </w:t>
      </w:r>
      <w:r>
        <w:rPr>
          <w:rFonts w:ascii="Arial" w:cs="Arial" w:eastAsia="Arial" w:hAnsi="Arial"/>
          <w:sz w:val="24"/>
          <w:szCs w:val="24"/>
        </w:rPr>
        <w:t xml:space="preserve">статьей 56</w:t>
      </w:r>
      <w:r>
        <w:rPr>
          <w:rFonts w:ascii="Arial" w:cs="Arial" w:eastAsia="Arial" w:hAnsi="Arial"/>
          <w:sz w:val="24"/>
          <w:szCs w:val="24"/>
        </w:rPr>
        <w:t xml:space="preserve"> </w:t>
      </w:r>
      <w:hyperlink w:history="1" r:id="rId7njpal1agxwhrs8ojtei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залоге";</w:t>
      </w:r>
    </w:p>
    <w:p>
      <w:pPr>
        <w:spacing w:after="60"/>
        <w:ind w:firstLine="567"/>
        <w:jc w:val="both"/>
      </w:pPr>
      <w:r>
        <w:rPr>
          <w:rFonts w:ascii="Arial" w:cs="Arial" w:eastAsia="Arial" w:hAnsi="Arial"/>
          <w:sz w:val="24"/>
          <w:szCs w:val="24"/>
        </w:rPr>
        <w:t xml:space="preserve">- или в иных случаях, предусмотренных договором о залоге, заключенном между сторонами.</w:t>
      </w:r>
    </w:p>
    <w:p>
      <w:pPr>
        <w:spacing w:after="60"/>
        <w:ind w:firstLine="567"/>
        <w:jc w:val="both"/>
      </w:pPr>
      <w:r>
        <w:rPr>
          <w:rFonts w:ascii="Arial" w:cs="Arial" w:eastAsia="Arial" w:hAnsi="Arial"/>
          <w:sz w:val="24"/>
          <w:szCs w:val="24"/>
        </w:rPr>
        <w:t xml:space="preserve">2. Стороны ознакомлены со </w:t>
      </w:r>
      <w:r>
        <w:rPr>
          <w:rFonts w:ascii="Arial" w:cs="Arial" w:eastAsia="Arial" w:hAnsi="Arial"/>
          <w:sz w:val="24"/>
          <w:szCs w:val="24"/>
        </w:rPr>
        <w:t xml:space="preserve">статьей 60</w:t>
      </w:r>
      <w:r>
        <w:rPr>
          <w:rFonts w:ascii="Arial" w:cs="Arial" w:eastAsia="Arial" w:hAnsi="Arial"/>
          <w:sz w:val="24"/>
          <w:szCs w:val="24"/>
        </w:rPr>
        <w:t xml:space="preserve"> </w:t>
      </w:r>
      <w:hyperlink w:history="1" r:id="rIdsh1a1ehblxeo2_0wkadi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залоге", предусматривающей, что обращение взыскания на предметы залога осуществляется после направления извещения Залогодержателем о начале процедуры обращения взыскания. При этом в соответствии с достигнутой договоренностью срок, в течение которого должно быть Залогодателем (Должником) добровольно исполнено обязательство, включая уплату сумм всех задолженностей, составляет 15 (пятнадцать) дней с момента доставки Залогодателю (Должнику) указанного извещения.</w:t>
      </w:r>
    </w:p>
    <w:p>
      <w:pPr>
        <w:spacing w:after="60"/>
        <w:ind w:firstLine="567"/>
        <w:jc w:val="both"/>
      </w:pPr>
      <w:r>
        <w:rPr>
          <w:rFonts w:ascii="Arial" w:cs="Arial" w:eastAsia="Arial" w:hAnsi="Arial"/>
          <w:sz w:val="24"/>
          <w:szCs w:val="24"/>
        </w:rPr>
        <w:t xml:space="preserve">Подтверждением вручения извещения нарочно является расписка о получении извещения Залогодателем (Должником), а подтверждением доставки являются документы отделения связи о направлении извещения с уведомлением, либо нотариально засвидетельствованное заявление Залогодателя (Должника) о получении факса.</w:t>
      </w:r>
    </w:p>
    <w:p>
      <w:pPr>
        <w:spacing w:after="60"/>
        <w:ind w:firstLine="567"/>
        <w:jc w:val="both"/>
      </w:pPr>
      <w:r>
        <w:rPr>
          <w:rFonts w:ascii="Arial" w:cs="Arial" w:eastAsia="Arial" w:hAnsi="Arial"/>
          <w:sz w:val="24"/>
          <w:szCs w:val="24"/>
        </w:rPr>
        <w:t xml:space="preserve">3. В случае обращения взыскания Залогодатель обязан обеспечить в течение 3 (трех) дней Залогодержателю или его представителю, передачу предмета залога, а именно: ____________________________________________________ на основании письменного акта приема-передачи (п.4 </w:t>
      </w:r>
      <w:r>
        <w:rPr>
          <w:rFonts w:ascii="Arial" w:cs="Arial" w:eastAsia="Arial" w:hAnsi="Arial"/>
          <w:sz w:val="24"/>
          <w:szCs w:val="24"/>
        </w:rPr>
        <w:t xml:space="preserve">ст.61</w:t>
      </w:r>
      <w:r>
        <w:rPr>
          <w:rFonts w:ascii="Arial" w:cs="Arial" w:eastAsia="Arial" w:hAnsi="Arial"/>
          <w:sz w:val="24"/>
          <w:szCs w:val="24"/>
        </w:rPr>
        <w:t xml:space="preserve"> </w:t>
      </w:r>
      <w:hyperlink w:history="1" r:id="rIdxmbrvx77p2m67akux5b1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залоге").</w:t>
      </w:r>
    </w:p>
    <w:p>
      <w:pPr>
        <w:spacing w:after="60"/>
        <w:ind w:firstLine="567"/>
        <w:jc w:val="both"/>
      </w:pPr>
      <w:r>
        <w:rPr>
          <w:rFonts w:ascii="Arial" w:cs="Arial" w:eastAsia="Arial" w:hAnsi="Arial"/>
          <w:sz w:val="24"/>
          <w:szCs w:val="24"/>
        </w:rPr>
        <w:t xml:space="preserve">4. Залогодержатель после вступления во владение предметом залога обязан:</w:t>
      </w:r>
    </w:p>
    <w:p>
      <w:pPr>
        <w:spacing w:after="60"/>
        <w:ind w:firstLine="567"/>
        <w:jc w:val="both"/>
      </w:pPr>
      <w:r>
        <w:rPr>
          <w:rFonts w:ascii="Arial" w:cs="Arial" w:eastAsia="Arial" w:hAnsi="Arial"/>
          <w:sz w:val="24"/>
          <w:szCs w:val="24"/>
        </w:rPr>
        <w:t xml:space="preserve">- обеспечить сохранность предмета залога;</w:t>
      </w:r>
    </w:p>
    <w:p>
      <w:pPr>
        <w:spacing w:after="60"/>
        <w:ind w:firstLine="567"/>
        <w:jc w:val="both"/>
      </w:pPr>
      <w:r>
        <w:rPr>
          <w:rFonts w:ascii="Arial" w:cs="Arial" w:eastAsia="Arial" w:hAnsi="Arial"/>
          <w:sz w:val="24"/>
          <w:szCs w:val="24"/>
        </w:rPr>
        <w:t xml:space="preserve">- принять добросовестные меры к реализации предмета залога таким образом, чтобы оно было наиболее выгодно для всех участвующих сторон с учетом реальных условий действительности.</w:t>
      </w:r>
    </w:p>
    <w:p>
      <w:pPr>
        <w:spacing w:after="60"/>
        <w:ind w:firstLine="567"/>
        <w:jc w:val="both"/>
      </w:pPr>
      <w:r>
        <w:rPr>
          <w:rFonts w:ascii="Arial" w:cs="Arial" w:eastAsia="Arial" w:hAnsi="Arial"/>
          <w:sz w:val="24"/>
          <w:szCs w:val="24"/>
        </w:rPr>
        <w:t xml:space="preserve">5. В соответствии с достигнутой договоренностью Залогодержатель вправе применить следующий способ реализации заложенного имущества:</w:t>
      </w:r>
    </w:p>
    <w:p>
      <w:pPr>
        <w:spacing w:after="60"/>
        <w:ind w:firstLine="567"/>
        <w:jc w:val="both"/>
      </w:pPr>
      <w:r>
        <w:rPr>
          <w:rFonts w:ascii="Arial" w:cs="Arial" w:eastAsia="Arial" w:hAnsi="Arial"/>
          <w:sz w:val="24"/>
          <w:szCs w:val="24"/>
        </w:rPr>
        <w:t xml:space="preserve">- вправе реализовать предмет залога путем прямого заключения договора купли-продажи с третьими лицами;</w:t>
      </w:r>
    </w:p>
    <w:p>
      <w:pPr>
        <w:spacing w:after="60"/>
        <w:ind w:firstLine="567"/>
        <w:jc w:val="both"/>
      </w:pPr>
      <w:r>
        <w:rPr>
          <w:rFonts w:ascii="Arial" w:cs="Arial" w:eastAsia="Arial" w:hAnsi="Arial"/>
          <w:sz w:val="24"/>
          <w:szCs w:val="24"/>
        </w:rPr>
        <w:t xml:space="preserve">- либо путем проведения публичных торгов в соответствии с законодательством. При этом Залогодержатель вправе распорядиться предметом залога без согласия Залогодателя как его представитель на основании данного соглашения.</w:t>
      </w:r>
    </w:p>
    <w:p>
      <w:pPr>
        <w:spacing w:after="60"/>
        <w:ind w:firstLine="567"/>
        <w:jc w:val="both"/>
      </w:pPr>
      <w:r>
        <w:rPr>
          <w:rFonts w:ascii="Arial" w:cs="Arial" w:eastAsia="Arial" w:hAnsi="Arial"/>
          <w:sz w:val="24"/>
          <w:szCs w:val="24"/>
        </w:rPr>
        <w:t xml:space="preserve">6. После получения Залогодержателем сумм по своим требованиям в объеме, в каком эти требования имеют место к моменту уплаты соответствующих сумм, включая возмещение и иных расходов, вызванных обращением взыскания на предмет залога и его реализацией, и/или приобретения предмета залога, Залогодержатель обязан:</w:t>
      </w:r>
    </w:p>
    <w:p>
      <w:pPr>
        <w:spacing w:after="60"/>
        <w:ind w:firstLine="567"/>
        <w:jc w:val="both"/>
      </w:pPr>
      <w:r>
        <w:rPr>
          <w:rFonts w:ascii="Arial" w:cs="Arial" w:eastAsia="Arial" w:hAnsi="Arial"/>
          <w:sz w:val="24"/>
          <w:szCs w:val="24"/>
        </w:rPr>
        <w:t xml:space="preserve">- составить извещение о прекращении процедуры обращения взыскания на предмет залога и его реализации;</w:t>
      </w:r>
    </w:p>
    <w:p>
      <w:pPr>
        <w:spacing w:after="60"/>
        <w:ind w:firstLine="567"/>
        <w:jc w:val="both"/>
      </w:pPr>
      <w:r>
        <w:rPr>
          <w:rFonts w:ascii="Arial" w:cs="Arial" w:eastAsia="Arial" w:hAnsi="Arial"/>
          <w:sz w:val="24"/>
          <w:szCs w:val="24"/>
        </w:rPr>
        <w:t xml:space="preserve">- в случае если предмет залога подлежал государственной регистрации, зарегистрировать это извещение в органе, осуществившем государственную регистрацию залога.</w:t>
      </w:r>
    </w:p>
    <w:p>
      <w:pPr>
        <w:spacing w:after="60"/>
        <w:ind w:firstLine="567"/>
        <w:jc w:val="both"/>
      </w:pPr>
      <w:r>
        <w:rPr>
          <w:rFonts w:ascii="Arial" w:cs="Arial" w:eastAsia="Arial" w:hAnsi="Arial"/>
          <w:sz w:val="24"/>
          <w:szCs w:val="24"/>
        </w:rPr>
        <w:t xml:space="preserve">7. Со дня начала обращения взыскания на заложенное имущество и реализации этого имущества Залогодатель обязан обеспечить освобождение занимаемого нежилого помещения по требованию Залогодержателя в течение 30 дней со дня предъявления такого требования.</w:t>
      </w:r>
    </w:p>
    <w:p>
      <w:pPr>
        <w:spacing w:after="60"/>
        <w:ind w:firstLine="567"/>
        <w:jc w:val="both"/>
      </w:pPr>
      <w:r>
        <w:rPr>
          <w:rFonts w:ascii="Arial" w:cs="Arial" w:eastAsia="Arial" w:hAnsi="Arial"/>
          <w:sz w:val="24"/>
          <w:szCs w:val="24"/>
        </w:rPr>
        <w:t xml:space="preserve">8. Реализация предмета залога способом, предусмотренным настоящим Соглашением, повлекшее удовлетворение требований Залогодержателя влечет прекращение обязательств Залогодателя (Должника) по обеспеченному залогом обязательству.</w:t>
      </w:r>
    </w:p>
    <w:p>
      <w:pPr>
        <w:spacing w:after="60"/>
        <w:ind w:firstLine="567"/>
        <w:jc w:val="both"/>
      </w:pPr>
      <w:r>
        <w:rPr>
          <w:rFonts w:ascii="Arial" w:cs="Arial" w:eastAsia="Arial" w:hAnsi="Arial"/>
          <w:sz w:val="24"/>
          <w:szCs w:val="24"/>
        </w:rPr>
        <w:t xml:space="preserve">9. Ни одна из Сторон не может в одностороннем порядке изменить порядок обращения взыскания или иным способом отказаться от установленного Договором (Соглашением) порядка обращения взыскания на предмет залога.</w:t>
      </w:r>
    </w:p>
    <w:p>
      <w:pPr>
        <w:spacing w:after="60"/>
        <w:ind w:firstLine="567"/>
        <w:jc w:val="both"/>
      </w:pPr>
      <w:r>
        <w:rPr>
          <w:rFonts w:ascii="Arial" w:cs="Arial" w:eastAsia="Arial" w:hAnsi="Arial"/>
          <w:sz w:val="24"/>
          <w:szCs w:val="24"/>
        </w:rPr>
        <w:t xml:space="preserve">10. Все, что не предусмотрено настоящим Соглашением, регулируется в соответствии с действующим законодательством Кыргызской Республики.</w:t>
      </w:r>
    </w:p>
    <w:p>
      <w:pPr>
        <w:spacing w:after="60"/>
        <w:ind w:firstLine="567"/>
        <w:jc w:val="both"/>
      </w:pPr>
      <w:r>
        <w:rPr>
          <w:rFonts w:ascii="Arial" w:cs="Arial" w:eastAsia="Arial" w:hAnsi="Arial"/>
          <w:sz w:val="24"/>
          <w:szCs w:val="24"/>
        </w:rPr>
        <w:t xml:space="preserve">11. Расходы по оформлению и заключению настоящего Соглашения несет Залогодатель.</w:t>
      </w:r>
    </w:p>
    <w:p>
      <w:pPr>
        <w:spacing w:after="200" w:before="200"/>
        <w:jc w:val="center"/>
      </w:pPr>
      <w:r>
        <w:rPr>
          <w:rFonts w:ascii="Arial" w:cs="Arial" w:eastAsia="Arial" w:hAnsi="Arial"/>
          <w:b/>
          <w:bCs/>
          <w:sz w:val="32"/>
          <w:szCs w:val="32"/>
        </w:rPr>
        <w:t xml:space="preserve">Юридические адреса, реквизиты и подписи сторон:</w:t>
      </w:r>
    </w:p>
    <w:p>
      <w:pPr>
        <w:tabs>
          <w:tab w:val="right" w:pos="10178"/>
        </w:tabs>
        <w:spacing w:after="120"/>
      </w:pPr>
      <w:r>
        <w:rPr>
          <w:rFonts w:ascii="Arial" w:cs="Arial" w:eastAsia="Arial" w:hAnsi="Arial"/>
          <w:b/>
          <w:bCs/>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ОАО/ЗАО "Коммерческий банк"</w:t>
      </w:r>
    </w:p>
    <w:p>
      <w:pPr>
        <w:tabs>
          <w:tab w:val="right" w:pos="10178"/>
        </w:tabs>
        <w:spacing w:after="120"/>
      </w:pPr>
      <w:r>
        <w:rPr>
          <w:rFonts w:ascii="Arial" w:cs="Arial" w:eastAsia="Arial" w:hAnsi="Arial"/>
          <w:sz w:val="24"/>
          <w:szCs w:val="24"/>
        </w:rPr>
        <w:t xml:space="preserve">г.Бишкек, ул.Уметалиева, 101</w:t>
      </w:r>
      <w:r>
        <w:rPr>
          <w:rFonts w:ascii="Arial" w:cs="Arial" w:eastAsia="Arial" w:hAnsi="Arial"/>
          <w:sz w:val="24"/>
          <w:szCs w:val="24"/>
        </w:rPr>
        <w:t xml:space="preserve">	</w:t>
      </w:r>
      <w:r>
        <w:rPr>
          <w:rFonts w:ascii="Arial" w:cs="Arial" w:eastAsia="Arial" w:hAnsi="Arial"/>
          <w:sz w:val="24"/>
          <w:szCs w:val="24"/>
        </w:rPr>
        <w:t xml:space="preserve">г.Бишкек, ул._________________________</w:t>
      </w:r>
    </w:p>
    <w:p>
      <w:pPr>
        <w:spacing w:after="120"/>
        <w:jc w:val="left"/>
      </w:pPr>
      <w:r>
        <w:rPr>
          <w:rFonts w:ascii="Arial" w:cs="Arial" w:eastAsia="Arial" w:hAnsi="Arial"/>
          <w:sz w:val="24"/>
          <w:szCs w:val="24"/>
        </w:rPr>
        <w:t xml:space="preserve">Корсчет в НБКР № ___________________</w:t>
      </w:r>
    </w:p>
    <w:p>
      <w:pPr>
        <w:spacing w:after="120"/>
        <w:jc w:val="left"/>
      </w:pPr>
      <w:r>
        <w:rPr>
          <w:rFonts w:ascii="Arial" w:cs="Arial" w:eastAsia="Arial" w:hAnsi="Arial"/>
          <w:sz w:val="24"/>
          <w:szCs w:val="24"/>
        </w:rPr>
        <w:t xml:space="preserve">БИК НБКР № ________________________</w:t>
      </w:r>
    </w:p>
    <w:p>
      <w:pPr>
        <w:spacing w:after="120"/>
        <w:jc w:val="left"/>
      </w:pPr>
      <w:r>
        <w:rPr>
          <w:rFonts w:ascii="Arial" w:cs="Arial" w:eastAsia="Arial" w:hAnsi="Arial"/>
          <w:sz w:val="24"/>
          <w:szCs w:val="24"/>
        </w:rPr>
        <w:t xml:space="preserve">ИНН № _____________________________</w:t>
      </w:r>
    </w:p>
    <w:p>
      <w:pPr>
        <w:spacing w:after="120"/>
        <w:jc w:val="left"/>
      </w:pPr>
      <w:r>
        <w:rPr>
          <w:rFonts w:ascii="Arial" w:cs="Arial" w:eastAsia="Arial" w:hAnsi="Arial"/>
          <w:sz w:val="24"/>
          <w:szCs w:val="24"/>
        </w:rPr>
        <w:t xml:space="preserve">ОКПО № ____________________________</w:t>
      </w:r>
    </w:p>
    <w:p>
      <w:pPr>
        <w:spacing w:after="120"/>
        <w:jc w:val="left"/>
      </w:pPr>
      <w:r>
        <w:rPr>
          <w:rFonts w:ascii="Arial" w:cs="Arial" w:eastAsia="Arial" w:hAnsi="Arial"/>
          <w:sz w:val="24"/>
          <w:szCs w:val="24"/>
        </w:rPr>
        <w:t xml:space="preserve">Код ГНИ: 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__________________________</w:t>
      </w:r>
    </w:p>
    <w:p>
      <w:pPr>
        <w:tabs>
          <w:tab w:val="right" w:pos="10178"/>
        </w:tabs>
        <w:spacing w:after="120"/>
      </w:pPr>
      <w:r>
        <w:rPr>
          <w:rFonts w:ascii="Arial" w:cs="Arial" w:eastAsia="Arial" w:hAnsi="Arial"/>
          <w:sz w:val="24"/>
          <w:szCs w:val="24"/>
        </w:rPr>
        <w:t xml:space="preserve">(подпись) ___________________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_______________________ М.П.</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5</w:t>
      </w:r>
    </w:p>
    <w:p>
      <w:pPr>
        <w:spacing w:after="400" w:before="400"/>
        <w:jc w:val="center"/>
      </w:pPr>
      <w:r>
        <w:rPr>
          <w:rFonts w:ascii="Arial" w:cs="Arial" w:eastAsia="Arial" w:hAnsi="Arial"/>
          <w:b/>
          <w:bCs/>
          <w:sz w:val="32"/>
          <w:szCs w:val="32"/>
        </w:rPr>
        <w:t xml:space="preserve">ДОГОВОР О ЗАЛОГЕ № _________
 (Прав требований по кредитным договорам) к Кредитному договору о выдаче кредита/транша
 № _______ от ________________ года </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 _________________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или "Залогодержатель", в лице _________________, действующего на основании </w:t>
      </w:r>
      <w:hyperlink w:history="1" r:id="rIdlkgvs4eio4_gnabxav20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Национальном банке Кыргызской Республики" и постановления Правления Национального банка от _________________, с одной стороны, и ___________________, именуемое в дальнейшем "Банк" или "Залогодатель", в лице __________________, действующего на основании _________________, с другой стороны, далее совместно именуемые "Стороны", заключили настоящий Договор залога прав требований по кредитным договорам (далее - Договор) о нижеследующем:</w:t>
      </w:r>
    </w:p>
    <w:p>
      <w:pPr>
        <w:spacing w:after="200" w:before="200"/>
        <w:jc w:val="center"/>
      </w:pPr>
      <w:r>
        <w:rPr>
          <w:rFonts w:ascii="Arial" w:cs="Arial" w:eastAsia="Arial" w:hAnsi="Arial"/>
          <w:b/>
          <w:bCs/>
          <w:sz w:val="32"/>
          <w:szCs w:val="32"/>
        </w:rPr>
        <w:t xml:space="preserve">1. Предмет договора</w:t>
      </w:r>
    </w:p>
    <w:p>
      <w:pPr>
        <w:spacing w:after="60"/>
        <w:ind w:firstLine="567"/>
        <w:jc w:val="both"/>
      </w:pPr>
      <w:r>
        <w:rPr>
          <w:rFonts w:ascii="Arial" w:cs="Arial" w:eastAsia="Arial" w:hAnsi="Arial"/>
          <w:sz w:val="24"/>
          <w:szCs w:val="24"/>
        </w:rPr>
        <w:t xml:space="preserve">1.1. Залогодержатель предоставил Залогодателю кредитную линию в размере _____________________________ (сумма прописью) сом. Окончательный срок погашения кредита и начисленных процентов по нему, наступает в сроки, указанные в Соглашении об открытии кредитной линии от _________________ года № ________ (далее - Соглашение) и Кредитном договоре № __________ от ____________________ года (далее - Кредитный договор).</w:t>
      </w:r>
    </w:p>
    <w:p>
      <w:pPr>
        <w:spacing w:after="60"/>
        <w:ind w:firstLine="567"/>
        <w:jc w:val="both"/>
      </w:pPr>
      <w:r>
        <w:rPr>
          <w:rFonts w:ascii="Arial" w:cs="Arial" w:eastAsia="Arial" w:hAnsi="Arial"/>
          <w:sz w:val="24"/>
          <w:szCs w:val="24"/>
        </w:rPr>
        <w:t xml:space="preserve">1.2. В обеспечение выполнения обязательств Залогодателя по Соглашению и Кредитному договору, Залогодатель передает Залогодержателю права требования (далее - Предметы залога) по кредитным договорам, заключенным между Залогодателем и его клиентами-заемщиками (далее - кредитные договора). Конкретный перечень кредитных договоров, право требования по которым предоставляется в залог, указаны в Приложении 1 к настоящему Договору.</w:t>
      </w:r>
    </w:p>
    <w:p>
      <w:pPr>
        <w:spacing w:after="60"/>
        <w:ind w:firstLine="567"/>
        <w:jc w:val="both"/>
      </w:pPr>
      <w:r>
        <w:rPr>
          <w:rFonts w:ascii="Arial" w:cs="Arial" w:eastAsia="Arial" w:hAnsi="Arial"/>
          <w:sz w:val="24"/>
          <w:szCs w:val="24"/>
        </w:rPr>
        <w:t xml:space="preserve">1.3. Залоговая стоимость Предметов залога на момент подписания настоящего Договора с учетом применения коэффициента дисконтирования в размере ___________, составляет _______________ (сумма прописью) сом.</w:t>
      </w:r>
    </w:p>
    <w:p>
      <w:pPr>
        <w:spacing w:after="60"/>
        <w:ind w:firstLine="567"/>
        <w:jc w:val="both"/>
      </w:pPr>
      <w:r>
        <w:rPr>
          <w:rFonts w:ascii="Arial" w:cs="Arial" w:eastAsia="Arial" w:hAnsi="Arial"/>
          <w:sz w:val="24"/>
          <w:szCs w:val="24"/>
        </w:rPr>
        <w:t xml:space="preserve">1.4. На Предметы залога, указанные в пункте 1.2. настоящего Договора, Залогодатель не имеет права распоряжения, включая их предоставление в последующий залог, без согласия Залогодержателя.</w:t>
      </w:r>
    </w:p>
    <w:p>
      <w:pPr>
        <w:spacing w:after="200" w:before="200"/>
        <w:jc w:val="center"/>
      </w:pPr>
      <w:r>
        <w:rPr>
          <w:rFonts w:ascii="Arial" w:cs="Arial" w:eastAsia="Arial" w:hAnsi="Arial"/>
          <w:b/>
          <w:bCs/>
          <w:sz w:val="32"/>
          <w:szCs w:val="32"/>
        </w:rPr>
        <w:t xml:space="preserve">2. Условия договора</w:t>
      </w:r>
    </w:p>
    <w:p>
      <w:pPr>
        <w:spacing w:after="60"/>
        <w:ind w:firstLine="567"/>
        <w:jc w:val="both"/>
      </w:pPr>
      <w:r>
        <w:rPr>
          <w:rFonts w:ascii="Arial" w:cs="Arial" w:eastAsia="Arial" w:hAnsi="Arial"/>
          <w:sz w:val="24"/>
          <w:szCs w:val="24"/>
        </w:rPr>
        <w:t xml:space="preserve">2.1. Залогодатель подтверждает Залогодержателю, что на момент заключения настоящего договора Предметы залога отвечают следующим требованиям:</w:t>
      </w:r>
    </w:p>
    <w:p>
      <w:pPr>
        <w:spacing w:after="60"/>
        <w:ind w:firstLine="567"/>
        <w:jc w:val="both"/>
      </w:pPr>
      <w:r>
        <w:rPr>
          <w:rFonts w:ascii="Arial" w:cs="Arial" w:eastAsia="Arial" w:hAnsi="Arial"/>
          <w:sz w:val="24"/>
          <w:szCs w:val="24"/>
        </w:rPr>
        <w:t xml:space="preserve">1) кредитные договора заключены с соблюдением законодательства Кыргызской Республики, и правом, применимым к указанным кредитным договорам, является кыргызское право;</w:t>
      </w:r>
    </w:p>
    <w:p>
      <w:pPr>
        <w:spacing w:after="60"/>
        <w:ind w:firstLine="567"/>
        <w:jc w:val="both"/>
      </w:pPr>
      <w:r>
        <w:rPr>
          <w:rFonts w:ascii="Arial" w:cs="Arial" w:eastAsia="Arial" w:hAnsi="Arial"/>
          <w:sz w:val="24"/>
          <w:szCs w:val="24"/>
        </w:rPr>
        <w:t xml:space="preserve">2) обязательства перед Залогодателем по указанным кредитным договорам возникают у резидента Кыргызской Республики;</w:t>
      </w:r>
    </w:p>
    <w:p>
      <w:pPr>
        <w:spacing w:after="60"/>
        <w:ind w:firstLine="567"/>
        <w:jc w:val="both"/>
      </w:pPr>
      <w:r>
        <w:rPr>
          <w:rFonts w:ascii="Arial" w:cs="Arial" w:eastAsia="Arial" w:hAnsi="Arial"/>
          <w:sz w:val="24"/>
          <w:szCs w:val="24"/>
        </w:rPr>
        <w:t xml:space="preserve">3) кредитные договора, а также договора залога, заключенные в соответствии с указанными кредитными договорами, не содержат ограничений по переходу прав требований кредитора/залогодержателя к третьему лицу;</w:t>
      </w:r>
    </w:p>
    <w:p>
      <w:pPr>
        <w:spacing w:after="60"/>
        <w:ind w:firstLine="567"/>
        <w:jc w:val="both"/>
      </w:pPr>
      <w:r>
        <w:rPr>
          <w:rFonts w:ascii="Arial" w:cs="Arial" w:eastAsia="Arial" w:hAnsi="Arial"/>
          <w:sz w:val="24"/>
          <w:szCs w:val="24"/>
        </w:rPr>
        <w:t xml:space="preserve">4) имущественные права (права требования) принадлежат Залогодателю исходя из кредитных договоров и не обременены другими обязательствами Залогодателя, в отношении них отсутствуют споры и предъявленные в установленном порядке требования, и в отношении них не требуется согласие или разрешение третьего лица для отчуждения;</w:t>
      </w:r>
    </w:p>
    <w:p>
      <w:pPr>
        <w:spacing w:after="60"/>
        <w:ind w:firstLine="567"/>
        <w:jc w:val="both"/>
      </w:pPr>
      <w:r>
        <w:rPr>
          <w:rFonts w:ascii="Arial" w:cs="Arial" w:eastAsia="Arial" w:hAnsi="Arial"/>
          <w:sz w:val="24"/>
          <w:szCs w:val="24"/>
        </w:rPr>
        <w:t xml:space="preserve">5) кредиты, права требования по которым являются Предметами залога по настоящему Договору, отнесены к категории неклассифицированных активов (за исключением активов под наблюдением) в соответствии с Положением о классификации активов и соответствующих отчислениях в резерв на покрытие потенциальных потерь и убытков, утвержденным постановлением Правления Национального банка Кыргызской Республики, а также не реструктуризированы;</w:t>
      </w:r>
    </w:p>
    <w:p>
      <w:pPr>
        <w:spacing w:after="60"/>
        <w:ind w:firstLine="567"/>
        <w:jc w:val="both"/>
      </w:pPr>
      <w:r>
        <w:rPr>
          <w:rFonts w:ascii="Arial" w:cs="Arial" w:eastAsia="Arial" w:hAnsi="Arial"/>
          <w:sz w:val="24"/>
          <w:szCs w:val="24"/>
        </w:rPr>
        <w:t xml:space="preserve">6) кредиты, права требования по которым являются Предметами залога по настоящему Договору, соответствуют характеристикам, предусмотренным в Рекомендациях по формированию портфеля кредитов, соответствующих определенным характеристикам, утвержденными постановлением Комитета по надзору Национального банка от 16.06.2011 г. № 12/2.</w:t>
      </w:r>
    </w:p>
    <w:p>
      <w:pPr>
        <w:spacing w:after="60"/>
        <w:ind w:firstLine="567"/>
        <w:jc w:val="both"/>
      </w:pPr>
      <w:r>
        <w:rPr>
          <w:rFonts w:ascii="Arial" w:cs="Arial" w:eastAsia="Arial" w:hAnsi="Arial"/>
          <w:sz w:val="24"/>
          <w:szCs w:val="24"/>
        </w:rPr>
        <w:t xml:space="preserve">2.2. Залогодатель подтверждает Залогодержателю, что на момент заключения настоящего Договора, организация/физическое лицо, выступающие заемщиком Залогодателя по кредитным договорам, отвечают следующим требованиям:</w:t>
      </w:r>
    </w:p>
    <w:p>
      <w:pPr>
        <w:spacing w:after="60"/>
        <w:ind w:firstLine="567"/>
        <w:jc w:val="both"/>
      </w:pPr>
      <w:r>
        <w:rPr>
          <w:rFonts w:ascii="Arial" w:cs="Arial" w:eastAsia="Arial" w:hAnsi="Arial"/>
          <w:sz w:val="24"/>
          <w:szCs w:val="24"/>
        </w:rPr>
        <w:t xml:space="preserve">1) организация или физическое лицо имеет не более 10% акций Залогодателя (в случае если имеет вообще), и Залогодатель имеет долю в уставном капитале организации в размере не более 10% ее уставного капитала или имеет не более 10% акций организации (в случае если имеет вообще); физическое лицо не является инсайдером или аффилированным лицом Залогодателя;</w:t>
      </w:r>
    </w:p>
    <w:p>
      <w:pPr>
        <w:spacing w:after="60"/>
        <w:ind w:firstLine="567"/>
        <w:jc w:val="both"/>
      </w:pPr>
      <w:r>
        <w:rPr>
          <w:rFonts w:ascii="Arial" w:cs="Arial" w:eastAsia="Arial" w:hAnsi="Arial"/>
          <w:sz w:val="24"/>
          <w:szCs w:val="24"/>
        </w:rPr>
        <w:t xml:space="preserve">2) является резидентом Кыргызской Республики.</w:t>
      </w:r>
    </w:p>
    <w:p>
      <w:pPr>
        <w:spacing w:after="60"/>
        <w:ind w:firstLine="567"/>
        <w:jc w:val="both"/>
      </w:pPr>
      <w:r>
        <w:rPr>
          <w:rFonts w:ascii="Arial" w:cs="Arial" w:eastAsia="Arial" w:hAnsi="Arial"/>
          <w:sz w:val="24"/>
          <w:szCs w:val="24"/>
        </w:rPr>
        <w:t xml:space="preserve">2.3. Предметы залога остаются в собственности Залогодателя без права распоряжения до выполнения Банком всех обязательств по Кредитному договору.</w:t>
      </w:r>
    </w:p>
    <w:p>
      <w:pPr>
        <w:spacing w:after="200" w:before="200"/>
        <w:jc w:val="center"/>
      </w:pPr>
      <w:r>
        <w:rPr>
          <w:rFonts w:ascii="Arial" w:cs="Arial" w:eastAsia="Arial" w:hAnsi="Arial"/>
          <w:b/>
          <w:bCs/>
          <w:sz w:val="32"/>
          <w:szCs w:val="32"/>
        </w:rPr>
        <w:t xml:space="preserve">3. Права и обязанности сторон</w:t>
      </w:r>
    </w:p>
    <w:p>
      <w:pPr>
        <w:spacing w:after="60"/>
        <w:ind w:firstLine="567"/>
        <w:jc w:val="both"/>
      </w:pPr>
      <w:r>
        <w:rPr>
          <w:rFonts w:ascii="Arial" w:cs="Arial" w:eastAsia="Arial" w:hAnsi="Arial"/>
          <w:sz w:val="24"/>
          <w:szCs w:val="24"/>
        </w:rPr>
        <w:t xml:space="preserve">3.1. Права и обязанности Залогодержателя:</w:t>
      </w:r>
    </w:p>
    <w:p>
      <w:pPr>
        <w:spacing w:after="60"/>
        <w:ind w:firstLine="567"/>
        <w:jc w:val="both"/>
      </w:pPr>
      <w:r>
        <w:rPr>
          <w:rFonts w:ascii="Arial" w:cs="Arial" w:eastAsia="Arial" w:hAnsi="Arial"/>
          <w:sz w:val="24"/>
          <w:szCs w:val="24"/>
        </w:rPr>
        <w:t xml:space="preserve">3.1.1. Проверять документальное и фактическое наличие, объемы и состояние прав требований Залогодателя по кредитным договорам.</w:t>
      </w:r>
    </w:p>
    <w:p>
      <w:pPr>
        <w:spacing w:after="60"/>
        <w:ind w:firstLine="567"/>
        <w:jc w:val="both"/>
      </w:pPr>
      <w:r>
        <w:rPr>
          <w:rFonts w:ascii="Arial" w:cs="Arial" w:eastAsia="Arial" w:hAnsi="Arial"/>
          <w:sz w:val="24"/>
          <w:szCs w:val="24"/>
        </w:rPr>
        <w:t xml:space="preserve">3.1.2. Требовать от Залогодателя прекращения любого посягательства на Предметы залога, угрожающего им утратой или уменьшением их стоимости.</w:t>
      </w:r>
    </w:p>
    <w:p>
      <w:pPr>
        <w:spacing w:after="60"/>
        <w:ind w:firstLine="567"/>
        <w:jc w:val="both"/>
      </w:pPr>
      <w:r>
        <w:rPr>
          <w:rFonts w:ascii="Arial" w:cs="Arial" w:eastAsia="Arial" w:hAnsi="Arial"/>
          <w:sz w:val="24"/>
          <w:szCs w:val="24"/>
        </w:rPr>
        <w:t xml:space="preserve">3.1.3. Требовать от Залогодателя восстановления или замены Предметов залога либо предоставления дополнительного обеспечения в случае их утраты либо снижения их стоимости.</w:t>
      </w:r>
    </w:p>
    <w:p>
      <w:pPr>
        <w:spacing w:after="60"/>
        <w:ind w:firstLine="567"/>
        <w:jc w:val="both"/>
      </w:pPr>
      <w:r>
        <w:rPr>
          <w:rFonts w:ascii="Arial" w:cs="Arial" w:eastAsia="Arial" w:hAnsi="Arial"/>
          <w:sz w:val="24"/>
          <w:szCs w:val="24"/>
        </w:rPr>
        <w:t xml:space="preserve">3.1.4. Требовать от Залогодателя досрочного исполнения обеспеченных настоящими Предметами залога обязательств, если Предметы залога утрачены, а также в случае если Стороны не пришли к согласию о восстановлении или замене Предметов залога, либо дополнительном обеспечении.</w:t>
      </w:r>
    </w:p>
    <w:p>
      <w:pPr>
        <w:spacing w:after="60"/>
        <w:ind w:firstLine="567"/>
        <w:jc w:val="both"/>
      </w:pPr>
      <w:r>
        <w:rPr>
          <w:rFonts w:ascii="Arial" w:cs="Arial" w:eastAsia="Arial" w:hAnsi="Arial"/>
          <w:sz w:val="24"/>
          <w:szCs w:val="24"/>
        </w:rPr>
        <w:t xml:space="preserve">3.1.5. Требовать от Залогодателя досрочного исполнения обязательств, оговоренных в пункте 1.1. и 1.2. настоящего Договора, а если его требование не будет удовлетворено, обратить взыскание на Предметы залога в следующих случаях:</w:t>
      </w:r>
    </w:p>
    <w:p>
      <w:pPr>
        <w:spacing w:after="60"/>
        <w:ind w:firstLine="567"/>
        <w:jc w:val="both"/>
      </w:pPr>
      <w:r>
        <w:rPr>
          <w:rFonts w:ascii="Arial" w:cs="Arial" w:eastAsia="Arial" w:hAnsi="Arial"/>
          <w:sz w:val="24"/>
          <w:szCs w:val="24"/>
        </w:rPr>
        <w:t xml:space="preserve">1) в случае нарушений Залогодателем условий, требований и положений Соглашения и Кредитного договора;</w:t>
      </w:r>
    </w:p>
    <w:p>
      <w:pPr>
        <w:spacing w:after="60"/>
        <w:ind w:firstLine="567"/>
        <w:jc w:val="both"/>
      </w:pPr>
      <w:r>
        <w:rPr>
          <w:rFonts w:ascii="Arial" w:cs="Arial" w:eastAsia="Arial" w:hAnsi="Arial"/>
          <w:sz w:val="24"/>
          <w:szCs w:val="24"/>
        </w:rPr>
        <w:t xml:space="preserve">2) в случае если Залогодатель не оплатил задолженности или нарушил срок оплаты задолженности по Кредитному договору, включая задолженность по основной сумме Кредита, начисленных процентов по нему, неустойки (штрафов и пени) и других выплат;</w:t>
      </w:r>
    </w:p>
    <w:p>
      <w:pPr>
        <w:spacing w:after="60"/>
        <w:ind w:firstLine="567"/>
        <w:jc w:val="both"/>
      </w:pPr>
      <w:r>
        <w:rPr>
          <w:rFonts w:ascii="Arial" w:cs="Arial" w:eastAsia="Arial" w:hAnsi="Arial"/>
          <w:sz w:val="24"/>
          <w:szCs w:val="24"/>
        </w:rPr>
        <w:t xml:space="preserve">3) при нарушении со стороны Залогодателя требований или положений настоящего Договора;</w:t>
      </w:r>
    </w:p>
    <w:p>
      <w:pPr>
        <w:spacing w:after="60"/>
        <w:ind w:firstLine="567"/>
        <w:jc w:val="both"/>
      </w:pPr>
      <w:r>
        <w:rPr>
          <w:rFonts w:ascii="Arial" w:cs="Arial" w:eastAsia="Arial" w:hAnsi="Arial"/>
          <w:sz w:val="24"/>
          <w:szCs w:val="24"/>
        </w:rPr>
        <w:t xml:space="preserve">4) при нарушении Залогодателем правил сохранности, замены или восстановления Предметов залога;</w:t>
      </w:r>
    </w:p>
    <w:p>
      <w:pPr>
        <w:spacing w:after="60"/>
        <w:ind w:firstLine="567"/>
        <w:jc w:val="both"/>
      </w:pPr>
      <w:r>
        <w:rPr>
          <w:rFonts w:ascii="Arial" w:cs="Arial" w:eastAsia="Arial" w:hAnsi="Arial"/>
          <w:sz w:val="24"/>
          <w:szCs w:val="24"/>
        </w:rPr>
        <w:t xml:space="preserve">5) в случае утраты Предметов залога, включая по обстоятельствам, за которые Залогодатель не отвечает, а также снижения стоимости Предметов залога, если Залогодатель не заменил или не восстановил Предметы залога, либо не предоставил дополнительное обеспечение в соответствии с требованиями настоящего Договора;</w:t>
      </w:r>
    </w:p>
    <w:p>
      <w:pPr>
        <w:spacing w:after="60"/>
        <w:ind w:firstLine="567"/>
        <w:jc w:val="both"/>
      </w:pPr>
      <w:r>
        <w:rPr>
          <w:rFonts w:ascii="Arial" w:cs="Arial" w:eastAsia="Arial" w:hAnsi="Arial"/>
          <w:sz w:val="24"/>
          <w:szCs w:val="24"/>
        </w:rPr>
        <w:t xml:space="preserve">6) нарушения Залогодателем правил о последующем залоге, обязанностей по сохранности Предметов залога, обязанностей по предупреждению Залогодержателя о правах третьих лиц на Предметы залога;</w:t>
      </w:r>
    </w:p>
    <w:p>
      <w:pPr>
        <w:spacing w:after="60"/>
        <w:ind w:firstLine="567"/>
        <w:jc w:val="both"/>
      </w:pPr>
      <w:r>
        <w:rPr>
          <w:rFonts w:ascii="Arial" w:cs="Arial" w:eastAsia="Arial" w:hAnsi="Arial"/>
          <w:sz w:val="24"/>
          <w:szCs w:val="24"/>
        </w:rPr>
        <w:t xml:space="preserve">7) в других случаях, предусмотренных настоящим Договором или законодательством Кыргызской Республики.</w:t>
      </w:r>
    </w:p>
    <w:p>
      <w:pPr>
        <w:spacing w:after="60"/>
        <w:ind w:firstLine="567"/>
        <w:jc w:val="both"/>
      </w:pPr>
      <w:r>
        <w:rPr>
          <w:rFonts w:ascii="Arial" w:cs="Arial" w:eastAsia="Arial" w:hAnsi="Arial"/>
          <w:sz w:val="24"/>
          <w:szCs w:val="24"/>
        </w:rPr>
        <w:t xml:space="preserve">3.1.6. В случае, когда суммы, вырученной от продажи Предметов залога, недостаточно для полного удовлетворения требований Залогодержателя, получать недостающую сумму из другого имущества Залогодателя, на которое может быть обращено взыскание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3.1.7. В случае если Залогодатель или третья сторона препятствуют передаче Предметов залога Залогодержателю, предпринять законные действия, необходимые для получения имущества от Залогодателя или третьей стороны.</w:t>
      </w:r>
    </w:p>
    <w:p>
      <w:pPr>
        <w:spacing w:after="60"/>
        <w:ind w:firstLine="567"/>
        <w:jc w:val="both"/>
      </w:pPr>
      <w:r>
        <w:rPr>
          <w:rFonts w:ascii="Arial" w:cs="Arial" w:eastAsia="Arial" w:hAnsi="Arial"/>
          <w:sz w:val="24"/>
          <w:szCs w:val="24"/>
        </w:rPr>
        <w:t xml:space="preserve">3.1.8. Передавать (возмездно или безвозмездно) свои права по настоящему Договору третьим лицам.</w:t>
      </w:r>
    </w:p>
    <w:p>
      <w:pPr>
        <w:spacing w:after="60"/>
        <w:ind w:firstLine="567"/>
        <w:jc w:val="both"/>
      </w:pPr>
      <w:r>
        <w:rPr>
          <w:rFonts w:ascii="Arial" w:cs="Arial" w:eastAsia="Arial" w:hAnsi="Arial"/>
          <w:sz w:val="24"/>
          <w:szCs w:val="24"/>
        </w:rPr>
        <w:t xml:space="preserve">3.1.9. Осуществлять контроль за выполнением настоящего Договора и запрашивать сведения, необходимые ему для реализации контрольных функций, проверять наличие и состояние Предметов залога.</w:t>
      </w:r>
    </w:p>
    <w:p>
      <w:pPr>
        <w:spacing w:after="60"/>
        <w:ind w:firstLine="567"/>
        <w:jc w:val="both"/>
      </w:pPr>
      <w:r>
        <w:rPr>
          <w:rFonts w:ascii="Arial" w:cs="Arial" w:eastAsia="Arial" w:hAnsi="Arial"/>
          <w:sz w:val="24"/>
          <w:szCs w:val="24"/>
        </w:rPr>
        <w:t xml:space="preserve">3.1.10. Иметь другие права, предусмотренные настоящим Договором.</w:t>
      </w:r>
    </w:p>
    <w:p>
      <w:pPr>
        <w:spacing w:after="60"/>
        <w:ind w:firstLine="567"/>
        <w:jc w:val="both"/>
      </w:pPr>
      <w:r>
        <w:rPr>
          <w:rFonts w:ascii="Arial" w:cs="Arial" w:eastAsia="Arial" w:hAnsi="Arial"/>
          <w:sz w:val="24"/>
          <w:szCs w:val="24"/>
        </w:rPr>
        <w:t xml:space="preserve">3.2. Права и обязанности Залогодателя:</w:t>
      </w:r>
    </w:p>
    <w:p>
      <w:pPr>
        <w:spacing w:after="60"/>
        <w:ind w:firstLine="567"/>
        <w:jc w:val="both"/>
      </w:pPr>
      <w:r>
        <w:rPr>
          <w:rFonts w:ascii="Arial" w:cs="Arial" w:eastAsia="Arial" w:hAnsi="Arial"/>
          <w:sz w:val="24"/>
          <w:szCs w:val="24"/>
        </w:rPr>
        <w:t xml:space="preserve">3.2.1. Немедленно уведомлять Залогодержателя о возникновении угрозы утраты или уменьшения стоимости Предметов залога.</w:t>
      </w:r>
    </w:p>
    <w:p>
      <w:pPr>
        <w:spacing w:after="60"/>
        <w:ind w:firstLine="567"/>
        <w:jc w:val="both"/>
      </w:pPr>
      <w:r>
        <w:rPr>
          <w:rFonts w:ascii="Arial" w:cs="Arial" w:eastAsia="Arial" w:hAnsi="Arial"/>
          <w:sz w:val="24"/>
          <w:szCs w:val="24"/>
        </w:rPr>
        <w:t xml:space="preserve">3.2.2. Совершать действия, необходимые для обеспечения действительности и законности Предметов залога.</w:t>
      </w:r>
    </w:p>
    <w:p>
      <w:pPr>
        <w:spacing w:after="60"/>
        <w:ind w:firstLine="567"/>
        <w:jc w:val="both"/>
      </w:pPr>
      <w:r>
        <w:rPr>
          <w:rFonts w:ascii="Arial" w:cs="Arial" w:eastAsia="Arial" w:hAnsi="Arial"/>
          <w:sz w:val="24"/>
          <w:szCs w:val="24"/>
        </w:rPr>
        <w:t xml:space="preserve">3.2.3. О действиях, повлекших уменьшение, видоизменение, прекращение, утрату Предметов залога, письменно информировать Залогодержателя не позднее 5 рабочих дней со дня осуществления указанных выше действий.</w:t>
      </w:r>
    </w:p>
    <w:p>
      <w:pPr>
        <w:spacing w:after="60"/>
        <w:ind w:firstLine="567"/>
        <w:jc w:val="both"/>
      </w:pPr>
      <w:r>
        <w:rPr>
          <w:rFonts w:ascii="Arial" w:cs="Arial" w:eastAsia="Arial" w:hAnsi="Arial"/>
          <w:sz w:val="24"/>
          <w:szCs w:val="24"/>
        </w:rPr>
        <w:t xml:space="preserve">3.2.4. Сообщать Залогодержателю об изменениях, произошедших с Предметами залога, о возможных нарушениях третьими лицами или притязаниях третьих лиц на эти права (Предметы залога) в трехдневный срок с момента, когда Залогодателю станет известно об этом.</w:t>
      </w:r>
    </w:p>
    <w:p>
      <w:pPr>
        <w:spacing w:after="60"/>
        <w:ind w:firstLine="567"/>
        <w:jc w:val="both"/>
      </w:pPr>
      <w:r>
        <w:rPr>
          <w:rFonts w:ascii="Arial" w:cs="Arial" w:eastAsia="Arial" w:hAnsi="Arial"/>
          <w:sz w:val="24"/>
          <w:szCs w:val="24"/>
        </w:rPr>
        <w:t xml:space="preserve">3.2.5. По запросам Залогодержателя в трехдневный срок предоставлять ему возможность знакомиться с любой документацией, касающейся Предметов залога, представлять любую другую необходимую Залогодержателю информацию о Предметах залога.</w:t>
      </w:r>
    </w:p>
    <w:p>
      <w:pPr>
        <w:spacing w:after="60"/>
        <w:ind w:firstLine="567"/>
        <w:jc w:val="both"/>
      </w:pPr>
      <w:r>
        <w:rPr>
          <w:rFonts w:ascii="Arial" w:cs="Arial" w:eastAsia="Arial" w:hAnsi="Arial"/>
          <w:sz w:val="24"/>
          <w:szCs w:val="24"/>
        </w:rPr>
        <w:t xml:space="preserve">3.2.6. Нести риск утраты или уменьшения стоимости Предметов залога и в случае утраты или возникновения иных обстоятельств, повлекших обесценивание, изменение, утрату Предметов залога либо несоответствие Предметов залога требованиям настоящего Договора, предоставлять с согласия Залогодержателя, другое обеспечение, по своей стоимости эквивалентное стоимости Предметов залога, в сроки, предусмотренные в пункте 4.2. настоящего Договора.</w:t>
      </w:r>
    </w:p>
    <w:p>
      <w:pPr>
        <w:spacing w:after="60"/>
        <w:ind w:firstLine="567"/>
        <w:jc w:val="both"/>
      </w:pPr>
      <w:r>
        <w:rPr>
          <w:rFonts w:ascii="Arial" w:cs="Arial" w:eastAsia="Arial" w:hAnsi="Arial"/>
          <w:sz w:val="24"/>
          <w:szCs w:val="24"/>
        </w:rPr>
        <w:t xml:space="preserve">3.2.7. Обеспечивать доступ представителей Залогодержателя к месту нахождения прав требования (Предметов залога), а также месту нахождения залогового обеспечения Предмета залога, с целью осуществления мониторинга их наличия, состояния и условий их содержания.</w:t>
      </w:r>
    </w:p>
    <w:p>
      <w:pPr>
        <w:spacing w:after="60"/>
        <w:ind w:firstLine="567"/>
        <w:jc w:val="both"/>
      </w:pPr>
      <w:r>
        <w:rPr>
          <w:rFonts w:ascii="Arial" w:cs="Arial" w:eastAsia="Arial" w:hAnsi="Arial"/>
          <w:sz w:val="24"/>
          <w:szCs w:val="24"/>
        </w:rPr>
        <w:t xml:space="preserve">3.2.8. Извещать Залогодержателя об изменении своего местонахождения, правового статуса, составе акционеров и руководства Банка и других изменениях со дня данных изменений.</w:t>
      </w:r>
    </w:p>
    <w:p>
      <w:pPr>
        <w:spacing w:after="60"/>
        <w:ind w:firstLine="567"/>
        <w:jc w:val="both"/>
      </w:pPr>
      <w:r>
        <w:rPr>
          <w:rFonts w:ascii="Arial" w:cs="Arial" w:eastAsia="Arial" w:hAnsi="Arial"/>
          <w:sz w:val="24"/>
          <w:szCs w:val="24"/>
        </w:rPr>
        <w:t xml:space="preserve">3.2.9. Не отчуждать, полностью или в части, Предметы залога, обременять его какими-либо обязательствами либо иным образом распоряжаться Предметами залога.</w:t>
      </w:r>
    </w:p>
    <w:p>
      <w:pPr>
        <w:spacing w:after="60"/>
        <w:ind w:firstLine="567"/>
        <w:jc w:val="both"/>
      </w:pPr>
      <w:r>
        <w:rPr>
          <w:rFonts w:ascii="Arial" w:cs="Arial" w:eastAsia="Arial" w:hAnsi="Arial"/>
          <w:sz w:val="24"/>
          <w:szCs w:val="24"/>
        </w:rPr>
        <w:t xml:space="preserve">3.2.10. Если в период действия настоящего Договора Предметы залога перестают отвечать требованиям пунктов 2.1.-2.3. настоящего Договора, а также иным требованиям Залогодержателя, осуществлять действия, предусмотренные подпунктом 3.2.6. настоящего Договора.</w:t>
      </w:r>
    </w:p>
    <w:p>
      <w:pPr>
        <w:spacing w:after="60"/>
        <w:ind w:firstLine="567"/>
        <w:jc w:val="both"/>
      </w:pPr>
      <w:r>
        <w:rPr>
          <w:rFonts w:ascii="Arial" w:cs="Arial" w:eastAsia="Arial" w:hAnsi="Arial"/>
          <w:sz w:val="24"/>
          <w:szCs w:val="24"/>
        </w:rPr>
        <w:t xml:space="preserve">3.2.11. При внесении изменений и дополнений в кредитные договора, являющиеся Предметами залога по настоящему Договору, и в договора залога, которые обеспечивают выполнение Кредитных договоров, письменно информировать об изменениях и дополнениях Залогодержателя не позднее 5 рабочих дней, со дня внесения изменений и дополнений в соответствующие договора.</w:t>
      </w:r>
    </w:p>
    <w:p>
      <w:pPr>
        <w:spacing w:after="60"/>
        <w:ind w:firstLine="567"/>
        <w:jc w:val="both"/>
      </w:pPr>
      <w:r>
        <w:rPr>
          <w:rFonts w:ascii="Arial" w:cs="Arial" w:eastAsia="Arial" w:hAnsi="Arial"/>
          <w:sz w:val="24"/>
          <w:szCs w:val="24"/>
        </w:rPr>
        <w:t xml:space="preserve">3.2.12. По требованию Залогодержателя, в течение 10 (десяти) рабочих дней со дня поступления данного требования, передать Залогодержателю оригиналы кредитных договоров по Предметам залога и оригиналы договоров залога по указанным кредитным договорам со всеми необходимыми и прилагаемыми к ним документами.</w:t>
      </w:r>
    </w:p>
    <w:p>
      <w:pPr>
        <w:spacing w:after="60"/>
        <w:ind w:firstLine="567"/>
        <w:jc w:val="both"/>
      </w:pPr>
      <w:r>
        <w:rPr>
          <w:rFonts w:ascii="Arial" w:cs="Arial" w:eastAsia="Arial" w:hAnsi="Arial"/>
          <w:sz w:val="24"/>
          <w:szCs w:val="24"/>
        </w:rPr>
        <w:t xml:space="preserve">3.2.13. Соблюдать установленные Залогодержателем требования по залоговому обеспечению и в случае отклонения от них предоставить дополнительный залог в срок, указанный в пункте 4.2. настоящего Договора.</w:t>
      </w:r>
    </w:p>
    <w:p>
      <w:pPr>
        <w:spacing w:after="60"/>
        <w:ind w:firstLine="567"/>
        <w:jc w:val="both"/>
      </w:pPr>
      <w:r>
        <w:rPr>
          <w:rFonts w:ascii="Arial" w:cs="Arial" w:eastAsia="Arial" w:hAnsi="Arial"/>
          <w:sz w:val="24"/>
          <w:szCs w:val="24"/>
        </w:rPr>
        <w:t xml:space="preserve">3.2.14. Нести другие обязательства, предусмотренные настоящим Договором.</w:t>
      </w:r>
    </w:p>
    <w:p>
      <w:pPr>
        <w:spacing w:after="60"/>
        <w:ind w:firstLine="567"/>
        <w:jc w:val="both"/>
      </w:pPr>
      <w:r>
        <w:rPr>
          <w:rFonts w:ascii="Arial" w:cs="Arial" w:eastAsia="Arial" w:hAnsi="Arial"/>
          <w:sz w:val="24"/>
          <w:szCs w:val="24"/>
        </w:rPr>
        <w:t xml:space="preserve">3.2.15. Информировать Залогодержателя до 5 (пятого) числа каждого месяца о выполнении заемщиками Залогодателя условий кредитных договоров, являющихся Предметами залога по настоящему Договору, и состоянии обеспечения по ним и предоставлять по ним отчет согласно Приложению 2.</w:t>
      </w:r>
    </w:p>
    <w:p>
      <w:pPr>
        <w:spacing w:after="60"/>
        <w:ind w:firstLine="567"/>
        <w:jc w:val="both"/>
      </w:pPr>
      <w:r>
        <w:rPr>
          <w:rFonts w:ascii="Arial" w:cs="Arial" w:eastAsia="Arial" w:hAnsi="Arial"/>
          <w:sz w:val="24"/>
          <w:szCs w:val="24"/>
        </w:rPr>
        <w:t xml:space="preserve">3.3. Обращение взыскания на Предметы залога производится во внесудебном порядке в соответствии с условиями настоящего Договора. Залогодатель гарантирует и дает свое полное согласие на внесудебный порядок обращения взыскания на Предметы залога и внесудебную реализацию Предметов залога независимо от его характеристик и состава в случае неисполнения или ненадлежащего исполнения принятых на себя обязательств по Кредитному договору и по настоящему Договору.</w:t>
      </w:r>
    </w:p>
    <w:p>
      <w:pPr>
        <w:spacing w:after="60"/>
        <w:ind w:firstLine="567"/>
        <w:jc w:val="both"/>
      </w:pPr>
      <w:r>
        <w:rPr>
          <w:rFonts w:ascii="Arial" w:cs="Arial" w:eastAsia="Arial" w:hAnsi="Arial"/>
          <w:sz w:val="24"/>
          <w:szCs w:val="24"/>
        </w:rPr>
        <w:t xml:space="preserve">3.4. Залогодатель вправе в любое время до момента реализации Залогодержателем Предметов залога, которая может быть осуществлена в соответствии с настоящим Договором, исполнить обеспеченное данным залогом обязательство или ту его часть, исполнение которой просрочено.</w:t>
      </w:r>
    </w:p>
    <w:p>
      <w:pPr>
        <w:spacing w:after="200" w:before="200"/>
        <w:jc w:val="center"/>
      </w:pPr>
      <w:r>
        <w:rPr>
          <w:rFonts w:ascii="Arial" w:cs="Arial" w:eastAsia="Arial" w:hAnsi="Arial"/>
          <w:b/>
          <w:bCs/>
          <w:sz w:val="32"/>
          <w:szCs w:val="32"/>
        </w:rPr>
        <w:t xml:space="preserve">4. Порядок замены предметов залога</w:t>
      </w:r>
    </w:p>
    <w:p>
      <w:pPr>
        <w:spacing w:after="60"/>
        <w:ind w:firstLine="567"/>
        <w:jc w:val="both"/>
      </w:pPr>
      <w:r>
        <w:rPr>
          <w:rFonts w:ascii="Arial" w:cs="Arial" w:eastAsia="Arial" w:hAnsi="Arial"/>
          <w:sz w:val="24"/>
          <w:szCs w:val="24"/>
        </w:rPr>
        <w:t xml:space="preserve">4.1. В течение срока действия настоящего Договора может быть снижение общей стоимости Предметов залога, указанной в пункте 1.3. настоящего Договора, в связи с:</w:t>
      </w:r>
    </w:p>
    <w:p>
      <w:pPr>
        <w:spacing w:after="60"/>
        <w:ind w:firstLine="567"/>
        <w:jc w:val="both"/>
      </w:pPr>
      <w:r>
        <w:rPr>
          <w:rFonts w:ascii="Arial" w:cs="Arial" w:eastAsia="Arial" w:hAnsi="Arial"/>
          <w:sz w:val="24"/>
          <w:szCs w:val="24"/>
        </w:rPr>
        <w:t xml:space="preserve">- окончанием сроков исполнения своих обязательств заемщиками Залогодателя по кредитным договорам, права требования по которым являются Предметами залога по настоящему Договору;</w:t>
      </w:r>
    </w:p>
    <w:p>
      <w:pPr>
        <w:spacing w:after="60"/>
        <w:ind w:firstLine="567"/>
        <w:jc w:val="both"/>
      </w:pPr>
      <w:r>
        <w:rPr>
          <w:rFonts w:ascii="Arial" w:cs="Arial" w:eastAsia="Arial" w:hAnsi="Arial"/>
          <w:sz w:val="24"/>
          <w:szCs w:val="24"/>
        </w:rPr>
        <w:t xml:space="preserve">- исполнением заемщиками Залогодателя своих обязательств по кредитным договорам согласно графикам погашения задолженности, в том числе досрочное погашение;</w:t>
      </w:r>
    </w:p>
    <w:p>
      <w:pPr>
        <w:spacing w:after="60"/>
        <w:ind w:firstLine="567"/>
        <w:jc w:val="both"/>
      </w:pPr>
      <w:r>
        <w:rPr>
          <w:rFonts w:ascii="Arial" w:cs="Arial" w:eastAsia="Arial" w:hAnsi="Arial"/>
          <w:sz w:val="24"/>
          <w:szCs w:val="24"/>
        </w:rPr>
        <w:t xml:space="preserve">- несоответствием Предметов залога требованиям настоящего Договора;</w:t>
      </w:r>
    </w:p>
    <w:p>
      <w:pPr>
        <w:spacing w:after="60"/>
        <w:ind w:firstLine="567"/>
        <w:jc w:val="both"/>
      </w:pPr>
      <w:r>
        <w:rPr>
          <w:rFonts w:ascii="Arial" w:cs="Arial" w:eastAsia="Arial" w:hAnsi="Arial"/>
          <w:sz w:val="24"/>
          <w:szCs w:val="24"/>
        </w:rPr>
        <w:t xml:space="preserve">- утратой обеспечения по кредитным договорам, являющимся Предметами залога по настоящему Договору и в других случаях.</w:t>
      </w:r>
    </w:p>
    <w:p>
      <w:pPr>
        <w:spacing w:after="60"/>
        <w:ind w:firstLine="567"/>
        <w:jc w:val="both"/>
      </w:pPr>
      <w:r>
        <w:rPr>
          <w:rFonts w:ascii="Arial" w:cs="Arial" w:eastAsia="Arial" w:hAnsi="Arial"/>
          <w:sz w:val="24"/>
          <w:szCs w:val="24"/>
        </w:rPr>
        <w:t xml:space="preserve">4.2. В течение срока действия настоящего Договора Залогодержатель на периодической основе будет проводить переоценку общей стоимости (с учетом применяемых Залогодержателем соответствующих залоговых коэффициентов) прав требований по кредитным договорам и других видов залога (в случае наличия таковых), являющихся Предметами залога согласно договорам о залоге, относящимся к Кредитному договору.</w:t>
      </w:r>
    </w:p>
    <w:p>
      <w:pPr>
        <w:spacing w:after="60"/>
        <w:ind w:firstLine="567"/>
        <w:jc w:val="both"/>
      </w:pPr>
      <w:r>
        <w:rPr>
          <w:rFonts w:ascii="Arial" w:cs="Arial" w:eastAsia="Arial" w:hAnsi="Arial"/>
          <w:sz w:val="24"/>
          <w:szCs w:val="24"/>
        </w:rPr>
        <w:t xml:space="preserve">В случае если по результатам проведенной переоценки будет выявлено, что общая стоимость (с учетом применяемых Залогодержателем соответствующих залоговых коэффициентов) прав требований по кредитным договорам, являющимся Предметами залога, составляет менее 100 (ста) процентов от суммы текущего остатка задолженности Залогодателя перед Залогодержателем по полученному кредиту, согласно Соглашению о предоставлении кредитной линии и Кредитного договора, то Залогодержатель направляет Залогодателю соответствующее требование-уведомление о необходимости предоставления дополнительного залогового обеспечения.</w:t>
      </w:r>
    </w:p>
    <w:p>
      <w:pPr>
        <w:spacing w:after="60"/>
        <w:ind w:firstLine="567"/>
        <w:jc w:val="both"/>
      </w:pPr>
      <w:r>
        <w:rPr>
          <w:rFonts w:ascii="Arial" w:cs="Arial" w:eastAsia="Arial" w:hAnsi="Arial"/>
          <w:sz w:val="24"/>
          <w:szCs w:val="24"/>
        </w:rPr>
        <w:t xml:space="preserve">Залогодатель в течение 5 (пяти) рабочих дней со дня поступления к нему соответствующего требования-уведомления Залогодержателя о необходимости предоставления дополнительного залогового обеспечения обязуется предоставить Залогодержателю дополнительное залоговое обеспечение в виде прав требований по кредитам до суммы, не ниже требуемой, указанной в соответствующем требовании-уведомлении Залогодержателя, и оформить, а также зарегистрировать Договор о предоставлении дополнительного залога, либо погасить соответствующую часть кредита, полученного Залогодателем от Залогодержателя согласно Кредитному договору.</w:t>
      </w:r>
    </w:p>
    <w:p>
      <w:pPr>
        <w:spacing w:after="60"/>
        <w:ind w:firstLine="567"/>
        <w:jc w:val="both"/>
      </w:pPr>
      <w:r>
        <w:rPr>
          <w:rFonts w:ascii="Arial" w:cs="Arial" w:eastAsia="Arial" w:hAnsi="Arial"/>
          <w:sz w:val="24"/>
          <w:szCs w:val="24"/>
        </w:rPr>
        <w:t xml:space="preserve">При этом в случае наличия других видов залога, Залогодержатель вправе рассчитать сумму необходимого к предоставлению дополнительного залогового обеспечения с учетом общей стоимости других видов залога (с применением соответствующих залоговых коэффициентов). Залогодержатель вправе не требовать предоставления Залогодателем дополнительного залогового обеспечения в соответствии с абзацем третьим настоящего пункта, в случае если другие виды залога (с учетом применяемых Залогодержателем соответствующих залоговых коэффициентов) покрывают текущий остаток задолженности Залогодателя перед Залогодержателем по полученным кредитным средствам согласно Кредитному договору.</w:t>
      </w:r>
    </w:p>
    <w:p>
      <w:pPr>
        <w:spacing w:after="200" w:before="200"/>
        <w:jc w:val="center"/>
      </w:pPr>
      <w:r>
        <w:rPr>
          <w:rFonts w:ascii="Arial" w:cs="Arial" w:eastAsia="Arial" w:hAnsi="Arial"/>
          <w:b/>
          <w:bCs/>
          <w:sz w:val="32"/>
          <w:szCs w:val="32"/>
        </w:rPr>
        <w:t xml:space="preserve">5. Ответственность сторон</w:t>
      </w:r>
    </w:p>
    <w:p>
      <w:pPr>
        <w:spacing w:after="60"/>
        <w:ind w:firstLine="567"/>
        <w:jc w:val="both"/>
      </w:pPr>
      <w:r>
        <w:rPr>
          <w:rFonts w:ascii="Arial" w:cs="Arial" w:eastAsia="Arial" w:hAnsi="Arial"/>
          <w:sz w:val="24"/>
          <w:szCs w:val="24"/>
        </w:rPr>
        <w:t xml:space="preserve">5.1. В случае неисполнения или ненадлежащего исполнения обязательств по настоящему Договору Стороны возмещают друг другу все причиненные убытки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5.2. В случае неисполнения Залогодателем обязательств, предусмотренных пунктом 4.2. настоящего Договора, Залогодатель уплачивает Залогодержателю пеню в размере _______% от общей стоимости Предметов залога согласно пункту 1.3. настоящего Договора за каждый день неисполнения своих обязательств.</w:t>
      </w:r>
    </w:p>
    <w:p>
      <w:pPr>
        <w:spacing w:after="60"/>
        <w:ind w:firstLine="567"/>
        <w:jc w:val="both"/>
      </w:pPr>
      <w:r>
        <w:rPr>
          <w:rFonts w:ascii="Arial" w:cs="Arial" w:eastAsia="Arial" w:hAnsi="Arial"/>
          <w:sz w:val="24"/>
          <w:szCs w:val="24"/>
        </w:rPr>
        <w:t xml:space="preserve">5.3. Возмещение убытков и выплата пени не освобождает виновную сторону от выполнения обязательств, предусмотренных настоящим Договором и Кредитным договором о предоставлении кредита.</w:t>
      </w:r>
    </w:p>
    <w:p>
      <w:pPr>
        <w:spacing w:after="200" w:before="200"/>
        <w:jc w:val="center"/>
      </w:pPr>
      <w:r>
        <w:rPr>
          <w:rFonts w:ascii="Arial" w:cs="Arial" w:eastAsia="Arial" w:hAnsi="Arial"/>
          <w:b/>
          <w:bCs/>
          <w:sz w:val="32"/>
          <w:szCs w:val="32"/>
        </w:rPr>
        <w:t xml:space="preserve">6. Порядок обращения взыскания на предметы залога</w:t>
      </w:r>
    </w:p>
    <w:p>
      <w:pPr>
        <w:spacing w:after="60"/>
        <w:ind w:firstLine="567"/>
        <w:jc w:val="both"/>
      </w:pPr>
      <w:r>
        <w:rPr>
          <w:rFonts w:ascii="Arial" w:cs="Arial" w:eastAsia="Arial" w:hAnsi="Arial"/>
          <w:sz w:val="24"/>
          <w:szCs w:val="24"/>
        </w:rPr>
        <w:t xml:space="preserve">6.1. В случае возникновения необходимости обращения взыскания на Предметы залога в соответствии с положениями настоящего Договора, Соглашения и Кредитного договора Стороны пришли к соглашению о том, что обращение взыскания на Предметы залога будет осуществляться во внесудебном порядке в соответствии с действующим законодательством Кыргызской Республики.</w:t>
      </w:r>
    </w:p>
    <w:p>
      <w:pPr>
        <w:spacing w:after="60"/>
        <w:ind w:firstLine="567"/>
        <w:jc w:val="both"/>
      </w:pPr>
      <w:r>
        <w:rPr>
          <w:rFonts w:ascii="Arial" w:cs="Arial" w:eastAsia="Arial" w:hAnsi="Arial"/>
          <w:sz w:val="24"/>
          <w:szCs w:val="24"/>
        </w:rPr>
        <w:t xml:space="preserve">6.2. В случае обращения взыскания на Предметы залога Стороны пришли к Соглашению, что Залогодатель осуществил уступку своих прав требований по кредитным договорам, указанным в пункте 1.2. настоящего Договора и Приложении 1 к настоящему Договору Залогодержателю.</w:t>
      </w:r>
    </w:p>
    <w:p>
      <w:pPr>
        <w:spacing w:after="60"/>
        <w:ind w:firstLine="567"/>
        <w:jc w:val="both"/>
      </w:pPr>
      <w:r>
        <w:rPr>
          <w:rFonts w:ascii="Arial" w:cs="Arial" w:eastAsia="Arial" w:hAnsi="Arial"/>
          <w:sz w:val="24"/>
          <w:szCs w:val="24"/>
        </w:rPr>
        <w:t xml:space="preserve">6.3. При обращении взыскания на Предметы залога в соответствии с условиями настоящего Договора Залогодержатель также приобретает право обращения взыскания на Предметы залога (получение денежных требований, которые вытекают из заложенных Залогодателем прав требований по кредитным договорам, являющимся Предметами залога по настоящему Договору) и может реализовать заложенные имущественные права, являющиеся Предметами залога, и удовлетворить за их счет свои денежные требования по Кредитному договору о предоставлении кредита в полном объеме. При этом считается, что Залогодатель осуществил уступку прав залогодержателя по договорам залога, заключенным в обеспечение Кредитных договоров, указанных в пункте 1.2. настоящего Договора и Приложении 1 к настоящему Договору.</w:t>
      </w:r>
    </w:p>
    <w:p>
      <w:pPr>
        <w:spacing w:after="60"/>
        <w:ind w:firstLine="567"/>
        <w:jc w:val="both"/>
      </w:pPr>
      <w:r>
        <w:rPr>
          <w:rFonts w:ascii="Arial" w:cs="Arial" w:eastAsia="Arial" w:hAnsi="Arial"/>
          <w:sz w:val="24"/>
          <w:szCs w:val="24"/>
        </w:rPr>
        <w:t xml:space="preserve">6.4. В части уступки прав требований по кредитным договорам, являющимся Предметами залога, а также прав залогодержателя по договорам залога, которыми обеспечены указанные кредитные договора, настоящий Договор заключен с отлагательным условием в соответствии со статьей 173 и главой 18 Гражданского кодекса Кыргызской Республики. Права требования по указанным кредитным договорам, а также права на реализацию предметов залога по указанным кредитным договорам, переходят к Залогодержателю на следующий день после начала обращения взыскания на Предметы залога, указанные в пункте 1.2. настоящего Договора и Приложении 1 к настоящему Договору.</w:t>
      </w:r>
    </w:p>
    <w:p>
      <w:pPr>
        <w:spacing w:after="60"/>
        <w:ind w:firstLine="567"/>
        <w:jc w:val="both"/>
      </w:pPr>
      <w:r>
        <w:rPr>
          <w:rFonts w:ascii="Arial" w:cs="Arial" w:eastAsia="Arial" w:hAnsi="Arial"/>
          <w:sz w:val="24"/>
          <w:szCs w:val="24"/>
        </w:rPr>
        <w:t xml:space="preserve">6.5. Залогодатель обязуется и гарантирует, что является поручителем (гарантом) своих заемщиков по кредитным договорам, указанным в пункте 1.2. настоящего Договора и Приложении 1 к настоящему Договору, и обязуется перед Залогодержателем отвечать за исполнение своими заемщиками обязательств по указанным кредитным договорам полностью солидарно со своими заемщиками по указанным кредитным договорам.</w:t>
      </w:r>
    </w:p>
    <w:p>
      <w:pPr>
        <w:spacing w:after="60"/>
        <w:ind w:firstLine="567"/>
        <w:jc w:val="both"/>
      </w:pPr>
      <w:r>
        <w:rPr>
          <w:rFonts w:ascii="Arial" w:cs="Arial" w:eastAsia="Arial" w:hAnsi="Arial"/>
          <w:sz w:val="24"/>
          <w:szCs w:val="24"/>
        </w:rPr>
        <w:t xml:space="preserve">Выступая в качестве поручителя (гаранта) своих заемщиков по кредитным договорам, указанным в пункте 1.2. настоящего Договора и Приложении 1 к настоящему Договору, Залогодатель отвечает перед Залогодержателем в том же объеме, как и заемщики Залогодателя, включая уплату процентов, возмещение судебных издержек по взысканию долга и других убытков Залогодержателя, вызванных неисполнением или ненадлежащим исполнением обязательства заемщиками Залогодателя.</w:t>
      </w:r>
    </w:p>
    <w:p>
      <w:pPr>
        <w:spacing w:after="60"/>
        <w:ind w:firstLine="567"/>
        <w:jc w:val="both"/>
      </w:pPr>
      <w:r>
        <w:rPr>
          <w:rFonts w:ascii="Arial" w:cs="Arial" w:eastAsia="Arial" w:hAnsi="Arial"/>
          <w:sz w:val="24"/>
          <w:szCs w:val="24"/>
        </w:rPr>
        <w:t xml:space="preserve">6.6. В случае обращения взыскания на Предметы залога и перехода прав требований по кредитным договорам, указанным в пункте 1.2. настоящего Договора и Приложении 1 к настоящему Договору, к Залогодержателю, Залогодатель с согласия Залогодержателя обязуется выступать агентом Залогодержателя и обязуется в этом случае принимать денежные средства, подлежащие выплате по кредитным договорам, указанным в пункте 1.2. настоящего Договора и Приложении 1 к настоящему Договору, от заемщиков Залогодателя, и перечислять указанные денежные средства на счет Залогодержателя, указанный в настоящем Договоре.</w:t>
      </w:r>
    </w:p>
    <w:p>
      <w:pPr>
        <w:spacing w:after="60"/>
        <w:ind w:firstLine="567"/>
        <w:jc w:val="both"/>
      </w:pPr>
      <w:r>
        <w:rPr>
          <w:rFonts w:ascii="Arial" w:cs="Arial" w:eastAsia="Arial" w:hAnsi="Arial"/>
          <w:sz w:val="24"/>
          <w:szCs w:val="24"/>
        </w:rPr>
        <w:t xml:space="preserve">При этом Банк должен перечислить на счет Залогодержателя денежные средства, принятые до 15 числа месяца - не позднее 15 текущего месяца, а принятые после 15 числа месяца - не позднее 30 числа текущего месяца, в котором произошло погашение денежных средств заемщиками по кредитным договорам, указанным в пункте 1.2. настоящего Договора и Приложении 1 к настоящему Договору.</w:t>
      </w:r>
    </w:p>
    <w:p>
      <w:pPr>
        <w:spacing w:after="60"/>
        <w:ind w:firstLine="567"/>
        <w:jc w:val="both"/>
      </w:pPr>
      <w:r>
        <w:rPr>
          <w:rFonts w:ascii="Arial" w:cs="Arial" w:eastAsia="Arial" w:hAnsi="Arial"/>
          <w:sz w:val="24"/>
          <w:szCs w:val="24"/>
        </w:rPr>
        <w:t xml:space="preserve">6.6.1. После перечисления денежных средств по кредитным договорам, указанным в пункте 1.2. настоящего Договора и Приложении 1 к настоящему Договору, Залогодержателю имеющаяся в наличии задолженность Залогодателя по Соглашению считается погашенной в части перечисленных денежных средств. В случае отсутствия у заемщиков Залогодателя денежных средств на погашение задолженности по кредитным договорам, указанным в пункте 1.2. настоящего Договора и Приложении 1 к настоящему Договору, Залогодержатель имеет право на обращение взыскания и реализацию предметов залога согласно условиям соответствующих договоров залога.</w:t>
      </w:r>
    </w:p>
    <w:p>
      <w:pPr>
        <w:spacing w:after="60"/>
        <w:ind w:firstLine="567"/>
        <w:jc w:val="both"/>
      </w:pPr>
      <w:r>
        <w:rPr>
          <w:rFonts w:ascii="Arial" w:cs="Arial" w:eastAsia="Arial" w:hAnsi="Arial"/>
          <w:sz w:val="24"/>
          <w:szCs w:val="24"/>
        </w:rPr>
        <w:t xml:space="preserve">6.6.2. За выполнение функций агента Залогодержателя, согласно пункту 6.6. настоящего Договора, оплата Залогодателю не производится.</w:t>
      </w:r>
    </w:p>
    <w:p>
      <w:pPr>
        <w:spacing w:after="200" w:before="200"/>
        <w:jc w:val="center"/>
      </w:pPr>
      <w:r>
        <w:rPr>
          <w:rFonts w:ascii="Arial" w:cs="Arial" w:eastAsia="Arial" w:hAnsi="Arial"/>
          <w:b/>
          <w:bCs/>
          <w:sz w:val="32"/>
          <w:szCs w:val="32"/>
        </w:rPr>
        <w:t xml:space="preserve">7. Прочие условия</w:t>
      </w:r>
    </w:p>
    <w:p>
      <w:pPr>
        <w:spacing w:after="60"/>
        <w:ind w:firstLine="567"/>
        <w:jc w:val="both"/>
      </w:pPr>
      <w:r>
        <w:rPr>
          <w:rFonts w:ascii="Arial" w:cs="Arial" w:eastAsia="Arial" w:hAnsi="Arial"/>
          <w:sz w:val="24"/>
          <w:szCs w:val="24"/>
        </w:rPr>
        <w:t xml:space="preserve">7.1. Залогодержатель вправе расторгнуть настоящий Договор в одностороннем порядке путем направления Залогодателю письменного уведомления, если любым государственным/судебным органом Кыргызской Республики будут приняты решения или акты, ограничивающие Залогодержателя в его правах по владению, и/или распоряжению, и/или пользованию Предметами залога по сравнению с тем, как эти ограничения установлены настоящим Договором, либо побуждающие Залогодержателя заключить какой-либо договор или совершить какие-либо иные действия с целью взять на себя такие ограничения.</w:t>
      </w:r>
    </w:p>
    <w:p>
      <w:pPr>
        <w:spacing w:after="60"/>
        <w:ind w:firstLine="567"/>
        <w:jc w:val="both"/>
      </w:pPr>
      <w:r>
        <w:rPr>
          <w:rFonts w:ascii="Arial" w:cs="Arial" w:eastAsia="Arial" w:hAnsi="Arial"/>
          <w:sz w:val="24"/>
          <w:szCs w:val="24"/>
        </w:rPr>
        <w:t xml:space="preserve">7.2. Уступка прав Залогодержателя по настоящему Договору производится в соответствии с законодательством Кыргызской Республики без согласия Залогодателя.</w:t>
      </w:r>
    </w:p>
    <w:p>
      <w:pPr>
        <w:spacing w:after="60"/>
        <w:ind w:firstLine="567"/>
        <w:jc w:val="both"/>
      </w:pPr>
      <w:r>
        <w:rPr>
          <w:rFonts w:ascii="Arial" w:cs="Arial" w:eastAsia="Arial" w:hAnsi="Arial"/>
          <w:sz w:val="24"/>
          <w:szCs w:val="24"/>
        </w:rPr>
        <w:t xml:space="preserve">7.3. Залогодатель не вправе уступать свои права и обязанности по настоящему Договору третьим лицам без согласия Залогодержателя.</w:t>
      </w:r>
    </w:p>
    <w:p>
      <w:pPr>
        <w:spacing w:after="60"/>
        <w:ind w:firstLine="567"/>
        <w:jc w:val="both"/>
      </w:pPr>
      <w:r>
        <w:rPr>
          <w:rFonts w:ascii="Arial" w:cs="Arial" w:eastAsia="Arial" w:hAnsi="Arial"/>
          <w:sz w:val="24"/>
          <w:szCs w:val="24"/>
        </w:rPr>
        <w:t xml:space="preserve">7.4. Споры в связи с настоящим Договором подлежат разрешению в предусмотренном законодательством Кыргызской Республики порядке.</w:t>
      </w:r>
    </w:p>
    <w:p>
      <w:pPr>
        <w:spacing w:after="60"/>
        <w:ind w:firstLine="567"/>
        <w:jc w:val="both"/>
      </w:pPr>
      <w:r>
        <w:rPr>
          <w:rFonts w:ascii="Arial" w:cs="Arial" w:eastAsia="Arial" w:hAnsi="Arial"/>
          <w:sz w:val="24"/>
          <w:szCs w:val="24"/>
        </w:rPr>
        <w:t xml:space="preserve">7.5. Условия настоящего Договора могут быть изменены и дополнены только по взаимному соглашению Сторон.</w:t>
      </w:r>
    </w:p>
    <w:p>
      <w:pPr>
        <w:spacing w:after="60"/>
        <w:ind w:firstLine="567"/>
        <w:jc w:val="both"/>
      </w:pPr>
      <w:r>
        <w:rPr>
          <w:rFonts w:ascii="Arial" w:cs="Arial" w:eastAsia="Arial" w:hAnsi="Arial"/>
          <w:sz w:val="24"/>
          <w:szCs w:val="24"/>
        </w:rPr>
        <w:t xml:space="preserve">7.6. Затраты по оформлению и регистрации настоящего Договора осуществляются за счет Залогодателя.</w:t>
      </w:r>
    </w:p>
    <w:p>
      <w:pPr>
        <w:spacing w:after="60"/>
        <w:ind w:firstLine="567"/>
        <w:jc w:val="both"/>
      </w:pPr>
      <w:r>
        <w:rPr>
          <w:rFonts w:ascii="Arial" w:cs="Arial" w:eastAsia="Arial" w:hAnsi="Arial"/>
          <w:sz w:val="24"/>
          <w:szCs w:val="24"/>
        </w:rPr>
        <w:t xml:space="preserve">7.7. В случае реорганизации или ликвидации Сторон все права и обязанности сторон по настоящему Договору переходят на правопреемников Сторон.</w:t>
      </w:r>
    </w:p>
    <w:p>
      <w:pPr>
        <w:spacing w:after="60"/>
        <w:ind w:firstLine="567"/>
        <w:jc w:val="both"/>
      </w:pPr>
      <w:r>
        <w:rPr>
          <w:rFonts w:ascii="Arial" w:cs="Arial" w:eastAsia="Arial" w:hAnsi="Arial"/>
          <w:sz w:val="24"/>
          <w:szCs w:val="24"/>
        </w:rPr>
        <w:t xml:space="preserve">7.8. Настоящий Договор подлежит регистрации в Залоговой регистрационной конторе Кыргызской Республики.</w:t>
      </w:r>
    </w:p>
    <w:p>
      <w:pPr>
        <w:spacing w:after="60"/>
        <w:ind w:firstLine="567"/>
        <w:jc w:val="both"/>
      </w:pPr>
      <w:r>
        <w:rPr>
          <w:rFonts w:ascii="Arial" w:cs="Arial" w:eastAsia="Arial" w:hAnsi="Arial"/>
          <w:sz w:val="24"/>
          <w:szCs w:val="24"/>
        </w:rPr>
        <w:t xml:space="preserve">7.9. Настоящий Договор вступает в силу с момента регистрации в соответствующих уполномоченных органах в соответствии с пунктом 7.8. настоящего Договора.</w:t>
      </w:r>
    </w:p>
    <w:p>
      <w:pPr>
        <w:spacing w:after="60"/>
        <w:ind w:firstLine="567"/>
        <w:jc w:val="both"/>
      </w:pPr>
      <w:r>
        <w:rPr>
          <w:rFonts w:ascii="Arial" w:cs="Arial" w:eastAsia="Arial" w:hAnsi="Arial"/>
          <w:sz w:val="24"/>
          <w:szCs w:val="24"/>
        </w:rPr>
        <w:t xml:space="preserve">7.10. Настоящий Договор действует до полного исполнения Залогодателем своих обязательств по Кредитному договору о предоставлении кредита.</w:t>
      </w:r>
    </w:p>
    <w:p>
      <w:pPr>
        <w:spacing w:after="60"/>
        <w:ind w:firstLine="567"/>
        <w:jc w:val="both"/>
      </w:pPr>
      <w:r>
        <w:rPr>
          <w:rFonts w:ascii="Arial" w:cs="Arial" w:eastAsia="Arial" w:hAnsi="Arial"/>
          <w:sz w:val="24"/>
          <w:szCs w:val="24"/>
        </w:rPr>
        <w:t xml:space="preserve">7.11. Настоящий Договор составлен в 3 (трех) экземплярах, имеющих одинаковую юридическую силу: 1 (один) экземпляр - для хранения у Залогодателя, 1 (один) экземпляр - для представления в соответствующие уполномоченные органы для регистрации, 1 (один) экземпляр - для хранения в Национальном банке Кыргызской Республики.</w:t>
      </w:r>
    </w:p>
    <w:p>
      <w:pPr>
        <w:spacing w:after="200" w:before="200"/>
        <w:jc w:val="center"/>
      </w:pPr>
      <w:r>
        <w:rPr>
          <w:rFonts w:ascii="Arial" w:cs="Arial" w:eastAsia="Arial" w:hAnsi="Arial"/>
          <w:b/>
          <w:bCs/>
          <w:sz w:val="32"/>
          <w:szCs w:val="32"/>
        </w:rPr>
        <w:t xml:space="preserve">8. Юридические адреса, реквизиты и подписи сторон</w:t>
      </w:r>
    </w:p>
    <w:p>
      <w:pPr>
        <w:tabs>
          <w:tab w:val="right" w:pos="10178"/>
        </w:tabs>
        <w:spacing w:after="120"/>
      </w:pPr>
      <w:r>
        <w:rPr>
          <w:rFonts w:ascii="Arial" w:cs="Arial" w:eastAsia="Arial" w:hAnsi="Arial"/>
          <w:b/>
          <w:bCs/>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ОАО/ЗАО "Коммерческий банк"</w:t>
      </w:r>
    </w:p>
    <w:p>
      <w:pPr>
        <w:tabs>
          <w:tab w:val="right" w:pos="10178"/>
        </w:tabs>
        <w:spacing w:after="120"/>
      </w:pPr>
      <w:r>
        <w:rPr>
          <w:rFonts w:ascii="Arial" w:cs="Arial" w:eastAsia="Arial" w:hAnsi="Arial"/>
          <w:sz w:val="24"/>
          <w:szCs w:val="24"/>
        </w:rPr>
        <w:t xml:space="preserve">г.Бишкек, ул.Уметалиева, 101</w:t>
      </w:r>
      <w:r>
        <w:rPr>
          <w:rFonts w:ascii="Arial" w:cs="Arial" w:eastAsia="Arial" w:hAnsi="Arial"/>
          <w:sz w:val="24"/>
          <w:szCs w:val="24"/>
        </w:rPr>
        <w:t xml:space="preserve">	</w:t>
      </w:r>
      <w:r>
        <w:rPr>
          <w:rFonts w:ascii="Arial" w:cs="Arial" w:eastAsia="Arial" w:hAnsi="Arial"/>
          <w:sz w:val="24"/>
          <w:szCs w:val="24"/>
        </w:rPr>
        <w:t xml:space="preserve">г.Бишкек, ул._________________________</w:t>
      </w:r>
    </w:p>
    <w:p>
      <w:pPr>
        <w:spacing w:after="120"/>
        <w:jc w:val="left"/>
      </w:pPr>
      <w:r>
        <w:rPr>
          <w:rFonts w:ascii="Arial" w:cs="Arial" w:eastAsia="Arial" w:hAnsi="Arial"/>
          <w:sz w:val="24"/>
          <w:szCs w:val="24"/>
        </w:rPr>
        <w:t xml:space="preserve">Корсчет в НБКР № ___________________</w:t>
      </w:r>
    </w:p>
    <w:p>
      <w:pPr>
        <w:spacing w:after="120"/>
        <w:jc w:val="left"/>
      </w:pPr>
      <w:r>
        <w:rPr>
          <w:rFonts w:ascii="Arial" w:cs="Arial" w:eastAsia="Arial" w:hAnsi="Arial"/>
          <w:sz w:val="24"/>
          <w:szCs w:val="24"/>
        </w:rPr>
        <w:t xml:space="preserve">БИК НБКР № ________________________</w:t>
      </w:r>
    </w:p>
    <w:p>
      <w:pPr>
        <w:spacing w:after="120"/>
        <w:jc w:val="left"/>
      </w:pPr>
      <w:r>
        <w:rPr>
          <w:rFonts w:ascii="Arial" w:cs="Arial" w:eastAsia="Arial" w:hAnsi="Arial"/>
          <w:sz w:val="24"/>
          <w:szCs w:val="24"/>
        </w:rPr>
        <w:t xml:space="preserve">ИНН № _____________________________</w:t>
      </w:r>
    </w:p>
    <w:p>
      <w:pPr>
        <w:spacing w:after="120"/>
        <w:jc w:val="left"/>
      </w:pPr>
      <w:r>
        <w:rPr>
          <w:rFonts w:ascii="Arial" w:cs="Arial" w:eastAsia="Arial" w:hAnsi="Arial"/>
          <w:sz w:val="24"/>
          <w:szCs w:val="24"/>
        </w:rPr>
        <w:t xml:space="preserve">ОКПО № ____________________________</w:t>
      </w:r>
    </w:p>
    <w:p>
      <w:pPr>
        <w:spacing w:after="120"/>
        <w:jc w:val="left"/>
      </w:pPr>
      <w:r>
        <w:rPr>
          <w:rFonts w:ascii="Arial" w:cs="Arial" w:eastAsia="Arial" w:hAnsi="Arial"/>
          <w:sz w:val="24"/>
          <w:szCs w:val="24"/>
        </w:rPr>
        <w:t xml:space="preserve">Код ГНИ: 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__________________________</w:t>
      </w:r>
    </w:p>
    <w:p>
      <w:pPr>
        <w:tabs>
          <w:tab w:val="right" w:pos="10178"/>
        </w:tabs>
        <w:spacing w:after="120"/>
      </w:pPr>
      <w:r>
        <w:rPr>
          <w:rFonts w:ascii="Arial" w:cs="Arial" w:eastAsia="Arial" w:hAnsi="Arial"/>
          <w:sz w:val="24"/>
          <w:szCs w:val="24"/>
        </w:rPr>
        <w:t xml:space="preserve">(подпись) ___________________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_______________________ 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Договору о залоге
 от "___" _____________ 20__ г. № ____</w:t>
      </w:r>
    </w:p>
    <w:p>
      <w:pPr>
        <w:spacing w:after="400" w:before="400"/>
        <w:jc w:val="center"/>
      </w:pPr>
      <w:r>
        <w:rPr>
          <w:rFonts w:ascii="Arial" w:cs="Arial" w:eastAsia="Arial" w:hAnsi="Arial"/>
          <w:b/>
          <w:bCs/>
          <w:sz w:val="32"/>
          <w:szCs w:val="32"/>
        </w:rPr>
        <w:t xml:space="preserve">ПЕРЕЧЕНЬ
 кредитных договоров предоставленных в залог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1747"/>
        <w:gridCol w:w="1466"/>
        <w:gridCol w:w="808"/>
        <w:gridCol w:w="977"/>
        <w:gridCol w:w="1983"/>
        <w:gridCol w:w="1148"/>
        <w:gridCol w:w="1685"/>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7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заключения кредитного договора</w:t>
            </w:r>
          </w:p>
        </w:tc>
        <w:tc>
          <w:tcPr>
            <w:tcW w:type="dxa" w:w="14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кредитного договора</w:t>
            </w:r>
          </w:p>
        </w:tc>
        <w:tc>
          <w:tcPr>
            <w:tcW w:type="dxa" w:w="8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Валюта</w:t>
            </w:r>
          </w:p>
        </w:tc>
        <w:tc>
          <w:tcPr>
            <w:tcW w:type="dxa" w:w="9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Номинал</w:t>
            </w:r>
          </w:p>
        </w:tc>
        <w:tc>
          <w:tcPr>
            <w:tcW w:type="dxa" w:w="19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задолженности в нац. валюте на</w:t>
            </w:r>
          </w:p>
        </w:tc>
        <w:tc>
          <w:tcPr>
            <w:tcW w:type="dxa" w:w="11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договора залога</w:t>
            </w:r>
          </w:p>
        </w:tc>
        <w:tc>
          <w:tcPr>
            <w:tcW w:type="dxa" w:w="16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заключения Договора о залоге</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6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98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0,00</w:t>
            </w:r>
          </w:p>
        </w:tc>
        <w:tc>
          <w:tcPr>
            <w:tcW w:type="dxa" w:w="11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6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46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98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4385"/>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Кол-во</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(сом)</w:t>
            </w:r>
          </w:p>
        </w:tc>
        <w:tc>
          <w:tcPr>
            <w:tcW w:type="dxa" w:w="1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w:t>
            </w:r>
          </w:p>
        </w:tc>
        <w:tc>
          <w:tcPr>
            <w:tcW w:type="dxa" w:w="11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в нац. валюте</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в ин. валюте</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кредитный портфель</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Должность ______________________________</w:t>
      </w:r>
    </w:p>
    <w:p>
      <w:pPr>
        <w:spacing w:after="60"/>
        <w:ind w:firstLine="567"/>
        <w:jc w:val="both"/>
      </w:pPr>
      <w:r>
        <w:rPr>
          <w:rFonts w:ascii="Arial" w:cs="Arial" w:eastAsia="Arial" w:hAnsi="Arial"/>
          <w:sz w:val="24"/>
          <w:szCs w:val="24"/>
        </w:rPr>
        <w:t xml:space="preserve">(подпись) ___________________________ 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Договору залога прав требований по кредитным договорам
 от _______________ 20__ г. № _______</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Ежемесячно до 5 числа следующего месяца</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 2</w:t>
      </w:r>
    </w:p>
    <w:p>
      <w:pPr>
        <w:spacing w:after="400" w:before="400"/>
        <w:jc w:val="center"/>
      </w:pPr>
      <w:r>
        <w:rPr>
          <w:rFonts w:ascii="Arial" w:cs="Arial" w:eastAsia="Arial" w:hAnsi="Arial"/>
          <w:b/>
          <w:bCs/>
          <w:sz w:val="32"/>
          <w:szCs w:val="32"/>
        </w:rPr>
        <w:t xml:space="preserve">ОТЧЕТ
 по мониторингу залогового обеспечения - права требования по кредиту/кредитному портфелю (на дату)</w:t>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месяц</w:t>
      </w:r>
    </w:p>
    <w:p>
      <w:pPr>
        <w:spacing w:after="120"/>
        <w:jc w:val="left"/>
      </w:pPr>
      <w:r>
        <w:rPr>
          <w:rFonts w:ascii="Arial" w:cs="Arial" w:eastAsia="Arial" w:hAnsi="Arial"/>
          <w:sz w:val="24"/>
          <w:szCs w:val="24"/>
        </w:rPr>
        <w:t xml:space="preserve">банк</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в сомах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9"/>
        <w:gridCol w:w="745"/>
        <w:gridCol w:w="437"/>
        <w:gridCol w:w="437"/>
        <w:gridCol w:w="437"/>
        <w:gridCol w:w="437"/>
        <w:gridCol w:w="625"/>
        <w:gridCol w:w="804"/>
        <w:gridCol w:w="631"/>
        <w:gridCol w:w="1075"/>
        <w:gridCol w:w="918"/>
        <w:gridCol w:w="1075"/>
        <w:gridCol w:w="583"/>
        <w:gridCol w:w="583"/>
        <w:gridCol w:w="1113"/>
      </w:tblGrid>
      <w:tr>
        <w:tc>
          <w:tcPr>
            <w:tcW w:type="dxa" w:w="27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4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Заемщик-клиент Банка</w:t>
            </w:r>
          </w:p>
        </w:tc>
        <w:tc>
          <w:tcPr>
            <w:tcW w:type="dxa" w:w="87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Кредитное соглашение</w:t>
            </w:r>
          </w:p>
        </w:tc>
        <w:tc>
          <w:tcPr>
            <w:tcW w:type="dxa" w:w="87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Залоговое соглашение</w:t>
            </w:r>
          </w:p>
        </w:tc>
        <w:tc>
          <w:tcPr>
            <w:tcW w:type="dxa" w:w="62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выдачи</w:t>
            </w:r>
          </w:p>
        </w:tc>
        <w:tc>
          <w:tcPr>
            <w:tcW w:type="dxa" w:w="8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w:t>
            </w:r>
          </w:p>
        </w:tc>
        <w:tc>
          <w:tcPr>
            <w:tcW w:type="dxa" w:w="6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Валюта кредита</w:t>
            </w:r>
          </w:p>
        </w:tc>
        <w:tc>
          <w:tcPr>
            <w:tcW w:type="dxa" w:w="107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остатка непогашенного кредита на начало отчетного месяца в сомовом эквиваленте</w:t>
            </w:r>
          </w:p>
        </w:tc>
        <w:tc>
          <w:tcPr>
            <w:tcW w:type="dxa" w:w="9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Погашение основной суммы кредита за отчетный месяц в сомовом эквиваленте</w:t>
            </w:r>
          </w:p>
        </w:tc>
        <w:tc>
          <w:tcPr>
            <w:tcW w:type="dxa" w:w="107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остатка непогашенного кредита на конец отчетного месяца в сомовом эквиваленте</w:t>
            </w:r>
          </w:p>
        </w:tc>
        <w:tc>
          <w:tcPr>
            <w:tcW w:type="dxa" w:w="116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Залоговое обеспечение</w:t>
            </w:r>
          </w:p>
        </w:tc>
        <w:tc>
          <w:tcPr>
            <w:tcW w:type="dxa" w:w="111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Присвоенная кредиту категория классификации за отчетный месяц</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оценочная стоимость (сом)</w:t>
            </w:r>
          </w:p>
        </w:tc>
        <w:tc>
          <w:tcPr>
            <w:vMerge w:val="continue"/>
            <w:tcBorders>
              <w:top w:val="single" w:color="CBBF9E" w:sz="4"/>
              <w:left w:val="none" w:color="auto" w:sz="0"/>
              <w:bottom w:val="single" w:color="CBBF9E" w:sz="4"/>
              <w:right w:val="single" w:color="CBBF9E" w:sz="4"/>
            </w:tcBorders>
          </w:tcP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KGS</w:t>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KGS</w:t>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в сомах</w:t>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KGS</w:t>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 руководителя банка</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jc w:val="center"/>
      </w:pPr>
      <w:r>
        <w:rPr>
          <w:rFonts w:ascii="Arial" w:cs="Arial" w:eastAsia="Arial" w:hAnsi="Arial"/>
          <w:sz w:val="24"/>
          <w:szCs w:val="24"/>
        </w:rPr>
        <w:t xml:space="preserve">печать.".</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tblm8yo6khyte4cpp-gg">
      <w:r>
        <w:rPr>
          <w:rFonts w:ascii="Arial" w:cs="Arial" w:eastAsia="Arial" w:hAnsi="Arial"/>
          <w:color w:val="132D3F"/>
          <w:sz w:val="16"/>
          <w:szCs w:val="16"/>
          <w:u w:val="single"/>
        </w:rPr>
        <w:t xml:space="preserve">dalil.kg/document/860267</w:t>
      </w:r>
    </w:hyperlink>
  </w:p>
  <w:p>
    <w:pPr>
      <w:spacing w:after="0" w:before="40"/>
      <w:jc w:val="center"/>
    </w:pPr>
    <w:hyperlink w:history="1" r:id="rId4mu_nwtjejl2qnjjayq1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idodu-92hebvssr72jd3" Type="http://schemas.openxmlformats.org/officeDocument/2006/relationships/hyperlink" Target="https://dalil.kg/document/111486" TargetMode="External"/><Relationship Id="rId5kz9lafgqkihweckxqzjc" Type="http://schemas.openxmlformats.org/officeDocument/2006/relationships/hyperlink" Target="https://dalil.kg/document/303025" TargetMode="External"/><Relationship Id="rId6gtgdr6d1uqt2rpfwzzir" Type="http://schemas.openxmlformats.org/officeDocument/2006/relationships/hyperlink" Target="https://dalil.kg/document/303025" TargetMode="External"/><Relationship Id="rIdouatapudr8mvaopqfcbgm" Type="http://schemas.openxmlformats.org/officeDocument/2006/relationships/hyperlink" Target="https://dalil.kg/document/303025" TargetMode="External"/><Relationship Id="rId-dy5fxyf-eja7t8kkxlgq" Type="http://schemas.openxmlformats.org/officeDocument/2006/relationships/hyperlink" Target="https://dalil.kg/document/303025" TargetMode="External"/><Relationship Id="rIdiigtrejhq3fprux0a_ox1" Type="http://schemas.openxmlformats.org/officeDocument/2006/relationships/hyperlink" Target="https://dalil.kg/document/303025" TargetMode="External"/><Relationship Id="rIdb1r3tlzi9sougdyw4e0ut" Type="http://schemas.openxmlformats.org/officeDocument/2006/relationships/hyperlink" Target="https://dalil.kg/document/303025" TargetMode="External"/><Relationship Id="rIdp70odmajxgepdzfld6wdo" Type="http://schemas.openxmlformats.org/officeDocument/2006/relationships/hyperlink" Target="https://dalil.kg/document/303025" TargetMode="External"/><Relationship Id="rIdctb8xslk3hejy0ogysjt1" Type="http://schemas.openxmlformats.org/officeDocument/2006/relationships/hyperlink" Target="https://dalil.kg/document/111486" TargetMode="External"/><Relationship Id="rIdury0owskjcer9tbqvlm4u" Type="http://schemas.openxmlformats.org/officeDocument/2006/relationships/hyperlink" Target="https://dalil.kg/document/111486" TargetMode="External"/><Relationship Id="rIdaejmxijnuwigk_mmwnxpb" Type="http://schemas.openxmlformats.org/officeDocument/2006/relationships/hyperlink" Target="https://dalil.kg/document/111486" TargetMode="External"/><Relationship Id="rId5ckcvr-oqnarq77itabb_" Type="http://schemas.openxmlformats.org/officeDocument/2006/relationships/hyperlink" Target="https://dalil.kg/document/111486" TargetMode="External"/><Relationship Id="rId7njpal1agxwhrs8ojteii" Type="http://schemas.openxmlformats.org/officeDocument/2006/relationships/hyperlink" Target="https://dalil.kg/document/1644" TargetMode="External"/><Relationship Id="rIdsh1a1ehblxeo2_0wkadii" Type="http://schemas.openxmlformats.org/officeDocument/2006/relationships/hyperlink" Target="https://dalil.kg/document/1644" TargetMode="External"/><Relationship Id="rIdxmbrvx77p2m67akux5b1b" Type="http://schemas.openxmlformats.org/officeDocument/2006/relationships/hyperlink" Target="https://dalil.kg/document/1644" TargetMode="External"/><Relationship Id="rIdlkgvs4eio4_gnabxav203" Type="http://schemas.openxmlformats.org/officeDocument/2006/relationships/hyperlink" Target="https://dalil.kg/document/111486"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tblm8yo6khyte4cpp-gg" Type="http://schemas.openxmlformats.org/officeDocument/2006/relationships/hyperlink" Target="https://dalil.kg/document/860267" TargetMode="External"/><Relationship Id="rId4mu_nwtjejl2qnjjayq1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2026-09-25T18:27:43.403Z</dcterms:created>
  <dcterms:modified xsi:type="dcterms:W3CDTF">2026-09-25T18:27:43.403Z</dcterms:modified>
</cp:coreProperties>
</file>

<file path=docProps/custom.xml><?xml version="1.0" encoding="utf-8"?>
<Properties xmlns="http://schemas.openxmlformats.org/officeDocument/2006/custom-properties" xmlns:vt="http://schemas.openxmlformats.org/officeDocument/2006/docPropsVTypes"/>
</file>