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НАЦИОНАЛЬНЫЙ БАНК КЫРГЫЗСКОЙ РЕПУБЛИКИ </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ПОСТАНОВЛЕНИЕ ПРАВЛЕНИЯ НАЦИОНАЛЬНОГО БАНКА КЫРГЫЗСКОЙ РЕСПУБЛИКИ</w:t>
      </w:r>
    </w:p>
    <w:p>
      <w:pPr>
        <w:spacing w:after="200" w:before="200"/>
        <w:jc w:val="center"/>
      </w:pPr>
      <w:r>
        <w:rPr>
          <w:rFonts w:ascii="Arial" w:cs="Arial" w:eastAsia="Arial" w:hAnsi="Arial"/>
          <w:i/>
          <w:iCs/>
          <w:sz w:val="24"/>
          <w:szCs w:val="24"/>
        </w:rPr>
        <w:t xml:space="preserve">г.Бишкек, от 14 августа 2019 года № 2019-П-12/42-1-(НПА)</w:t>
      </w:r>
    </w:p>
    <w:p>
      <w:pPr>
        <w:spacing w:after="400" w:before="400"/>
        <w:jc w:val="center"/>
      </w:pPr>
      <w:r>
        <w:rPr>
          <w:rFonts w:ascii="Arial" w:cs="Arial" w:eastAsia="Arial" w:hAnsi="Arial"/>
          <w:b/>
          <w:bCs/>
          <w:sz w:val="32"/>
          <w:szCs w:val="32"/>
        </w:rPr>
        <w:t xml:space="preserve">Об утверждении Положения "О минимальных требованиях к организации внутреннего контроля в коммерческих банках в целях противодействия финансированию террористической деятельности и легализации (отмыванию) преступных доходов", Положения "О порядке проведения обменных операций с наличной иностранной валютой в Кыргызской Республике" и внесении изменений и дополнений в некоторые нормативные правовые акты Национального банка Кыргызской Республики по вопросам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В соответствии со статьями 20 и 68 </w:t>
      </w:r>
      <w:hyperlink w:history="1" r:id="rId8uadboiffshkizzzwuhi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Правление Национального банка Кыргызской Республики постановляет:</w:t>
      </w:r>
    </w:p>
    <w:p>
      <w:pPr>
        <w:spacing w:after="60"/>
        <w:ind w:firstLine="567"/>
        <w:jc w:val="both"/>
      </w:pPr>
      <w:r>
        <w:rPr>
          <w:rFonts w:ascii="Arial" w:cs="Arial" w:eastAsia="Arial" w:hAnsi="Arial"/>
          <w:sz w:val="24"/>
          <w:szCs w:val="24"/>
        </w:rPr>
        <w:t xml:space="preserve">1. Утвердить </w:t>
      </w:r>
      <w:hyperlink w:history="1" r:id="rIdtvc1dajd2vq0chmgojahl">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минимальных требованиях к организации внутреннего контроля в коммерческих банках в целях противодействия финансированию террористической деятельности и легализации (отмыванию) преступных доходов" (Приложение 1).</w:t>
      </w:r>
    </w:p>
    <w:p>
      <w:pPr>
        <w:spacing w:after="60"/>
        <w:ind w:firstLine="567"/>
        <w:jc w:val="both"/>
      </w:pPr>
      <w:r>
        <w:rPr>
          <w:rFonts w:ascii="Arial" w:cs="Arial" w:eastAsia="Arial" w:hAnsi="Arial"/>
          <w:sz w:val="24"/>
          <w:szCs w:val="24"/>
        </w:rPr>
        <w:t xml:space="preserve">2. Утвердить </w:t>
      </w:r>
      <w:hyperlink w:history="1" r:id="rIdqqveg3h55kgriv4ba3mfz">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проведения обменных операций с наличной иностранной валютой в Кыргызской Республике" (Приложение 2).</w:t>
      </w:r>
    </w:p>
    <w:p>
      <w:pPr>
        <w:spacing w:after="60"/>
        <w:ind w:firstLine="567"/>
        <w:jc w:val="both"/>
      </w:pPr>
      <w:r>
        <w:rPr>
          <w:rFonts w:ascii="Arial" w:cs="Arial" w:eastAsia="Arial" w:hAnsi="Arial"/>
          <w:sz w:val="24"/>
          <w:szCs w:val="24"/>
        </w:rPr>
        <w:t xml:space="preserve">3. Внести </w:t>
      </w:r>
      <w:hyperlink w:history="1" r:id="rIdcmbmakidgvomv3v-i4r64">
        <w:r>
          <w:rPr>
            <w:rFonts w:ascii="Arial" w:cs="Arial" w:eastAsia="Arial" w:hAnsi="Arial"/>
            <w:color w:val="1D4ED8"/>
            <w:sz w:val="24"/>
            <w:szCs w:val="24"/>
            <w:u w:val="single"/>
          </w:rPr>
          <w:t xml:space="preserve">изменения и дополнения</w:t>
        </w:r>
      </w:hyperlink>
      <w:r>
        <w:rPr>
          <w:rFonts w:ascii="Arial" w:cs="Arial" w:eastAsia="Arial" w:hAnsi="Arial"/>
          <w:sz w:val="24"/>
          <w:szCs w:val="24"/>
        </w:rPr>
        <w:t xml:space="preserve"> в следующие постановления Правления Национального банка Кыргызской Республики (Приложение 3):</w:t>
      </w:r>
    </w:p>
    <w:p>
      <w:pPr>
        <w:spacing w:after="60"/>
        <w:ind w:firstLine="567"/>
        <w:jc w:val="both"/>
      </w:pPr>
      <w:r>
        <w:rPr>
          <w:rFonts w:ascii="Arial" w:cs="Arial" w:eastAsia="Arial" w:hAnsi="Arial"/>
          <w:sz w:val="24"/>
          <w:szCs w:val="24"/>
        </w:rPr>
        <w:t xml:space="preserve">- "Об утверждении </w:t>
      </w:r>
      <w:hyperlink w:history="1" r:id="rIdv2r5zjaz0s8xrvtxn5ix1">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работе с банковскими счетами, счетами по банковским вкладам (депозитам)" от </w:t>
      </w:r>
      <w:hyperlink w:history="1" r:id="rIdnkcuwdfmfakef7urucjb-">
        <w:r>
          <w:rPr>
            <w:rFonts w:ascii="Arial" w:cs="Arial" w:eastAsia="Arial" w:hAnsi="Arial"/>
            <w:color w:val="1D4ED8"/>
            <w:sz w:val="24"/>
            <w:szCs w:val="24"/>
            <w:u w:val="single"/>
          </w:rPr>
          <w:t xml:space="preserve">31 октября 2012 года № 41/12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"Об утверждении </w:t>
      </w:r>
      <w:hyperlink w:history="1" r:id="rIdeayhlew9gbwqtmyip2x6h">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предоставлению коммерческими банками Кыргызской Республики клиентам индивидуальных банковских сейфов для хранения ценностей" от </w:t>
      </w:r>
      <w:hyperlink w:history="1" r:id="rIdr0i27v8upryxabjlqadro">
        <w:r>
          <w:rPr>
            <w:rFonts w:ascii="Arial" w:cs="Arial" w:eastAsia="Arial" w:hAnsi="Arial"/>
            <w:color w:val="1D4ED8"/>
            <w:sz w:val="24"/>
            <w:szCs w:val="24"/>
            <w:u w:val="single"/>
          </w:rPr>
          <w:t xml:space="preserve">12 сентября 2012 года № 37/2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"Об установлении требований по определению субъектов и перечня оффшорных зон" от </w:t>
      </w:r>
      <w:hyperlink w:history="1" r:id="rIdgh2e-sthvr4ear27ajclu">
        <w:r>
          <w:rPr>
            <w:rFonts w:ascii="Arial" w:cs="Arial" w:eastAsia="Arial" w:hAnsi="Arial"/>
            <w:color w:val="1D4ED8"/>
            <w:sz w:val="24"/>
            <w:szCs w:val="24"/>
            <w:u w:val="single"/>
          </w:rPr>
          <w:t xml:space="preserve">16 апреля 2003 года № 13/2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"Об утверждении </w:t>
      </w:r>
      <w:hyperlink w:history="1" r:id="rIdx_plvkp2yh6ivwuujqpgw">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об осуществлении банковского надзора" от </w:t>
      </w:r>
      <w:hyperlink w:history="1" r:id="rIdkvp5eyinhjq67fdeywwxy">
        <w:r>
          <w:rPr>
            <w:rFonts w:ascii="Arial" w:cs="Arial" w:eastAsia="Arial" w:hAnsi="Arial"/>
            <w:color w:val="1D4ED8"/>
            <w:sz w:val="24"/>
            <w:szCs w:val="24"/>
            <w:u w:val="single"/>
          </w:rPr>
          <w:t xml:space="preserve">20 июня 2018 года № 2018-П-12/24-2-(НПА)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 </w:t>
      </w:r>
      <w:hyperlink w:history="1" r:id="rIdou7-pqvomre0zcnqpu2tv">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мерах воздействия, применяемых к банкам и некоторым другим финансово-кредитным организациям, лицензируемым Национальным банком Кыргызской Республики" от </w:t>
      </w:r>
      <w:hyperlink w:history="1" r:id="rIdfsfeykb0h02_vejlki1lf">
        <w:r>
          <w:rPr>
            <w:rFonts w:ascii="Arial" w:cs="Arial" w:eastAsia="Arial" w:hAnsi="Arial"/>
            <w:color w:val="1D4ED8"/>
            <w:sz w:val="24"/>
            <w:szCs w:val="24"/>
            <w:u w:val="single"/>
          </w:rPr>
          <w:t xml:space="preserve">15 июня 2017 года № 2017-П-12/25-4-(НПА)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"Об утверждении </w:t>
      </w:r>
      <w:hyperlink w:history="1" r:id="rIdvv4hcrmixof0lkx5y38al">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прямом банковском надзоре" от </w:t>
      </w:r>
      <w:hyperlink w:history="1" r:id="rIdwl0hm6mkn9keqxfpxx0ek">
        <w:r>
          <w:rPr>
            <w:rFonts w:ascii="Arial" w:cs="Arial" w:eastAsia="Arial" w:hAnsi="Arial"/>
            <w:color w:val="1D4ED8"/>
            <w:sz w:val="24"/>
            <w:szCs w:val="24"/>
            <w:u w:val="single"/>
          </w:rPr>
          <w:t xml:space="preserve">28 мая 2008 года № 22/4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 некоторых нормативных правовых актах Национального банка Кыргызской Республики" от </w:t>
      </w:r>
      <w:hyperlink w:history="1" r:id="rIdydmewd_nixadpx69m61in">
        <w:r>
          <w:rPr>
            <w:rFonts w:ascii="Arial" w:cs="Arial" w:eastAsia="Arial" w:hAnsi="Arial"/>
            <w:color w:val="1D4ED8"/>
            <w:sz w:val="24"/>
            <w:szCs w:val="24"/>
            <w:u w:val="single"/>
          </w:rPr>
          <w:t xml:space="preserve">14 сентября 2011 года № 52/4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"Об утверждении </w:t>
      </w:r>
      <w:hyperlink w:history="1" r:id="rIdpgp1wnyk28tmo7zlrdv8u">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корпоративном управлении в коммерческих банках Кыргызской Республики" от </w:t>
      </w:r>
      <w:hyperlink w:history="1" r:id="rIdbarj5amkqm3ipebnmdnfw">
        <w:r>
          <w:rPr>
            <w:rFonts w:ascii="Arial" w:cs="Arial" w:eastAsia="Arial" w:hAnsi="Arial"/>
            <w:color w:val="1D4ED8"/>
            <w:sz w:val="24"/>
            <w:szCs w:val="24"/>
            <w:u w:val="single"/>
          </w:rPr>
          <w:t xml:space="preserve">17 мая 2017 года № 19/12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"Об утверждении </w:t>
      </w:r>
      <w:hyperlink w:history="1" r:id="rIdj7jsnvy9lwyy6oc7aardo">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по управлению рисками в банках Кыргызской Республики" от </w:t>
      </w:r>
      <w:hyperlink w:history="1" r:id="rIduahemauzojxn8-hl-grmv">
        <w:r>
          <w:rPr>
            <w:rFonts w:ascii="Arial" w:cs="Arial" w:eastAsia="Arial" w:hAnsi="Arial"/>
            <w:color w:val="1D4ED8"/>
            <w:sz w:val="24"/>
            <w:szCs w:val="24"/>
            <w:u w:val="single"/>
          </w:rPr>
          <w:t xml:space="preserve">15 июня 2017 года № 2017-П-12/25-8-(НПА);</w:t>
        </w:r>
      </w:hyperlink>
    </w:p>
    <w:p>
      <w:pPr>
        <w:spacing w:after="60"/>
        <w:ind w:firstLine="567"/>
        <w:jc w:val="both"/>
      </w:pPr>
      <w:r>
        <w:rPr>
          <w:rFonts w:ascii="Arial" w:cs="Arial" w:eastAsia="Arial" w:hAnsi="Arial"/>
          <w:sz w:val="24"/>
          <w:szCs w:val="24"/>
        </w:rPr>
        <w:t xml:space="preserve">- "Об утверждении Правил формирования системы внутреннего контроля и внутреннего аудита в банках и небанковских финансово-кредитных организациях, лицензируемых и регулируемых Национальным банком Кыргызской Республики" от 15 июня 2017 года № 2017-П-12/25-3-(НПА);</w:t>
      </w:r>
    </w:p>
    <w:p>
      <w:pPr>
        <w:spacing w:after="60"/>
        <w:ind w:firstLine="567"/>
        <w:jc w:val="both"/>
      </w:pPr>
      <w:r>
        <w:rPr>
          <w:rFonts w:ascii="Arial" w:cs="Arial" w:eastAsia="Arial" w:hAnsi="Arial"/>
          <w:sz w:val="24"/>
          <w:szCs w:val="24"/>
        </w:rPr>
        <w:t xml:space="preserve">- "Об утверждении </w:t>
      </w:r>
      <w:hyperlink w:history="1" r:id="rId5gytm_efhyskwssocrb_u">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к внешнему аудиту банков и других финансово-кредитных организаций, лицензируемых Национальным банком Кыргызской Республики" от </w:t>
      </w:r>
      <w:hyperlink w:history="1" r:id="rIdud5iwr2y99z14wdswhmfp">
        <w:r>
          <w:rPr>
            <w:rFonts w:ascii="Arial" w:cs="Arial" w:eastAsia="Arial" w:hAnsi="Arial"/>
            <w:color w:val="1D4ED8"/>
            <w:sz w:val="24"/>
            <w:szCs w:val="24"/>
            <w:u w:val="single"/>
          </w:rPr>
          <w:t xml:space="preserve">15 июня 2017 года № 2017-П-12/25-2-(НПА)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 </w:t>
      </w:r>
      <w:hyperlink w:history="1" r:id="rIdthl86pwppkhuhbfjmdlso">
        <w:r>
          <w:rPr>
            <w:rFonts w:ascii="Arial" w:cs="Arial" w:eastAsia="Arial" w:hAnsi="Arial"/>
            <w:color w:val="1D4ED8"/>
            <w:sz w:val="24"/>
            <w:szCs w:val="24"/>
            <w:u w:val="single"/>
          </w:rPr>
          <w:t xml:space="preserve">Перечне</w:t>
        </w:r>
      </w:hyperlink>
      <w:r>
        <w:rPr>
          <w:rFonts w:ascii="Arial" w:cs="Arial" w:eastAsia="Arial" w:hAnsi="Arial"/>
          <w:sz w:val="24"/>
          <w:szCs w:val="24"/>
        </w:rPr>
        <w:t xml:space="preserve"> основных документов, образующихся в деятельности коммерческих банков и финансово-кредитных организаций, лицензируемых Национальным банком Кыргызской Республики, с указанием сроков хранения" от </w:t>
      </w:r>
      <w:hyperlink w:history="1" r:id="rIdvfqmzmtdx8re3mxluzpfp">
        <w:r>
          <w:rPr>
            <w:rFonts w:ascii="Arial" w:cs="Arial" w:eastAsia="Arial" w:hAnsi="Arial"/>
            <w:color w:val="1D4ED8"/>
            <w:sz w:val="24"/>
            <w:szCs w:val="24"/>
            <w:u w:val="single"/>
          </w:rPr>
          <w:t xml:space="preserve">27 августа 2004 года № 22/9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 </w:t>
      </w:r>
      <w:hyperlink w:history="1" r:id="rIdcvpbnhssrgla80q4swuir">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реализации исламских принципов финансирования в Кыргызской Республике в рамках пилотного проекта" от </w:t>
      </w:r>
      <w:hyperlink w:history="1" r:id="rIdunu1pgdah6z5ifrlqbkct">
        <w:r>
          <w:rPr>
            <w:rFonts w:ascii="Arial" w:cs="Arial" w:eastAsia="Arial" w:hAnsi="Arial"/>
            <w:color w:val="1D4ED8"/>
            <w:sz w:val="24"/>
            <w:szCs w:val="24"/>
            <w:u w:val="single"/>
          </w:rPr>
          <w:t xml:space="preserve">30 октября 2006 года № 32/2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"Об утверждении </w:t>
      </w:r>
      <w:hyperlink w:history="1" r:id="rId8rgf1daxwmkh3sg5jwkeh">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операциях, осуществляемых в соответствии с исламскими принципами банковского дела и финансирования" от </w:t>
      </w:r>
      <w:hyperlink w:history="1" r:id="rIdboqknz0chbts5cldww348">
        <w:r>
          <w:rPr>
            <w:rFonts w:ascii="Arial" w:cs="Arial" w:eastAsia="Arial" w:hAnsi="Arial"/>
            <w:color w:val="1D4ED8"/>
            <w:sz w:val="24"/>
            <w:szCs w:val="24"/>
            <w:u w:val="single"/>
          </w:rPr>
          <w:t xml:space="preserve">23 сентября 2009 года № 38/8;</w:t>
        </w:r>
      </w:hyperlink>
    </w:p>
    <w:p>
      <w:pPr>
        <w:spacing w:after="60"/>
        <w:ind w:firstLine="567"/>
        <w:jc w:val="both"/>
      </w:pPr>
      <w:r>
        <w:rPr>
          <w:rFonts w:ascii="Arial" w:cs="Arial" w:eastAsia="Arial" w:hAnsi="Arial"/>
          <w:sz w:val="24"/>
          <w:szCs w:val="24"/>
        </w:rPr>
        <w:t xml:space="preserve">- "О </w:t>
      </w:r>
      <w:hyperlink w:history="1" r:id="rIdo46-yjx5sr8rp5jd1nu6_">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корпоративном управлении в банках Кыргызской Республики, осуществляющих операции в соответствии с исламскими принципами банковского дела и финансирования" от </w:t>
      </w:r>
      <w:hyperlink w:history="1" r:id="rIduvnularrcgpystl3d-erw">
        <w:r>
          <w:rPr>
            <w:rFonts w:ascii="Arial" w:cs="Arial" w:eastAsia="Arial" w:hAnsi="Arial"/>
            <w:color w:val="1D4ED8"/>
            <w:sz w:val="24"/>
            <w:szCs w:val="24"/>
            <w:u w:val="single"/>
          </w:rPr>
          <w:t xml:space="preserve">30 ноября 2011 года № 67/9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"Об утверждении </w:t>
      </w:r>
      <w:hyperlink w:history="1" r:id="rIdkhuqe6xbdlmwrwystlpgm">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по управлению рисками в банках, осуществляющих операции в соответствии с исламскими принципами банковского дела и финансирования" от </w:t>
      </w:r>
      <w:hyperlink w:history="1" r:id="rIdumvrtwsxen5q5htfc06up">
        <w:r>
          <w:rPr>
            <w:rFonts w:ascii="Arial" w:cs="Arial" w:eastAsia="Arial" w:hAnsi="Arial"/>
            <w:color w:val="1D4ED8"/>
            <w:sz w:val="24"/>
            <w:szCs w:val="24"/>
            <w:u w:val="single"/>
          </w:rPr>
          <w:t xml:space="preserve">18 июля 2018 года № 2018-П-12/30-3-(БС)</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Признать утратившими силу:</w:t>
      </w:r>
    </w:p>
    <w:p>
      <w:pPr>
        <w:spacing w:after="60"/>
        <w:ind w:firstLine="567"/>
        <w:jc w:val="both"/>
      </w:pPr>
      <w:r>
        <w:rPr>
          <w:rFonts w:ascii="Arial" w:cs="Arial" w:eastAsia="Arial" w:hAnsi="Arial"/>
          <w:sz w:val="24"/>
          <w:szCs w:val="24"/>
        </w:rPr>
        <w:t xml:space="preserve">1) </w:t>
      </w:r>
      <w:hyperlink w:history="1" r:id="rIdtcystplk_ppa1fdr6ezz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w:t>
      </w:r>
      <w:hyperlink w:history="1" r:id="rIdoca7ddas528gf1xxkhgn0">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минимальных требованиях к организации внутреннего контроля в коммерческих банках и иных финансово-кредитных учреждениях, лицензируемых НБКР, в целях противодействия финансированию терроризма и легализации (отмыванию) доходов, полученных преступным путем" от 15 мая 2007 года № 26/1;</w:t>
      </w:r>
    </w:p>
    <w:p>
      <w:pPr>
        <w:spacing w:after="60"/>
        <w:ind w:firstLine="567"/>
        <w:jc w:val="both"/>
      </w:pPr>
      <w:r>
        <w:rPr>
          <w:rFonts w:ascii="Arial" w:cs="Arial" w:eastAsia="Arial" w:hAnsi="Arial"/>
          <w:sz w:val="24"/>
          <w:szCs w:val="24"/>
        </w:rPr>
        <w:t xml:space="preserve">2</w:t>
      </w:r>
      <w:hyperlink w:history="1" r:id="rIdblaez1xekuc0a2uvlgjnl">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Правления Национального банка Кыргызской Республики "О внесении изменений и дополнений в </w:t>
      </w:r>
      <w:hyperlink w:history="1" r:id="rId2c4xp_2x-uhwnj_ldbe-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w:t>
      </w:r>
      <w:hyperlink w:history="1" r:id="rId-hsvotqbjxlatzk4gg8im">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минимальных требованиях к организации внутреннего контроля в коммерческих банках и иных финансово-кредитных учреждениях, лицензируемых НБКР, в целях противодействия финансированию терроризма и легализации (отмыванию) доходов, полученных преступным путем" № 26/1 от 15 мая 2007 года" от 27 июня 2008 года № 25/8;</w:t>
      </w:r>
    </w:p>
    <w:p>
      <w:pPr>
        <w:spacing w:after="60"/>
        <w:ind w:firstLine="567"/>
        <w:jc w:val="both"/>
      </w:pPr>
      <w:r>
        <w:rPr>
          <w:rFonts w:ascii="Arial" w:cs="Arial" w:eastAsia="Arial" w:hAnsi="Arial"/>
          <w:sz w:val="24"/>
          <w:szCs w:val="24"/>
        </w:rPr>
        <w:t xml:space="preserve">3) </w:t>
      </w:r>
      <w:hyperlink w:history="1" r:id="rIdgn_gfoyj2h694fp1qfkh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dbwcjjyjhm-s0vrt0-hmv">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к организации внутреннего контроля в коммерческих банках в целях противодействия легализации (отмыванию) преступных доходов и финансированию террористической или экстремистской деятельности" от 29 декабря 2010 года № 96/2;</w:t>
      </w:r>
    </w:p>
    <w:p>
      <w:pPr>
        <w:spacing w:after="60"/>
        <w:ind w:firstLine="567"/>
        <w:jc w:val="both"/>
      </w:pPr>
      <w:r>
        <w:rPr>
          <w:rFonts w:ascii="Arial" w:cs="Arial" w:eastAsia="Arial" w:hAnsi="Arial"/>
          <w:sz w:val="24"/>
          <w:szCs w:val="24"/>
        </w:rPr>
        <w:t xml:space="preserve">4) </w:t>
      </w:r>
      <w:hyperlink w:history="1" r:id="rIdqihd38_hcx3vbmlgti5e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внесении изменений и дополнений в некоторые нормативные правовые акты Национального банка Кыргызской Республики" от 29 сентября 2011 года № 55/9;</w:t>
      </w:r>
    </w:p>
    <w:p>
      <w:pPr>
        <w:spacing w:after="60"/>
        <w:ind w:firstLine="567"/>
        <w:jc w:val="both"/>
      </w:pPr>
      <w:r>
        <w:rPr>
          <w:rFonts w:ascii="Arial" w:cs="Arial" w:eastAsia="Arial" w:hAnsi="Arial"/>
          <w:sz w:val="24"/>
          <w:szCs w:val="24"/>
        </w:rPr>
        <w:t xml:space="preserve">5) пункт 35 </w:t>
      </w:r>
      <w:hyperlink w:history="1" r:id="rIddtkggve_ad5cocmjfy8nz">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 к постановлению Правления Национального банка Кыргызской Республики "О внесении изменений и дополнений в некоторые нормативные правовые акты Национального банка Кыргызской Республики" от 16 ноября 2012 года № 43/1;</w:t>
      </w:r>
    </w:p>
    <w:p>
      <w:pPr>
        <w:spacing w:after="60"/>
        <w:ind w:firstLine="567"/>
        <w:jc w:val="both"/>
      </w:pPr>
      <w:r>
        <w:rPr>
          <w:rFonts w:ascii="Arial" w:cs="Arial" w:eastAsia="Arial" w:hAnsi="Arial"/>
          <w:sz w:val="24"/>
          <w:szCs w:val="24"/>
        </w:rPr>
        <w:t xml:space="preserve">6) в постановлении Правления Национального банка Кыргызской Республики "О внесении изменений и дополнений в некоторые нормативные правовые акты Национального банка Кыргызской Республики" от 10 апреля 2013 года № 11/2:</w:t>
      </w:r>
    </w:p>
    <w:p>
      <w:pPr>
        <w:spacing w:after="60"/>
        <w:ind w:firstLine="567"/>
        <w:jc w:val="both"/>
      </w:pPr>
      <w:r>
        <w:rPr>
          <w:rFonts w:ascii="Arial" w:cs="Arial" w:eastAsia="Arial" w:hAnsi="Arial"/>
          <w:sz w:val="24"/>
          <w:szCs w:val="24"/>
        </w:rPr>
        <w:t xml:space="preserve">- абзац второй пункта 1 постановления;</w:t>
      </w:r>
    </w:p>
    <w:p>
      <w:pPr>
        <w:spacing w:after="60"/>
        <w:ind w:firstLine="567"/>
        <w:jc w:val="both"/>
      </w:pPr>
      <w:r>
        <w:rPr>
          <w:rFonts w:ascii="Arial" w:cs="Arial" w:eastAsia="Arial" w:hAnsi="Arial"/>
          <w:sz w:val="24"/>
          <w:szCs w:val="24"/>
        </w:rPr>
        <w:t xml:space="preserve">- пункт I Приложения к вышеуказанному постановлению;</w:t>
      </w:r>
    </w:p>
    <w:p>
      <w:pPr>
        <w:spacing w:after="60"/>
        <w:ind w:firstLine="567"/>
        <w:jc w:val="both"/>
      </w:pPr>
      <w:r>
        <w:rPr>
          <w:rFonts w:ascii="Arial" w:cs="Arial" w:eastAsia="Arial" w:hAnsi="Arial"/>
          <w:sz w:val="24"/>
          <w:szCs w:val="24"/>
        </w:rPr>
        <w:t xml:space="preserve">7) в </w:t>
      </w:r>
      <w:hyperlink w:history="1" r:id="rIdzuqomanvbar9odeu6ya21">
        <w:r>
          <w:rPr>
            <w:rFonts w:ascii="Arial" w:cs="Arial" w:eastAsia="Arial" w:hAnsi="Arial"/>
            <w:color w:val="1D4ED8"/>
            <w:sz w:val="24"/>
            <w:szCs w:val="24"/>
            <w:u w:val="single"/>
          </w:rPr>
          <w:t xml:space="preserve">постановлении</w:t>
        </w:r>
      </w:hyperlink>
      <w:r>
        <w:rPr>
          <w:rFonts w:ascii="Arial" w:cs="Arial" w:eastAsia="Arial" w:hAnsi="Arial"/>
          <w:sz w:val="24"/>
          <w:szCs w:val="24"/>
        </w:rPr>
        <w:t xml:space="preserve"> Правления Национального банка Кыргызской Республики "О внесении изменений и дополнений в некоторые постановления Правления Национального банка Кыргызской Республики" от 10 февраля 2016 года № 7/2:</w:t>
      </w:r>
    </w:p>
    <w:p>
      <w:pPr>
        <w:spacing w:after="60"/>
        <w:ind w:firstLine="567"/>
        <w:jc w:val="both"/>
      </w:pPr>
      <w:r>
        <w:rPr>
          <w:rFonts w:ascii="Arial" w:cs="Arial" w:eastAsia="Arial" w:hAnsi="Arial"/>
          <w:sz w:val="24"/>
          <w:szCs w:val="24"/>
        </w:rPr>
        <w:t xml:space="preserve">- абзац второй пункта 1 </w:t>
      </w:r>
      <w:hyperlink w:history="1" r:id="rIdilgg8mcbk1kdmardqmgdn">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1 </w:t>
      </w:r>
      <w:hyperlink w:history="1" r:id="rIdvxqshby2bcx5r7uyrthrx">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 к вышеуказанному постановлению;</w:t>
      </w:r>
    </w:p>
    <w:p>
      <w:pPr>
        <w:spacing w:after="60"/>
        <w:ind w:firstLine="567"/>
        <w:jc w:val="both"/>
      </w:pPr>
      <w:r>
        <w:rPr>
          <w:rFonts w:ascii="Arial" w:cs="Arial" w:eastAsia="Arial" w:hAnsi="Arial"/>
          <w:sz w:val="24"/>
          <w:szCs w:val="24"/>
        </w:rPr>
        <w:t xml:space="preserve">8) в </w:t>
      </w:r>
      <w:hyperlink w:history="1" r:id="rIdcpjt9mzv7q0dvgdx8euzw">
        <w:r>
          <w:rPr>
            <w:rFonts w:ascii="Arial" w:cs="Arial" w:eastAsia="Arial" w:hAnsi="Arial"/>
            <w:color w:val="1D4ED8"/>
            <w:sz w:val="24"/>
            <w:szCs w:val="24"/>
            <w:u w:val="single"/>
          </w:rPr>
          <w:t xml:space="preserve">постановлении</w:t>
        </w:r>
      </w:hyperlink>
      <w:r>
        <w:rPr>
          <w:rFonts w:ascii="Arial" w:cs="Arial" w:eastAsia="Arial" w:hAnsi="Arial"/>
          <w:sz w:val="24"/>
          <w:szCs w:val="24"/>
        </w:rPr>
        <w:t xml:space="preserve"> Правления Национального банка Кыргызской Республики "О внесении изменений и дополнений в некоторые нормативные правовые акты Национального банка Кыргызской Республики" от 15 июня 2017 года № 2017-П-12/25-5-(НПА):</w:t>
      </w:r>
    </w:p>
    <w:p>
      <w:pPr>
        <w:spacing w:after="60"/>
        <w:ind w:firstLine="567"/>
        <w:jc w:val="both"/>
      </w:pPr>
      <w:r>
        <w:rPr>
          <w:rFonts w:ascii="Arial" w:cs="Arial" w:eastAsia="Arial" w:hAnsi="Arial"/>
          <w:sz w:val="24"/>
          <w:szCs w:val="24"/>
        </w:rPr>
        <w:t xml:space="preserve">- абзац седьмой пункта 1 </w:t>
      </w:r>
      <w:hyperlink w:history="1" r:id="rId91cykrvlvw1jz8lbsxvds">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6 </w:t>
      </w:r>
      <w:hyperlink w:history="1" r:id="rId6rafcmgni6mu-oyhb8his">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 к вышеуказанному постановлению;</w:t>
      </w:r>
    </w:p>
    <w:p>
      <w:pPr>
        <w:spacing w:after="60"/>
        <w:ind w:firstLine="567"/>
        <w:jc w:val="both"/>
      </w:pPr>
      <w:r>
        <w:rPr>
          <w:rFonts w:ascii="Arial" w:cs="Arial" w:eastAsia="Arial" w:hAnsi="Arial"/>
          <w:sz w:val="24"/>
          <w:szCs w:val="24"/>
        </w:rPr>
        <w:t xml:space="preserve">9) </w:t>
      </w:r>
      <w:hyperlink w:history="1" r:id="rIdf-ezbwhe4o0nvgmi8g2o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u3yxhtrzuv040bdpcapgy">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проведения обменных операций с наличной иностранной валютой в Кыргызской Республике" от 30 ноября 2000 года № 42/1;</w:t>
      </w:r>
    </w:p>
    <w:p>
      <w:pPr>
        <w:spacing w:after="60"/>
        <w:ind w:firstLine="567"/>
        <w:jc w:val="both"/>
      </w:pPr>
      <w:r>
        <w:rPr>
          <w:rFonts w:ascii="Arial" w:cs="Arial" w:eastAsia="Arial" w:hAnsi="Arial"/>
          <w:sz w:val="24"/>
          <w:szCs w:val="24"/>
        </w:rPr>
        <w:t xml:space="preserve">10) </w:t>
      </w:r>
      <w:hyperlink w:history="1" r:id="rIdji4gsmn1uunegikhxkyu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внесении изменений и дополнений в </w:t>
      </w:r>
      <w:hyperlink w:history="1" r:id="rIdqxb6qmo2zuitajxxxrbt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от 30 ноября 2000 года № 42/1 "Об утверждении </w:t>
      </w:r>
      <w:hyperlink w:history="1" r:id="rIdj-pvg1ywejjdnc9hlai9o">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проведения обменных операций с наличной иностранной валютой в Кыргызской Республике" от 13 июня 2007 года № 30/8;</w:t>
      </w:r>
    </w:p>
    <w:p>
      <w:pPr>
        <w:spacing w:after="60"/>
        <w:ind w:firstLine="567"/>
        <w:jc w:val="both"/>
      </w:pPr>
      <w:r>
        <w:rPr>
          <w:rFonts w:ascii="Arial" w:cs="Arial" w:eastAsia="Arial" w:hAnsi="Arial"/>
          <w:sz w:val="24"/>
          <w:szCs w:val="24"/>
        </w:rPr>
        <w:t xml:space="preserve">11) </w:t>
      </w:r>
      <w:hyperlink w:history="1" r:id="rIdkes8ckhvr4hwd3q4unfe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внесении изменений и дополнений в </w:t>
      </w:r>
      <w:hyperlink w:history="1" r:id="rIdrhc4jan0fwmf70yiqnsk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883t5ftg9kgved9jpb4lj">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проведения обменных операций с наличной иностранной валютой в Кыргызской Республике" № 42/1 от 30 ноября 2000 года" от 17 сентября 2008 года № 35/1;</w:t>
      </w:r>
    </w:p>
    <w:p>
      <w:pPr>
        <w:spacing w:after="60"/>
        <w:ind w:firstLine="567"/>
        <w:jc w:val="both"/>
      </w:pPr>
      <w:r>
        <w:rPr>
          <w:rFonts w:ascii="Arial" w:cs="Arial" w:eastAsia="Arial" w:hAnsi="Arial"/>
          <w:sz w:val="24"/>
          <w:szCs w:val="24"/>
        </w:rPr>
        <w:t xml:space="preserve">12) </w:t>
      </w:r>
      <w:hyperlink w:history="1" r:id="rIdb3qt_-sogjmkpr0jnjbo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внесении изменений и дополнений в некоторые нормативные правовые акты Национального банка Кыргызской Республики" от 14 октября 2009 года № 41/3;</w:t>
      </w:r>
    </w:p>
    <w:p>
      <w:pPr>
        <w:spacing w:after="60"/>
        <w:ind w:firstLine="567"/>
        <w:jc w:val="both"/>
      </w:pPr>
      <w:r>
        <w:rPr>
          <w:rFonts w:ascii="Arial" w:cs="Arial" w:eastAsia="Arial" w:hAnsi="Arial"/>
          <w:sz w:val="24"/>
          <w:szCs w:val="24"/>
        </w:rPr>
        <w:t xml:space="preserve">13) пункт 6 </w:t>
      </w:r>
      <w:hyperlink w:history="1" r:id="rIdzzetg4-g2wsrykb_27yt0">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 к постановлению Правления Национального банка Кыргызской Республики "О внесении изменений и дополнений в некоторые нормативные правовые акты Национального банка Кыргызской Республики" от 25 апреля 2012 года № 18/9;</w:t>
      </w:r>
    </w:p>
    <w:p>
      <w:pPr>
        <w:spacing w:after="60"/>
        <w:ind w:firstLine="567"/>
        <w:jc w:val="both"/>
      </w:pPr>
      <w:r>
        <w:rPr>
          <w:rFonts w:ascii="Arial" w:cs="Arial" w:eastAsia="Arial" w:hAnsi="Arial"/>
          <w:sz w:val="24"/>
          <w:szCs w:val="24"/>
        </w:rPr>
        <w:t xml:space="preserve">14) пункт IV </w:t>
      </w:r>
      <w:hyperlink w:history="1" r:id="rIdbajle4sr3exwm0vo4ahjw">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 к постановлению Правления Национального банка Кыргызской Республики "О внесении дополнений в некоторые нормативные правовые акты Национального банка Кыргызской Республики" от 4 июля 2012 года № 28/9;</w:t>
      </w:r>
    </w:p>
    <w:p>
      <w:pPr>
        <w:spacing w:after="60"/>
        <w:ind w:firstLine="567"/>
        <w:jc w:val="both"/>
      </w:pPr>
      <w:r>
        <w:rPr>
          <w:rFonts w:ascii="Arial" w:cs="Arial" w:eastAsia="Arial" w:hAnsi="Arial"/>
          <w:sz w:val="24"/>
          <w:szCs w:val="24"/>
        </w:rPr>
        <w:t xml:space="preserve">15) пункт 5 </w:t>
      </w:r>
      <w:hyperlink w:history="1" r:id="rId_9slewwzk6adiiaausc0o">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 к постановлению Правления Национального банка Кыргызской Республики "О внесении изменений и дополнений в некоторые нормативные правовые акты Национального банка Кыргызской Республики" от 16 ноября 2012 года № 43/1;</w:t>
      </w:r>
    </w:p>
    <w:p>
      <w:pPr>
        <w:spacing w:after="60"/>
        <w:ind w:firstLine="567"/>
        <w:jc w:val="both"/>
      </w:pPr>
      <w:r>
        <w:rPr>
          <w:rFonts w:ascii="Arial" w:cs="Arial" w:eastAsia="Arial" w:hAnsi="Arial"/>
          <w:sz w:val="24"/>
          <w:szCs w:val="24"/>
        </w:rPr>
        <w:t xml:space="preserve">16) в </w:t>
      </w:r>
      <w:hyperlink w:history="1" r:id="rIdbwbifctkv_8b5zy7wi_ws">
        <w:r>
          <w:rPr>
            <w:rFonts w:ascii="Arial" w:cs="Arial" w:eastAsia="Arial" w:hAnsi="Arial"/>
            <w:color w:val="1D4ED8"/>
            <w:sz w:val="24"/>
            <w:szCs w:val="24"/>
            <w:u w:val="single"/>
          </w:rPr>
          <w:t xml:space="preserve">постановлении</w:t>
        </w:r>
      </w:hyperlink>
      <w:r>
        <w:rPr>
          <w:rFonts w:ascii="Arial" w:cs="Arial" w:eastAsia="Arial" w:hAnsi="Arial"/>
          <w:sz w:val="24"/>
          <w:szCs w:val="24"/>
        </w:rPr>
        <w:t xml:space="preserve"> Правления Национального банка Кыргызской Республики "О внесении изменений и дополнений в некоторые нормативные правовые акты Национального банка Кыргызской Республики" от 23 декабря 2013 года № 52/8:</w:t>
      </w:r>
    </w:p>
    <w:p>
      <w:pPr>
        <w:spacing w:after="60"/>
        <w:ind w:firstLine="567"/>
        <w:jc w:val="both"/>
      </w:pPr>
      <w:r>
        <w:rPr>
          <w:rFonts w:ascii="Arial" w:cs="Arial" w:eastAsia="Arial" w:hAnsi="Arial"/>
          <w:sz w:val="24"/>
          <w:szCs w:val="24"/>
        </w:rPr>
        <w:t xml:space="preserve">- подпункт 4 пункта 1 </w:t>
      </w:r>
      <w:hyperlink w:history="1" r:id="rId85oy8wde44__05zyrdn-2">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4 </w:t>
      </w:r>
      <w:hyperlink w:history="1" r:id="rIdmagir9iwdktb2funas5an">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 к вышеуказанному постановлению;</w:t>
      </w:r>
    </w:p>
    <w:p>
      <w:pPr>
        <w:spacing w:after="60"/>
        <w:ind w:firstLine="567"/>
        <w:jc w:val="both"/>
      </w:pPr>
      <w:r>
        <w:rPr>
          <w:rFonts w:ascii="Arial" w:cs="Arial" w:eastAsia="Arial" w:hAnsi="Arial"/>
          <w:sz w:val="24"/>
          <w:szCs w:val="24"/>
        </w:rPr>
        <w:t xml:space="preserve">17) в </w:t>
      </w:r>
      <w:hyperlink w:history="1" r:id="rIdi09debbaag9mzba_gb58t">
        <w:r>
          <w:rPr>
            <w:rFonts w:ascii="Arial" w:cs="Arial" w:eastAsia="Arial" w:hAnsi="Arial"/>
            <w:color w:val="1D4ED8"/>
            <w:sz w:val="24"/>
            <w:szCs w:val="24"/>
            <w:u w:val="single"/>
          </w:rPr>
          <w:t xml:space="preserve">постановлении</w:t>
        </w:r>
      </w:hyperlink>
      <w:r>
        <w:rPr>
          <w:rFonts w:ascii="Arial" w:cs="Arial" w:eastAsia="Arial" w:hAnsi="Arial"/>
          <w:sz w:val="24"/>
          <w:szCs w:val="24"/>
        </w:rPr>
        <w:t xml:space="preserve"> Правления Национального банка Кыргызской Республики "О внесении изменений и дополнений в некоторые постановления Правления Национального банка Кыргызской Республики" от 29 января 2014 года № 2/15:</w:t>
      </w:r>
    </w:p>
    <w:p>
      <w:pPr>
        <w:spacing w:after="60"/>
        <w:ind w:firstLine="567"/>
        <w:jc w:val="both"/>
      </w:pPr>
      <w:r>
        <w:rPr>
          <w:rFonts w:ascii="Arial" w:cs="Arial" w:eastAsia="Arial" w:hAnsi="Arial"/>
          <w:sz w:val="24"/>
          <w:szCs w:val="24"/>
        </w:rPr>
        <w:t xml:space="preserve">- абзац второй пункта 1 </w:t>
      </w:r>
      <w:hyperlink w:history="1" r:id="rIdmnzueiaxzmqkmj1_drvs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1 </w:t>
      </w:r>
      <w:hyperlink w:history="1" r:id="rIdktcakcenrsyg79fnlgb1q">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 к вышеуказанному постановлению;</w:t>
      </w:r>
    </w:p>
    <w:p>
      <w:pPr>
        <w:spacing w:after="60"/>
        <w:ind w:firstLine="567"/>
        <w:jc w:val="both"/>
      </w:pPr>
      <w:r>
        <w:rPr>
          <w:rFonts w:ascii="Arial" w:cs="Arial" w:eastAsia="Arial" w:hAnsi="Arial"/>
          <w:sz w:val="24"/>
          <w:szCs w:val="24"/>
        </w:rPr>
        <w:t xml:space="preserve">18) в </w:t>
      </w:r>
      <w:hyperlink w:history="1" r:id="rIdfq6ed_choegimyrrrjl4m">
        <w:r>
          <w:rPr>
            <w:rFonts w:ascii="Arial" w:cs="Arial" w:eastAsia="Arial" w:hAnsi="Arial"/>
            <w:color w:val="1D4ED8"/>
            <w:sz w:val="24"/>
            <w:szCs w:val="24"/>
            <w:u w:val="single"/>
          </w:rPr>
          <w:t xml:space="preserve">постановлении</w:t>
        </w:r>
      </w:hyperlink>
      <w:r>
        <w:rPr>
          <w:rFonts w:ascii="Arial" w:cs="Arial" w:eastAsia="Arial" w:hAnsi="Arial"/>
          <w:sz w:val="24"/>
          <w:szCs w:val="24"/>
        </w:rPr>
        <w:t xml:space="preserve"> Правления Национального банка Кыргызской Республики "О внесении изменений и дополнений в некоторые постановления Правления Национального банка Кыргызской Республики" от 27 ноября 2014 года № 53/8:</w:t>
      </w:r>
    </w:p>
    <w:p>
      <w:pPr>
        <w:spacing w:after="60"/>
        <w:ind w:firstLine="567"/>
        <w:jc w:val="both"/>
      </w:pPr>
      <w:r>
        <w:rPr>
          <w:rFonts w:ascii="Arial" w:cs="Arial" w:eastAsia="Arial" w:hAnsi="Arial"/>
          <w:sz w:val="24"/>
          <w:szCs w:val="24"/>
        </w:rPr>
        <w:t xml:space="preserve">- абзац седьмой пункта 1 </w:t>
      </w:r>
      <w:hyperlink w:history="1" r:id="rIdj0c8gzktsjnmb8tikfmoj">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6 </w:t>
      </w:r>
      <w:hyperlink w:history="1" r:id="rId4mqpwneokavvmgtvxz0yc">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 к вышеуказанному постановлению;</w:t>
      </w:r>
    </w:p>
    <w:p>
      <w:pPr>
        <w:spacing w:after="60"/>
        <w:ind w:firstLine="567"/>
        <w:jc w:val="both"/>
      </w:pPr>
      <w:r>
        <w:rPr>
          <w:rFonts w:ascii="Arial" w:cs="Arial" w:eastAsia="Arial" w:hAnsi="Arial"/>
          <w:sz w:val="24"/>
          <w:szCs w:val="24"/>
        </w:rPr>
        <w:t xml:space="preserve">19) в </w:t>
      </w:r>
      <w:hyperlink w:history="1" r:id="rIdvaq0coalur_kwuzwg4r3f">
        <w:r>
          <w:rPr>
            <w:rFonts w:ascii="Arial" w:cs="Arial" w:eastAsia="Arial" w:hAnsi="Arial"/>
            <w:color w:val="1D4ED8"/>
            <w:sz w:val="24"/>
            <w:szCs w:val="24"/>
            <w:u w:val="single"/>
          </w:rPr>
          <w:t xml:space="preserve">постановлении</w:t>
        </w:r>
      </w:hyperlink>
      <w:r>
        <w:rPr>
          <w:rFonts w:ascii="Arial" w:cs="Arial" w:eastAsia="Arial" w:hAnsi="Arial"/>
          <w:sz w:val="24"/>
          <w:szCs w:val="24"/>
        </w:rPr>
        <w:t xml:space="preserve"> Правления Национального банка Кыргызской Республики "О внесении изменений и дополнений в некоторые постановления Правления Национального банка Кыргызской Республики" от 10 февраля 2016 года № 7/2:</w:t>
      </w:r>
    </w:p>
    <w:p>
      <w:pPr>
        <w:spacing w:after="60"/>
        <w:ind w:firstLine="567"/>
        <w:jc w:val="both"/>
      </w:pPr>
      <w:r>
        <w:rPr>
          <w:rFonts w:ascii="Arial" w:cs="Arial" w:eastAsia="Arial" w:hAnsi="Arial"/>
          <w:sz w:val="24"/>
          <w:szCs w:val="24"/>
        </w:rPr>
        <w:t xml:space="preserve">- абзац восьмой пункта 1 </w:t>
      </w:r>
      <w:hyperlink w:history="1" r:id="rIdffbhdecmuxzdvuouiid63">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7 </w:t>
      </w:r>
      <w:hyperlink w:history="1" r:id="rIdxc4fdifxol6o6s-5nlq-5">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 к вышеуказанному постановлению;</w:t>
      </w:r>
    </w:p>
    <w:p>
      <w:pPr>
        <w:spacing w:after="60"/>
        <w:ind w:firstLine="567"/>
        <w:jc w:val="both"/>
      </w:pPr>
      <w:r>
        <w:rPr>
          <w:rFonts w:ascii="Arial" w:cs="Arial" w:eastAsia="Arial" w:hAnsi="Arial"/>
          <w:sz w:val="24"/>
          <w:szCs w:val="24"/>
        </w:rPr>
        <w:t xml:space="preserve">20) в </w:t>
      </w:r>
      <w:hyperlink w:history="1" r:id="rIdin1g4vez10ru9lbuqrkku">
        <w:r>
          <w:rPr>
            <w:rFonts w:ascii="Arial" w:cs="Arial" w:eastAsia="Arial" w:hAnsi="Arial"/>
            <w:color w:val="1D4ED8"/>
            <w:sz w:val="24"/>
            <w:szCs w:val="24"/>
            <w:u w:val="single"/>
          </w:rPr>
          <w:t xml:space="preserve">постановлении</w:t>
        </w:r>
      </w:hyperlink>
      <w:r>
        <w:rPr>
          <w:rFonts w:ascii="Arial" w:cs="Arial" w:eastAsia="Arial" w:hAnsi="Arial"/>
          <w:sz w:val="24"/>
          <w:szCs w:val="24"/>
        </w:rPr>
        <w:t xml:space="preserve"> Правления Национального банка Кыргызской Республики "О внесении дополнений и изменений в некоторые постановления Правления Национального банка Кыргызской Республики" от 30 ноября 2016 года № 47/5:</w:t>
      </w:r>
    </w:p>
    <w:p>
      <w:pPr>
        <w:spacing w:after="60"/>
        <w:ind w:firstLine="567"/>
        <w:jc w:val="both"/>
      </w:pPr>
      <w:r>
        <w:rPr>
          <w:rFonts w:ascii="Arial" w:cs="Arial" w:eastAsia="Arial" w:hAnsi="Arial"/>
          <w:sz w:val="24"/>
          <w:szCs w:val="24"/>
        </w:rPr>
        <w:t xml:space="preserve">- абзац второй пункта 1 </w:t>
      </w:r>
      <w:hyperlink w:history="1" r:id="rIdeleq4zxt04ptiz-ueppog">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1 </w:t>
      </w:r>
      <w:hyperlink w:history="1" r:id="rId-obtllviuqk3rh48tbdio">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 к вышеуказанному постановлению;</w:t>
      </w:r>
    </w:p>
    <w:p>
      <w:pPr>
        <w:spacing w:after="60"/>
        <w:ind w:firstLine="567"/>
        <w:jc w:val="both"/>
      </w:pPr>
      <w:r>
        <w:rPr>
          <w:rFonts w:ascii="Arial" w:cs="Arial" w:eastAsia="Arial" w:hAnsi="Arial"/>
          <w:sz w:val="24"/>
          <w:szCs w:val="24"/>
        </w:rPr>
        <w:t xml:space="preserve">21) в постановлении Правления Национального банка Кыргызской Республики "О внесении изменений и дополнений в некоторые нормативные правовые акты Национального банка Кыргызской Республики и признании утратившими силу некоторых нормативных правовых актов Национального банка Кыргызской Республики" от 15 июня 2017 года № 2017-П-12/25-12-(НПА):</w:t>
      </w:r>
    </w:p>
    <w:p>
      <w:pPr>
        <w:spacing w:after="60"/>
        <w:ind w:firstLine="567"/>
        <w:jc w:val="both"/>
      </w:pPr>
      <w:r>
        <w:rPr>
          <w:rFonts w:ascii="Arial" w:cs="Arial" w:eastAsia="Arial" w:hAnsi="Arial"/>
          <w:sz w:val="24"/>
          <w:szCs w:val="24"/>
        </w:rPr>
        <w:t xml:space="preserve">- подпункт 4 пункта 1 постановления;</w:t>
      </w:r>
    </w:p>
    <w:p>
      <w:pPr>
        <w:spacing w:after="60"/>
        <w:ind w:firstLine="567"/>
        <w:jc w:val="both"/>
      </w:pPr>
      <w:r>
        <w:rPr>
          <w:rFonts w:ascii="Arial" w:cs="Arial" w:eastAsia="Arial" w:hAnsi="Arial"/>
          <w:sz w:val="24"/>
          <w:szCs w:val="24"/>
        </w:rPr>
        <w:t xml:space="preserve">- пункт 4 Приложения к вышеуказанному постановлению;</w:t>
      </w:r>
    </w:p>
    <w:p>
      <w:pPr>
        <w:spacing w:after="60"/>
        <w:ind w:firstLine="567"/>
        <w:jc w:val="both"/>
      </w:pPr>
      <w:r>
        <w:rPr>
          <w:rFonts w:ascii="Arial" w:cs="Arial" w:eastAsia="Arial" w:hAnsi="Arial"/>
          <w:sz w:val="24"/>
          <w:szCs w:val="24"/>
        </w:rPr>
        <w:t xml:space="preserve">22) в </w:t>
      </w:r>
      <w:hyperlink w:history="1" r:id="rIdthe00fq7k7li53tzm6cgd">
        <w:r>
          <w:rPr>
            <w:rFonts w:ascii="Arial" w:cs="Arial" w:eastAsia="Arial" w:hAnsi="Arial"/>
            <w:color w:val="1D4ED8"/>
            <w:sz w:val="24"/>
            <w:szCs w:val="24"/>
            <w:u w:val="single"/>
          </w:rPr>
          <w:t xml:space="preserve">постановлении</w:t>
        </w:r>
      </w:hyperlink>
      <w:r>
        <w:rPr>
          <w:rFonts w:ascii="Arial" w:cs="Arial" w:eastAsia="Arial" w:hAnsi="Arial"/>
          <w:sz w:val="24"/>
          <w:szCs w:val="24"/>
        </w:rPr>
        <w:t xml:space="preserve"> Правления Национального банка Кыргызской Республики "О внесении изменений и дополнений в некоторые нормативные правовые акты Национального банка Кыргызской Республики" от 16 августа 2017 года № 2017-П-12/34-1-(НПА);</w:t>
      </w:r>
    </w:p>
    <w:p>
      <w:pPr>
        <w:spacing w:after="60"/>
        <w:ind w:firstLine="567"/>
        <w:jc w:val="both"/>
      </w:pPr>
      <w:r>
        <w:rPr>
          <w:rFonts w:ascii="Arial" w:cs="Arial" w:eastAsia="Arial" w:hAnsi="Arial"/>
          <w:sz w:val="24"/>
          <w:szCs w:val="24"/>
        </w:rPr>
        <w:t xml:space="preserve">- абзац четвертый пункта 1 </w:t>
      </w:r>
      <w:hyperlink w:history="1" r:id="rIdfwcuh-octkfpjnauw6x05">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3 </w:t>
      </w:r>
      <w:hyperlink w:history="1" r:id="rIdnbsre1u0aypqfavvdsclt">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 к вышеуказанному постановлению.</w:t>
      </w:r>
    </w:p>
    <w:p>
      <w:pPr>
        <w:spacing w:after="60"/>
        <w:ind w:firstLine="567"/>
        <w:jc w:val="both"/>
      </w:pPr>
      <w:r>
        <w:rPr>
          <w:rFonts w:ascii="Arial" w:cs="Arial" w:eastAsia="Arial" w:hAnsi="Arial"/>
          <w:sz w:val="24"/>
          <w:szCs w:val="24"/>
        </w:rPr>
        <w:t xml:space="preserve">5. Юридическому управлению:</w:t>
      </w:r>
    </w:p>
    <w:p>
      <w:pPr>
        <w:spacing w:after="60"/>
        <w:ind w:firstLine="567"/>
        <w:jc w:val="both"/>
      </w:pPr>
      <w:r>
        <w:rPr>
          <w:rFonts w:ascii="Arial" w:cs="Arial" w:eastAsia="Arial" w:hAnsi="Arial"/>
          <w:sz w:val="24"/>
          <w:szCs w:val="24"/>
        </w:rPr>
        <w:t xml:space="preserve">- опубликовать настоящее постановление на официальном интернет-сайте Национального банка Кыргызской Республики;</w:t>
      </w:r>
    </w:p>
    <w:p>
      <w:pPr>
        <w:spacing w:after="60"/>
        <w:ind w:firstLine="56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6. Настоящее постановление вступает в силу с 1 ноября 2019 года.</w:t>
      </w:r>
    </w:p>
    <w:p>
      <w:pPr>
        <w:spacing w:after="60"/>
        <w:ind w:firstLine="567"/>
        <w:jc w:val="both"/>
      </w:pPr>
      <w:r>
        <w:rPr>
          <w:rFonts w:ascii="Arial" w:cs="Arial" w:eastAsia="Arial" w:hAnsi="Arial"/>
          <w:sz w:val="24"/>
          <w:szCs w:val="24"/>
        </w:rPr>
        <w:t xml:space="preserve">7. Управлению методологии надзора и лицензирования банков довести настоящее постановление до сведения коммерческих банков, ОЮЛ "Союз банков Кыргызстана", микрофинансовых компаний, микрокредитных компаний, ОАО "Финансовая компания кредитных союзов", кредитных союзов, специализированных финансовых учреждений, обменных бюро, структурных подразделений, областных управлений и представительства Национального банка Кыргызской Республики в Баткенской области.</w:t>
      </w:r>
    </w:p>
    <w:p>
      <w:pPr>
        <w:spacing w:after="60"/>
        <w:ind w:firstLine="567"/>
        <w:jc w:val="both"/>
      </w:pPr>
      <w:r>
        <w:rPr>
          <w:rFonts w:ascii="Arial" w:cs="Arial" w:eastAsia="Arial" w:hAnsi="Arial"/>
          <w:sz w:val="24"/>
          <w:szCs w:val="24"/>
        </w:rPr>
        <w:t xml:space="preserve">8. Контроль за исполнением настоящего постановления возложить на члена Правления, курирующего Управление методологии надзора и лицензирования банков.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 председателя Правления Национального банка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Н.Жениш</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постановлению Правления Национального банка Кыргызской Республики
 от 14 августа 2019 года № 2019-П-12/42-1-(НПА)</w:t>
      </w:r>
    </w:p>
    <w:p>
      <w:pPr>
        <w:spacing w:after="400" w:before="400"/>
        <w:jc w:val="center"/>
      </w:pPr>
      <w:r>
        <w:rPr>
          <w:rFonts w:ascii="Arial" w:cs="Arial" w:eastAsia="Arial" w:hAnsi="Arial"/>
          <w:b/>
          <w:bCs/>
          <w:sz w:val="24"/>
          <w:szCs w:val="24"/>
        </w:rPr>
        <w:t xml:space="preserve">ИЗМЕНЕНИЯ И ДОПОЛНЕНИЯ</w:t>
      </w:r>
      <w:r>
        <w:rPr>
          <w:rFonts w:ascii="Arial" w:cs="Arial" w:eastAsia="Arial" w:hAnsi="Arial"/>
          <w:b/>
          <w:bCs/>
          <w:sz w:val="24"/>
          <w:szCs w:val="24"/>
        </w:rPr>
        <w:t xml:space="preserve">
 в некоторые нормативные правовые акты Национального банка Кыргызской Республики</w:t>
      </w:r>
    </w:p>
    <w:p>
      <w:pPr>
        <w:spacing w:after="60"/>
        <w:ind w:firstLine="567"/>
        <w:jc w:val="both"/>
      </w:pPr>
      <w:r>
        <w:rPr>
          <w:rFonts w:ascii="Arial" w:cs="Arial" w:eastAsia="Arial" w:hAnsi="Arial"/>
          <w:sz w:val="24"/>
          <w:szCs w:val="24"/>
        </w:rPr>
        <w:t xml:space="preserve">1. Внести в </w:t>
      </w:r>
      <w:hyperlink w:history="1" r:id="rIdmrpbqyoshlles87vuj_u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yli5tklm0yqd7mx3toyls">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работе с банковскими счетами, счетами по банковским вкладам (депозитам)" от 31 октября 2012 года № 41/12 следующие изменения и дополнения:</w:t>
      </w:r>
    </w:p>
    <w:p>
      <w:pPr>
        <w:spacing w:after="60"/>
        <w:ind w:firstLine="567"/>
        <w:jc w:val="both"/>
      </w:pPr>
      <w:r>
        <w:rPr>
          <w:rFonts w:ascii="Arial" w:cs="Arial" w:eastAsia="Arial" w:hAnsi="Arial"/>
          <w:sz w:val="24"/>
          <w:szCs w:val="24"/>
        </w:rPr>
        <w:t xml:space="preserve">в </w:t>
      </w:r>
      <w:hyperlink w:history="1" r:id="rId1kjcm8q2jg7eabufctknf">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работе с банковскими счетами, счетами по банковским вкладам (депозитам), утвержденной вышеуказанным </w:t>
      </w:r>
      <w:hyperlink w:history="1" r:id="rIdu3xwvnti78n5hyygjj-t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8 слова "бенефициарного собственника (выгодоприобретателя)" заменить словами "бенефициарного владельца";</w:t>
      </w:r>
    </w:p>
    <w:p>
      <w:pPr>
        <w:spacing w:after="60"/>
        <w:ind w:firstLine="567"/>
        <w:jc w:val="both"/>
      </w:pPr>
      <w:r>
        <w:rPr>
          <w:rFonts w:ascii="Arial" w:cs="Arial" w:eastAsia="Arial" w:hAnsi="Arial"/>
          <w:sz w:val="24"/>
          <w:szCs w:val="24"/>
        </w:rPr>
        <w:t xml:space="preserve">- абзац второй пункта 9 изложить в следующей редакции:</w:t>
      </w:r>
    </w:p>
    <w:p>
      <w:pPr>
        <w:spacing w:after="60"/>
        <w:ind w:firstLine="567"/>
        <w:jc w:val="both"/>
      </w:pPr>
      <w:r>
        <w:rPr>
          <w:rFonts w:ascii="Arial" w:cs="Arial" w:eastAsia="Arial" w:hAnsi="Arial"/>
          <w:sz w:val="24"/>
          <w:szCs w:val="24"/>
        </w:rPr>
        <w:t xml:space="preserve">"Открытие банковского счета, счета по банковскому вкладу (депозиту) производится только в том случае, если банком получены все предусмотренные законодательством Кыргызской Республики и настоящей Инструкцией документы, а также проведена идентификация и верификация клиента и бенефициарного владельца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пункт 11 изложить в следующей редакции:</w:t>
      </w:r>
    </w:p>
    <w:p>
      <w:pPr>
        <w:spacing w:after="60"/>
        <w:ind w:firstLine="567"/>
        <w:jc w:val="both"/>
      </w:pPr>
      <w:r>
        <w:rPr>
          <w:rFonts w:ascii="Arial" w:cs="Arial" w:eastAsia="Arial" w:hAnsi="Arial"/>
          <w:sz w:val="24"/>
          <w:szCs w:val="24"/>
        </w:rPr>
        <w:t xml:space="preserve">"11. В настоящей </w:t>
      </w:r>
      <w:hyperlink w:history="1" r:id="rIdrlcbkhfgccoikaid9vocp">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используются следующие термины и определения:</w:t>
      </w:r>
    </w:p>
    <w:p>
      <w:pPr>
        <w:spacing w:after="60"/>
        <w:ind w:firstLine="567"/>
        <w:jc w:val="both"/>
      </w:pPr>
      <w:r>
        <w:rPr>
          <w:rFonts w:ascii="Arial" w:cs="Arial" w:eastAsia="Arial" w:hAnsi="Arial"/>
          <w:sz w:val="24"/>
          <w:szCs w:val="24"/>
        </w:rPr>
        <w:t xml:space="preserve">Банковский вклад (депозит) понимается в том значении, которое указано в статье 749 Гражданского кодекса Кыргызской Республики.</w:t>
      </w:r>
    </w:p>
    <w:p>
      <w:pPr>
        <w:spacing w:after="60"/>
        <w:ind w:firstLine="567"/>
        <w:jc w:val="both"/>
      </w:pPr>
      <w:r>
        <w:rPr>
          <w:rFonts w:ascii="Arial" w:cs="Arial" w:eastAsia="Arial" w:hAnsi="Arial"/>
          <w:sz w:val="24"/>
          <w:szCs w:val="24"/>
        </w:rPr>
        <w:t xml:space="preserve">Банковский счет - это способ отражения договорных отношений между банком и клиентом по приему банковского вклада (депозита) и/или совершению банком операций, связанных с осуществлением банковского обслуживания клиента, предусмотренного договором банковского счета, банковского вклада, законодательством и применяемыми в банковской практике обычаями делового оборота.</w:t>
      </w:r>
    </w:p>
    <w:p>
      <w:pPr>
        <w:spacing w:after="60"/>
        <w:ind w:firstLine="567"/>
        <w:jc w:val="both"/>
      </w:pPr>
      <w:r>
        <w:rPr>
          <w:rFonts w:ascii="Arial" w:cs="Arial" w:eastAsia="Arial" w:hAnsi="Arial"/>
          <w:sz w:val="24"/>
          <w:szCs w:val="24"/>
        </w:rPr>
        <w:t xml:space="preserve">Безналичный расчет понимается в том значении, которое указано в статье 2 Закона Кыргызской Республики "О платежной системе Кыргызской Республики".</w:t>
      </w:r>
    </w:p>
    <w:p>
      <w:pPr>
        <w:spacing w:after="60"/>
        <w:ind w:firstLine="567"/>
        <w:jc w:val="both"/>
      </w:pPr>
      <w:r>
        <w:rPr>
          <w:rFonts w:ascii="Arial" w:cs="Arial" w:eastAsia="Arial" w:hAnsi="Arial"/>
          <w:sz w:val="24"/>
          <w:szCs w:val="24"/>
        </w:rPr>
        <w:t xml:space="preserve">Бенефициарный владелец - физическое лицо (физические лица), которое в конечном итоге (через цепочку владения и контроля) прямо или косвенно (через третьих лиц) владеет правом собственности или контролирует клиента либо физическое лицо, от имени или в интересах которого совершается операция (сделка).</w:t>
      </w:r>
    </w:p>
    <w:p>
      <w:pPr>
        <w:spacing w:after="60"/>
        <w:ind w:firstLine="567"/>
        <w:jc w:val="both"/>
      </w:pPr>
      <w:r>
        <w:rPr>
          <w:rFonts w:ascii="Arial" w:cs="Arial" w:eastAsia="Arial" w:hAnsi="Arial"/>
          <w:sz w:val="24"/>
          <w:szCs w:val="24"/>
        </w:rPr>
        <w:t xml:space="preserve">Верификация - процедура проверки идентификационных данных клиента и (или) бенефициарного владельца.</w:t>
      </w:r>
    </w:p>
    <w:p>
      <w:pPr>
        <w:spacing w:after="60"/>
        <w:ind w:firstLine="567"/>
        <w:jc w:val="both"/>
      </w:pPr>
      <w:r>
        <w:rPr>
          <w:rFonts w:ascii="Arial" w:cs="Arial" w:eastAsia="Arial" w:hAnsi="Arial"/>
          <w:sz w:val="24"/>
          <w:szCs w:val="24"/>
        </w:rPr>
        <w:t xml:space="preserve">Вкладчик - это лицо, которое внесло денежную сумму в банк или на имя которого поступила денежная сумма в банк от третьего лица и имеет соответствующий договор на открытие и ведение банковского счета или банковского вклада (депозита).</w:t>
      </w:r>
    </w:p>
    <w:p>
      <w:pPr>
        <w:spacing w:after="60"/>
        <w:ind w:firstLine="567"/>
        <w:jc w:val="both"/>
      </w:pPr>
      <w:r>
        <w:rPr>
          <w:rFonts w:ascii="Arial" w:cs="Arial" w:eastAsia="Arial" w:hAnsi="Arial"/>
          <w:sz w:val="24"/>
          <w:szCs w:val="24"/>
        </w:rPr>
        <w:t xml:space="preserve">Декларация о трасте - письменный договор о том, что собственность, право на которую держит одно лицо, фактически принадлежит другому лицу, в интересах которого и был передан первому лицу правовой титул собственности.</w:t>
      </w:r>
    </w:p>
    <w:p>
      <w:pPr>
        <w:spacing w:after="60"/>
        <w:ind w:firstLine="567"/>
        <w:jc w:val="both"/>
      </w:pPr>
      <w:r>
        <w:rPr>
          <w:rFonts w:ascii="Arial" w:cs="Arial" w:eastAsia="Arial" w:hAnsi="Arial"/>
          <w:sz w:val="24"/>
          <w:szCs w:val="24"/>
        </w:rPr>
        <w:t xml:space="preserve">Депозитный сертификат - это ценная бумага, аналогичная сберегательному сертификату, однако его держателем может быть только юридическое лицо. В основе отношений между банком-эмитентом депозитного сертификата и его клиентом лежат отношения банковского вклада (депозита).</w:t>
      </w:r>
    </w:p>
    <w:p>
      <w:pPr>
        <w:spacing w:after="60"/>
        <w:ind w:firstLine="567"/>
        <w:jc w:val="both"/>
      </w:pPr>
      <w:r>
        <w:rPr>
          <w:rFonts w:ascii="Arial" w:cs="Arial" w:eastAsia="Arial" w:hAnsi="Arial"/>
          <w:sz w:val="24"/>
          <w:szCs w:val="24"/>
        </w:rPr>
        <w:t xml:space="preserve">Идентификация - процедура установления идентификационных данных о клиенте и (или) бенефициарном владельце.</w:t>
      </w:r>
    </w:p>
    <w:p>
      <w:pPr>
        <w:spacing w:after="60"/>
        <w:ind w:firstLine="567"/>
        <w:jc w:val="both"/>
      </w:pPr>
      <w:r>
        <w:rPr>
          <w:rFonts w:ascii="Arial" w:cs="Arial" w:eastAsia="Arial" w:hAnsi="Arial"/>
          <w:sz w:val="24"/>
          <w:szCs w:val="24"/>
        </w:rPr>
        <w:t xml:space="preserve">Индивидуальный предприниматель - это гражданин Кыргызской Республики, иностранный гражданин или лицо без гражданства, проживающее постоянно или временно на территории Кыргызской Республики и занимающееся на ее территории индивидуальной предпринимательской деятельностью в соответствии с действующим законодательством Кыргызской Республики.</w:t>
      </w:r>
    </w:p>
    <w:p>
      <w:pPr>
        <w:spacing w:after="60"/>
        <w:ind w:firstLine="567"/>
        <w:jc w:val="both"/>
      </w:pPr>
      <w:r>
        <w:rPr>
          <w:rFonts w:ascii="Arial" w:cs="Arial" w:eastAsia="Arial" w:hAnsi="Arial"/>
          <w:sz w:val="24"/>
          <w:szCs w:val="24"/>
        </w:rPr>
        <w:t xml:space="preserve">Номинальный сервис - это услуга, когда в организацию на официальные должности назначаются или в качестве акционеров (участников) организации выступают номинальные лица (номинальный директор, акционер, участник и др.). При этом фактически организацией владеет и управляет бенефициарный владелец в соответствии с договором (соглашением) между номинальным лицом и бенефициарным владельцем.</w:t>
      </w:r>
    </w:p>
    <w:p>
      <w:pPr>
        <w:spacing w:after="60"/>
        <w:ind w:firstLine="567"/>
        <w:jc w:val="both"/>
      </w:pPr>
      <w:r>
        <w:rPr>
          <w:rFonts w:ascii="Arial" w:cs="Arial" w:eastAsia="Arial" w:hAnsi="Arial"/>
          <w:sz w:val="24"/>
          <w:szCs w:val="24"/>
        </w:rPr>
        <w:t xml:space="preserve">Номинальные лица могут быть определены банком путем заполнения клиентом анкеты, составленной в соответствии с требованиями органа финансовой разведки.</w:t>
      </w:r>
    </w:p>
    <w:p>
      <w:pPr>
        <w:spacing w:after="60"/>
        <w:ind w:firstLine="567"/>
        <w:jc w:val="both"/>
      </w:pPr>
      <w:r>
        <w:rPr>
          <w:rFonts w:ascii="Arial" w:cs="Arial" w:eastAsia="Arial" w:hAnsi="Arial"/>
          <w:sz w:val="24"/>
          <w:szCs w:val="24"/>
        </w:rPr>
        <w:t xml:space="preserve">Номинальный акционер (участник) - это физическое или юридическое лицо, владеющее ценными бумагами юридического лица лишь формально по поручению бенефициарного владельца на основании договора (соглашения).</w:t>
      </w:r>
    </w:p>
    <w:p>
      <w:pPr>
        <w:spacing w:after="60"/>
        <w:ind w:firstLine="567"/>
        <w:jc w:val="both"/>
      </w:pPr>
      <w:r>
        <w:rPr>
          <w:rFonts w:ascii="Arial" w:cs="Arial" w:eastAsia="Arial" w:hAnsi="Arial"/>
          <w:sz w:val="24"/>
          <w:szCs w:val="24"/>
        </w:rPr>
        <w:t xml:space="preserve">Номинальный директор - это физическое лицо, управляющее организацией только формально, действующее по письменным или устным инструкциям бенефициарного владельца на основании заключенного между ними договора.</w:t>
      </w:r>
    </w:p>
    <w:p>
      <w:pPr>
        <w:spacing w:after="60"/>
        <w:ind w:firstLine="567"/>
        <w:jc w:val="both"/>
      </w:pPr>
      <w:r>
        <w:rPr>
          <w:rFonts w:ascii="Arial" w:cs="Arial" w:eastAsia="Arial" w:hAnsi="Arial"/>
          <w:sz w:val="24"/>
          <w:szCs w:val="24"/>
        </w:rPr>
        <w:t xml:space="preserve">Орган финансовой разведки - Государственная служба финансовой разведки при Правительстве Кыргызской Республики.</w:t>
      </w:r>
    </w:p>
    <w:p>
      <w:pPr>
        <w:spacing w:after="60"/>
        <w:ind w:firstLine="567"/>
        <w:jc w:val="both"/>
      </w:pPr>
      <w:r>
        <w:rPr>
          <w:rFonts w:ascii="Arial" w:cs="Arial" w:eastAsia="Arial" w:hAnsi="Arial"/>
          <w:sz w:val="24"/>
          <w:szCs w:val="24"/>
        </w:rPr>
        <w:t xml:space="preserve">Риск-ориентированный подход - применение усиленных мер при наличии высокого уровня риска или упрощенных мер при наличии низкого уровня риска в соответствии с установленными процедурами управления рисками (выявление, оценка, мониторинг, контроль, снижение степени риска).</w:t>
      </w:r>
    </w:p>
    <w:p>
      <w:pPr>
        <w:spacing w:after="60"/>
        <w:ind w:firstLine="567"/>
        <w:jc w:val="both"/>
      </w:pPr>
      <w:r>
        <w:rPr>
          <w:rFonts w:ascii="Arial" w:cs="Arial" w:eastAsia="Arial" w:hAnsi="Arial"/>
          <w:sz w:val="24"/>
          <w:szCs w:val="24"/>
        </w:rPr>
        <w:t xml:space="preserve">Санкционный перечень - перечень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w:t>
      </w:r>
    </w:p>
    <w:p>
      <w:pPr>
        <w:spacing w:after="60"/>
        <w:ind w:firstLine="567"/>
        <w:jc w:val="both"/>
      </w:pPr>
      <w:r>
        <w:rPr>
          <w:rFonts w:ascii="Arial" w:cs="Arial" w:eastAsia="Arial" w:hAnsi="Arial"/>
          <w:sz w:val="24"/>
          <w:szCs w:val="24"/>
        </w:rPr>
        <w:t xml:space="preserve">Сберегательный сертификат - это ценная бумага, удостоверяющая факт внесения в банк денежных средств в качестве банковского вклада (депозита) и право клиента получить, по истечении установленного срока, сумму банковского вклада (депозита) и проценты по нему в любом подразделении данного банка. Держателем сберегательного сертификата может быть только физическое лицо.</w:t>
      </w:r>
    </w:p>
    <w:p>
      <w:pPr>
        <w:spacing w:after="60"/>
        <w:ind w:firstLine="567"/>
        <w:jc w:val="both"/>
      </w:pPr>
      <w:r>
        <w:rPr>
          <w:rFonts w:ascii="Arial" w:cs="Arial" w:eastAsia="Arial" w:hAnsi="Arial"/>
          <w:sz w:val="24"/>
          <w:szCs w:val="24"/>
        </w:rPr>
        <w:t xml:space="preserve">Физические лица - это граждане Кыргызской Республики, иностранные граждане, лица без гражданства.</w:t>
      </w:r>
    </w:p>
    <w:p>
      <w:pPr>
        <w:spacing w:after="60"/>
        <w:ind w:firstLine="567"/>
        <w:jc w:val="both"/>
      </w:pPr>
      <w:r>
        <w:rPr>
          <w:rFonts w:ascii="Arial" w:cs="Arial" w:eastAsia="Arial" w:hAnsi="Arial"/>
          <w:sz w:val="24"/>
          <w:szCs w:val="24"/>
        </w:rPr>
        <w:t xml:space="preserve">Юридическое лицо - это организация, зарегистрированная в установленном законодательством порядке, которая имеет в собственности, хозяйственном ведении или оперативном управлении обособленное имущество и отвечает по своим обязательствам этим имуществом, может от своего имени приобретать и осуществлять имущественные и личные неимущественные права и обязанности.";</w:t>
      </w:r>
    </w:p>
    <w:p>
      <w:pPr>
        <w:spacing w:after="60"/>
        <w:ind w:firstLine="567"/>
        <w:jc w:val="both"/>
      </w:pPr>
      <w:r>
        <w:rPr>
          <w:rFonts w:ascii="Arial" w:cs="Arial" w:eastAsia="Arial" w:hAnsi="Arial"/>
          <w:sz w:val="24"/>
          <w:szCs w:val="24"/>
        </w:rPr>
        <w:t xml:space="preserve">- в первом предложении абзаца четвертого пункта 15 слова "собственниками земель землепользователями" заменить словами "собственниками земель/землепользователями";</w:t>
      </w:r>
    </w:p>
    <w:p>
      <w:pPr>
        <w:spacing w:after="60"/>
        <w:ind w:firstLine="567"/>
        <w:jc w:val="both"/>
      </w:pPr>
      <w:r>
        <w:rPr>
          <w:rFonts w:ascii="Arial" w:cs="Arial" w:eastAsia="Arial" w:hAnsi="Arial"/>
          <w:sz w:val="24"/>
          <w:szCs w:val="24"/>
        </w:rPr>
        <w:t xml:space="preserve">- в пункте 21 слова "бенефициарного собственника (выгодоприобретателя)" заменить словами "бенефициарного владельца";</w:t>
      </w:r>
    </w:p>
    <w:p>
      <w:pPr>
        <w:spacing w:after="60"/>
        <w:ind w:firstLine="567"/>
        <w:jc w:val="both"/>
      </w:pPr>
      <w:r>
        <w:rPr>
          <w:rFonts w:ascii="Arial" w:cs="Arial" w:eastAsia="Arial" w:hAnsi="Arial"/>
          <w:sz w:val="24"/>
          <w:szCs w:val="24"/>
        </w:rPr>
        <w:t xml:space="preserve">- пункт 22 изложить в следующей редакции:</w:t>
      </w:r>
    </w:p>
    <w:p>
      <w:pPr>
        <w:spacing w:after="60"/>
        <w:ind w:firstLine="567"/>
        <w:jc w:val="both"/>
      </w:pPr>
      <w:r>
        <w:rPr>
          <w:rFonts w:ascii="Arial" w:cs="Arial" w:eastAsia="Arial" w:hAnsi="Arial"/>
          <w:sz w:val="24"/>
          <w:szCs w:val="24"/>
        </w:rPr>
        <w:t xml:space="preserve">"22. Банк должен отказать клиенту в открытии счета или проведении операций по счету, если:</w:t>
      </w:r>
    </w:p>
    <w:p>
      <w:pPr>
        <w:spacing w:after="60"/>
        <w:ind w:firstLine="567"/>
        <w:jc w:val="both"/>
      </w:pPr>
      <w:r>
        <w:rPr>
          <w:rFonts w:ascii="Arial" w:cs="Arial" w:eastAsia="Arial" w:hAnsi="Arial"/>
          <w:sz w:val="24"/>
          <w:szCs w:val="24"/>
        </w:rPr>
        <w:t xml:space="preserve">- не представлены соответствующие документы, необходимые для выполнения требований по открытию счета и проведению операций по нему, идентификации и верификации клиента и бенефициарного владельца и проведения других мер надлежащей проверки клиента;</w:t>
      </w:r>
    </w:p>
    <w:p>
      <w:pPr>
        <w:spacing w:after="60"/>
        <w:ind w:firstLine="567"/>
        <w:jc w:val="both"/>
      </w:pPr>
      <w:r>
        <w:rPr>
          <w:rFonts w:ascii="Arial" w:cs="Arial" w:eastAsia="Arial" w:hAnsi="Arial"/>
          <w:sz w:val="24"/>
          <w:szCs w:val="24"/>
        </w:rPr>
        <w:t xml:space="preserve">- представлены явно недостоверные документы.</w:t>
      </w:r>
    </w:p>
    <w:p>
      <w:pPr>
        <w:spacing w:after="60"/>
        <w:ind w:firstLine="567"/>
        <w:jc w:val="both"/>
      </w:pPr>
      <w:r>
        <w:rPr>
          <w:rFonts w:ascii="Arial" w:cs="Arial" w:eastAsia="Arial" w:hAnsi="Arial"/>
          <w:sz w:val="24"/>
          <w:szCs w:val="24"/>
        </w:rPr>
        <w:t xml:space="preserve">При этом банк должен в установленном порядке направить соответствующее сообщение в орган финансовой разведки в течение одного рабочего дня со дня принятия решения об отказе в обслуживании клиента.";</w:t>
      </w:r>
    </w:p>
    <w:p>
      <w:pPr>
        <w:spacing w:after="60"/>
        <w:ind w:firstLine="567"/>
        <w:jc w:val="both"/>
      </w:pPr>
      <w:r>
        <w:rPr>
          <w:rFonts w:ascii="Arial" w:cs="Arial" w:eastAsia="Arial" w:hAnsi="Arial"/>
          <w:sz w:val="24"/>
          <w:szCs w:val="24"/>
        </w:rPr>
        <w:t xml:space="preserve">- </w:t>
      </w:r>
      <w:hyperlink w:history="1" r:id="rIdcq86zvxn6lpgkwh-bbsvm">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дополнить пунктами 22-1, 22-2, 22-3, 22-4 следующего содержания:</w:t>
      </w:r>
    </w:p>
    <w:p>
      <w:pPr>
        <w:spacing w:after="60"/>
        <w:ind w:firstLine="567"/>
        <w:jc w:val="both"/>
      </w:pPr>
      <w:r>
        <w:rPr>
          <w:rFonts w:ascii="Arial" w:cs="Arial" w:eastAsia="Arial" w:hAnsi="Arial"/>
          <w:sz w:val="24"/>
          <w:szCs w:val="24"/>
        </w:rPr>
        <w:t xml:space="preserve">"22-1. В случае если при открытии счета или проведении операций по счету у банка возникнут подозрения, что операции (сделки) связаны с финансированием террористической деятельности и легализацией (отмыванием) преступных доходов, банк должен применить следующие меры:</w:t>
      </w:r>
    </w:p>
    <w:p>
      <w:pPr>
        <w:spacing w:after="60"/>
        <w:ind w:firstLine="567"/>
        <w:jc w:val="both"/>
      </w:pPr>
      <w:r>
        <w:rPr>
          <w:rFonts w:ascii="Arial" w:cs="Arial" w:eastAsia="Arial" w:hAnsi="Arial"/>
          <w:sz w:val="24"/>
          <w:szCs w:val="24"/>
        </w:rPr>
        <w:t xml:space="preserve">- провести идентификацию и верификацию клиента и бенефициарного владельца, независимо от любых исключений или установленных пороговых значений;</w:t>
      </w:r>
    </w:p>
    <w:p>
      <w:pPr>
        <w:spacing w:after="60"/>
        <w:ind w:firstLine="567"/>
        <w:jc w:val="both"/>
      </w:pPr>
      <w:r>
        <w:rPr>
          <w:rFonts w:ascii="Arial" w:cs="Arial" w:eastAsia="Arial" w:hAnsi="Arial"/>
          <w:sz w:val="24"/>
          <w:szCs w:val="24"/>
        </w:rPr>
        <w:t xml:space="preserve">- направить сообщение о подозрительной операции (сделке) в орган финансовой разведки в течение 5 (пяти) часов с момента признания операции (сделки) подозрительной.</w:t>
      </w:r>
    </w:p>
    <w:p>
      <w:pPr>
        <w:spacing w:after="60"/>
        <w:ind w:firstLine="567"/>
        <w:jc w:val="both"/>
      </w:pPr>
      <w:r>
        <w:rPr>
          <w:rFonts w:ascii="Arial" w:cs="Arial" w:eastAsia="Arial" w:hAnsi="Arial"/>
          <w:sz w:val="24"/>
          <w:szCs w:val="24"/>
        </w:rPr>
        <w:t xml:space="preserve">22-2. В случае если банк убежден в том, что проведение надлежащей проверки клиента приведет к разглашению информации о возникших подозрениях, банк не принимает меры по надлежащей проверке клиента и направляет сообщение о подозрительной операции (сделке) в орган финансовой разведки.</w:t>
      </w:r>
    </w:p>
    <w:p>
      <w:pPr>
        <w:spacing w:after="60"/>
        <w:ind w:firstLine="567"/>
        <w:jc w:val="both"/>
      </w:pPr>
      <w:r>
        <w:rPr>
          <w:rFonts w:ascii="Arial" w:cs="Arial" w:eastAsia="Arial" w:hAnsi="Arial"/>
          <w:sz w:val="24"/>
          <w:szCs w:val="24"/>
        </w:rPr>
        <w:t xml:space="preserve">22-3. Если в отношении клиента или бенефициарного владельца имеются сведения об участии в террористической или экстремистской деятельности и распространении оружия массового уничтожения, полученные в соответствии с нормами законодательства Кыргызской Республики, банк должен без предварительного уведомления клиента безотлагательно заморозить операцию (сделку) и/или средства клиента, включенного в Санкционный перечень, и в течение 3 (трех) часов с момента замораживания направить сообщение в орган финансовой разведки.</w:t>
      </w:r>
    </w:p>
    <w:p>
      <w:pPr>
        <w:spacing w:after="60"/>
        <w:ind w:firstLine="567"/>
        <w:jc w:val="both"/>
      </w:pPr>
      <w:r>
        <w:rPr>
          <w:rFonts w:ascii="Arial" w:cs="Arial" w:eastAsia="Arial" w:hAnsi="Arial"/>
          <w:sz w:val="24"/>
          <w:szCs w:val="24"/>
        </w:rPr>
        <w:t xml:space="preserve">Порядок замораживания и размораживания операции (сделки) и (или) средств, а также порядок предоставления доступа к замороженным средствам и управления замороженными средствами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22-4. Банк обязан проверить идентификационные данные клиента, уполномоченного представителя клиента, бенефициарного владельца и контрагента клиента на наличие или отсутствие в Перечне лиц, групп, организаций, в отношении которых имеются сведения об их участии в легализации (отмывании) преступных доходов. Данная проверка проводится до установления и в ходе осуществления деловых отношений с клиентом и (или) до осуществления любой операции (сделки) клиента.</w:t>
      </w:r>
    </w:p>
    <w:p>
      <w:pPr>
        <w:spacing w:after="60"/>
        <w:ind w:firstLine="567"/>
        <w:jc w:val="both"/>
      </w:pPr>
      <w:r>
        <w:rPr>
          <w:rFonts w:ascii="Arial" w:cs="Arial" w:eastAsia="Arial" w:hAnsi="Arial"/>
          <w:sz w:val="24"/>
          <w:szCs w:val="24"/>
        </w:rPr>
        <w:t xml:space="preserve">Если в отношении клиента или бенефициарного владельца имеются сведения об участии в легализации (отмывании) преступных доходов, банк обязан незамедлительно приостановить операцию (сделку), совершаемую клиентом и сообщить об этом в орган финансовой разведки в течение 3 (трех) часов с момента приостановления операции (сделки).</w:t>
      </w:r>
    </w:p>
    <w:p>
      <w:pPr>
        <w:spacing w:after="60"/>
        <w:ind w:firstLine="567"/>
        <w:jc w:val="both"/>
      </w:pPr>
      <w:r>
        <w:rPr>
          <w:rFonts w:ascii="Arial" w:cs="Arial" w:eastAsia="Arial" w:hAnsi="Arial"/>
          <w:sz w:val="24"/>
          <w:szCs w:val="24"/>
        </w:rPr>
        <w:t xml:space="preserve">Операции (сделки) приостанавливаются до принятия решения о наложении ареста на имущество, принятого в соответствии с уголовно-процессуальным законодательством Кыргызской Республики.</w:t>
      </w:r>
    </w:p>
    <w:p>
      <w:pPr>
        <w:spacing w:after="60"/>
        <w:ind w:firstLine="567"/>
        <w:jc w:val="both"/>
      </w:pPr>
      <w:r>
        <w:rPr>
          <w:rFonts w:ascii="Arial" w:cs="Arial" w:eastAsia="Arial" w:hAnsi="Arial"/>
          <w:sz w:val="24"/>
          <w:szCs w:val="24"/>
        </w:rPr>
        <w:t xml:space="preserve">В случае непринятия решения о наложении ареста на имущество приостановленная операция (сделка) проводится в установленном порядке и на основе распоряжения органа финансовой разведки.";</w:t>
      </w:r>
    </w:p>
    <w:p>
      <w:pPr>
        <w:spacing w:after="60"/>
        <w:ind w:firstLine="567"/>
        <w:jc w:val="both"/>
      </w:pPr>
      <w:r>
        <w:rPr>
          <w:rFonts w:ascii="Arial" w:cs="Arial" w:eastAsia="Arial" w:hAnsi="Arial"/>
          <w:sz w:val="24"/>
          <w:szCs w:val="24"/>
        </w:rPr>
        <w:t xml:space="preserve">- в пункте 25 слова "бенефициарный собственник (выгодоприобретатель)" в различных падежах заменить словами "бенефициарный владелец" в соответствующих падежах;</w:t>
      </w:r>
    </w:p>
    <w:p>
      <w:pPr>
        <w:spacing w:after="60"/>
        <w:ind w:firstLine="567"/>
        <w:jc w:val="both"/>
      </w:pPr>
      <w:r>
        <w:rPr>
          <w:rFonts w:ascii="Arial" w:cs="Arial" w:eastAsia="Arial" w:hAnsi="Arial"/>
          <w:sz w:val="24"/>
          <w:szCs w:val="24"/>
        </w:rPr>
        <w:t xml:space="preserve">- в пункте 33:</w:t>
      </w:r>
    </w:p>
    <w:p>
      <w:pPr>
        <w:spacing w:after="60"/>
        <w:ind w:firstLine="567"/>
        <w:jc w:val="both"/>
      </w:pPr>
      <w:r>
        <w:rPr>
          <w:rFonts w:ascii="Arial" w:cs="Arial" w:eastAsia="Arial" w:hAnsi="Arial"/>
          <w:sz w:val="24"/>
          <w:szCs w:val="24"/>
        </w:rPr>
        <w:t xml:space="preserve">абзацы седьмой и восьмой изложить в следующей редакции:</w:t>
      </w:r>
    </w:p>
    <w:p>
      <w:pPr>
        <w:spacing w:after="60"/>
        <w:ind w:firstLine="567"/>
        <w:jc w:val="both"/>
      </w:pPr>
      <w:r>
        <w:rPr>
          <w:rFonts w:ascii="Arial" w:cs="Arial" w:eastAsia="Arial" w:hAnsi="Arial"/>
          <w:sz w:val="24"/>
          <w:szCs w:val="24"/>
        </w:rPr>
        <w:t xml:space="preserve">"- покупкой/продажей ценных бумаг для клиента банка;</w:t>
      </w:r>
    </w:p>
    <w:p>
      <w:pPr>
        <w:spacing w:after="60"/>
        <w:ind w:firstLine="567"/>
        <w:jc w:val="both"/>
      </w:pPr>
      <w:r>
        <w:rPr>
          <w:rFonts w:ascii="Arial" w:cs="Arial" w:eastAsia="Arial" w:hAnsi="Arial"/>
          <w:sz w:val="24"/>
          <w:szCs w:val="24"/>
        </w:rPr>
        <w:t xml:space="preserve">- проведением прочих операций по счетам клиентов и банка.";</w:t>
      </w:r>
    </w:p>
    <w:p>
      <w:pPr>
        <w:spacing w:after="60"/>
        <w:ind w:firstLine="567"/>
        <w:jc w:val="both"/>
      </w:pPr>
      <w:r>
        <w:rPr>
          <w:rFonts w:ascii="Arial" w:cs="Arial" w:eastAsia="Arial" w:hAnsi="Arial"/>
          <w:sz w:val="24"/>
          <w:szCs w:val="24"/>
        </w:rPr>
        <w:t xml:space="preserve">в абзаце одиннадцатом слова и цифры "№ 41/7 от 14 октября 2009 г." заменить словами и цифрами "от 9 декабря 2015 г. № 76/8";</w:t>
      </w:r>
    </w:p>
    <w:p>
      <w:pPr>
        <w:spacing w:after="60"/>
        <w:ind w:firstLine="567"/>
        <w:jc w:val="both"/>
      </w:pPr>
      <w:r>
        <w:rPr>
          <w:rFonts w:ascii="Arial" w:cs="Arial" w:eastAsia="Arial" w:hAnsi="Arial"/>
          <w:sz w:val="24"/>
          <w:szCs w:val="24"/>
        </w:rPr>
        <w:t xml:space="preserve">абзац четырнадцатый признать утратившим силу;</w:t>
      </w:r>
    </w:p>
    <w:p>
      <w:pPr>
        <w:spacing w:after="60"/>
        <w:ind w:firstLine="567"/>
        <w:jc w:val="both"/>
      </w:pPr>
      <w:r>
        <w:rPr>
          <w:rFonts w:ascii="Arial" w:cs="Arial" w:eastAsia="Arial" w:hAnsi="Arial"/>
          <w:sz w:val="24"/>
          <w:szCs w:val="24"/>
        </w:rPr>
        <w:t xml:space="preserve">- подпункт 1 пункта 41 дополнить абзацами вторым и третьим следующего содержания:</w:t>
      </w:r>
    </w:p>
    <w:p>
      <w:pPr>
        <w:spacing w:after="60"/>
        <w:ind w:firstLine="567"/>
        <w:jc w:val="both"/>
      </w:pPr>
      <w:r>
        <w:rPr>
          <w:rFonts w:ascii="Arial" w:cs="Arial" w:eastAsia="Arial" w:hAnsi="Arial"/>
          <w:sz w:val="24"/>
          <w:szCs w:val="24"/>
        </w:rPr>
        <w:t xml:space="preserve">"В случае предоставления электронного патента индивидуальный предприниматель в целях подтверждения факта получения электронного патента распечатывает копию электронного патента и представляет ее в банк. При этом сотрудник банка должен проверить достоверность бумажной копии электронного патента путем сканирования QR-кода, нанесенного на электронный патент, посредством мобильного или иного устройства, имеющего соответствующее программное обеспечение.</w:t>
      </w:r>
    </w:p>
    <w:p>
      <w:pPr>
        <w:spacing w:after="60"/>
        <w:ind w:firstLine="567"/>
        <w:jc w:val="both"/>
      </w:pPr>
      <w:r>
        <w:rPr>
          <w:rFonts w:ascii="Arial" w:cs="Arial" w:eastAsia="Arial" w:hAnsi="Arial"/>
          <w:sz w:val="24"/>
          <w:szCs w:val="24"/>
        </w:rPr>
        <w:t xml:space="preserve">Примечание: QR-код - матричный код (двумерный штрихкод), содержащий информацию о патенте, созданный специально для распознавания мобильными устройствами.";</w:t>
      </w:r>
    </w:p>
    <w:p>
      <w:pPr>
        <w:spacing w:after="60"/>
        <w:ind w:firstLine="567"/>
        <w:jc w:val="both"/>
      </w:pPr>
      <w:r>
        <w:rPr>
          <w:rFonts w:ascii="Arial" w:cs="Arial" w:eastAsia="Arial" w:hAnsi="Arial"/>
          <w:sz w:val="24"/>
          <w:szCs w:val="24"/>
        </w:rPr>
        <w:t xml:space="preserve">- в пункте 52:</w:t>
      </w:r>
    </w:p>
    <w:p>
      <w:pPr>
        <w:spacing w:after="60"/>
        <w:ind w:firstLine="567"/>
        <w:jc w:val="both"/>
      </w:pPr>
      <w:r>
        <w:rPr>
          <w:rFonts w:ascii="Arial" w:cs="Arial" w:eastAsia="Arial" w:hAnsi="Arial"/>
          <w:sz w:val="24"/>
          <w:szCs w:val="24"/>
        </w:rPr>
        <w:t xml:space="preserve">первое предложение абзаца третьего изложить в следующей редакции:</w:t>
      </w:r>
    </w:p>
    <w:p>
      <w:pPr>
        <w:spacing w:after="60"/>
        <w:ind w:firstLine="567"/>
        <w:jc w:val="both"/>
      </w:pPr>
      <w:r>
        <w:rPr>
          <w:rFonts w:ascii="Arial" w:cs="Arial" w:eastAsia="Arial" w:hAnsi="Arial"/>
          <w:sz w:val="24"/>
          <w:szCs w:val="24"/>
        </w:rPr>
        <w:t xml:space="preserve">"Банк письменно извещает клиента по последнему известному адресу о необходимости получения остатка денежных средств, а в случае отсутствия клиента остаток денежных средств хранится на системном учете (на балансе) банка.";</w:t>
      </w:r>
    </w:p>
    <w:p>
      <w:pPr>
        <w:spacing w:after="60"/>
        <w:ind w:firstLine="567"/>
        <w:jc w:val="both"/>
      </w:pPr>
      <w:r>
        <w:rPr>
          <w:rFonts w:ascii="Arial" w:cs="Arial" w:eastAsia="Arial" w:hAnsi="Arial"/>
          <w:sz w:val="24"/>
          <w:szCs w:val="24"/>
        </w:rPr>
        <w:t xml:space="preserve">дополнить абзацем четвертым следующего содержания:</w:t>
      </w:r>
    </w:p>
    <w:p>
      <w:pPr>
        <w:spacing w:after="60"/>
        <w:ind w:firstLine="567"/>
        <w:jc w:val="both"/>
      </w:pPr>
      <w:r>
        <w:rPr>
          <w:rFonts w:ascii="Arial" w:cs="Arial" w:eastAsia="Arial" w:hAnsi="Arial"/>
          <w:sz w:val="24"/>
          <w:szCs w:val="24"/>
        </w:rPr>
        <w:t xml:space="preserve">"Банк при извещении клиента дополнительно может использовать услуги телефонной/электронной связи и направлять сообщения на мобильный номер/электронную почту клиента, а также посредством использования интернет-банкинга/мобильного банкинга.";</w:t>
      </w:r>
    </w:p>
    <w:p>
      <w:pPr>
        <w:spacing w:after="60"/>
        <w:ind w:firstLine="567"/>
        <w:jc w:val="both"/>
      </w:pPr>
      <w:r>
        <w:rPr>
          <w:rFonts w:ascii="Arial" w:cs="Arial" w:eastAsia="Arial" w:hAnsi="Arial"/>
          <w:sz w:val="24"/>
          <w:szCs w:val="24"/>
        </w:rPr>
        <w:t xml:space="preserve">- в пункте 53:</w:t>
      </w:r>
    </w:p>
    <w:p>
      <w:pPr>
        <w:spacing w:after="60"/>
        <w:ind w:firstLine="567"/>
        <w:jc w:val="both"/>
      </w:pPr>
      <w:r>
        <w:rPr>
          <w:rFonts w:ascii="Arial" w:cs="Arial" w:eastAsia="Arial" w:hAnsi="Arial"/>
          <w:sz w:val="24"/>
          <w:szCs w:val="24"/>
        </w:rPr>
        <w:t xml:space="preserve">абзац четвертый изложить в следующей редакции:</w:t>
      </w:r>
    </w:p>
    <w:p>
      <w:pPr>
        <w:spacing w:after="60"/>
        <w:ind w:firstLine="567"/>
        <w:jc w:val="both"/>
      </w:pPr>
      <w:r>
        <w:rPr>
          <w:rFonts w:ascii="Arial" w:cs="Arial" w:eastAsia="Arial" w:hAnsi="Arial"/>
          <w:sz w:val="24"/>
          <w:szCs w:val="24"/>
        </w:rPr>
        <w:t xml:space="preserve">"- клиентом не представлены соответствующие документы, необходимые для выполнения требований идентификации и верификации клиента и бенефициарного владельца, а также других мер надлежащей проверки клиента, проведения операций по счету;";</w:t>
      </w:r>
    </w:p>
    <w:p>
      <w:pPr>
        <w:spacing w:after="60"/>
        <w:ind w:firstLine="567"/>
        <w:jc w:val="both"/>
      </w:pPr>
      <w:r>
        <w:rPr>
          <w:rFonts w:ascii="Arial" w:cs="Arial" w:eastAsia="Arial" w:hAnsi="Arial"/>
          <w:sz w:val="24"/>
          <w:szCs w:val="24"/>
        </w:rPr>
        <w:t xml:space="preserve">абзацы седьмой и восьмой изложить в следующей редакции:</w:t>
      </w:r>
    </w:p>
    <w:p>
      <w:pPr>
        <w:spacing w:after="60"/>
        <w:ind w:firstLine="567"/>
        <w:jc w:val="both"/>
      </w:pPr>
      <w:r>
        <w:rPr>
          <w:rFonts w:ascii="Arial" w:cs="Arial" w:eastAsia="Arial" w:hAnsi="Arial"/>
          <w:sz w:val="24"/>
          <w:szCs w:val="24"/>
        </w:rPr>
        <w:t xml:space="preserve">"Если в отношении клиента или бенефициарного владельца имеются сведения об участии в террористической или экстремистской деятельности и распространении оружия массового уничтожения, полученные в соответствии с нормами законодательства Кыргызской Республики, банк должен без предварительного уведомления клиента безотлагательно заморозить операцию (сделку) и/или средства клиента, включенного в Санкционный перечень, и в течение 3 (трех) часов с момента замораживания направить сообщение в орган финансовой разведки.</w:t>
      </w:r>
    </w:p>
    <w:p>
      <w:pPr>
        <w:spacing w:after="60"/>
        <w:ind w:firstLine="567"/>
        <w:jc w:val="both"/>
      </w:pPr>
      <w:r>
        <w:rPr>
          <w:rFonts w:ascii="Arial" w:cs="Arial" w:eastAsia="Arial" w:hAnsi="Arial"/>
          <w:sz w:val="24"/>
          <w:szCs w:val="24"/>
        </w:rPr>
        <w:t xml:space="preserve">Порядок замораживания и размораживания операции (сделки) и (или) средств, а также порядок предоставления доступа к замороженным средствам и управления замороженными средствами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 в </w:t>
      </w:r>
      <w:hyperlink w:history="1" r:id="rIdag60bxjiqsfz5ojk3tmn_">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Инструкции:</w:t>
      </w:r>
    </w:p>
    <w:p>
      <w:pPr>
        <w:spacing w:after="60"/>
        <w:ind w:firstLine="567"/>
        <w:jc w:val="both"/>
      </w:pPr>
      <w:r>
        <w:rPr>
          <w:rFonts w:ascii="Arial" w:cs="Arial" w:eastAsia="Arial" w:hAnsi="Arial"/>
          <w:sz w:val="24"/>
          <w:szCs w:val="24"/>
        </w:rPr>
        <w:t xml:space="preserve">пункт 1 изложить в следующей редакции:</w:t>
      </w:r>
    </w:p>
    <w:p>
      <w:pPr>
        <w:spacing w:after="60"/>
        <w:ind w:firstLine="567"/>
        <w:jc w:val="both"/>
      </w:pPr>
      <w:r>
        <w:rPr>
          <w:rFonts w:ascii="Arial" w:cs="Arial" w:eastAsia="Arial" w:hAnsi="Arial"/>
          <w:sz w:val="24"/>
          <w:szCs w:val="24"/>
        </w:rPr>
        <w:t xml:space="preserve">"1.Политика "знай своего клиента" определяет порядок надлежащей проверки клиентов и включает:</w:t>
      </w:r>
    </w:p>
    <w:p>
      <w:pPr>
        <w:spacing w:after="60"/>
        <w:ind w:firstLine="567"/>
        <w:jc w:val="both"/>
      </w:pPr>
      <w:r>
        <w:rPr>
          <w:rFonts w:ascii="Arial" w:cs="Arial" w:eastAsia="Arial" w:hAnsi="Arial"/>
          <w:sz w:val="24"/>
          <w:szCs w:val="24"/>
        </w:rPr>
        <w:t xml:space="preserve">1) процедуру идентификации клиента и бенефициарного владельца при открытии банковского счета, счета по банковским вкладам (депозитам);</w:t>
      </w:r>
    </w:p>
    <w:p>
      <w:pPr>
        <w:spacing w:after="60"/>
        <w:ind w:firstLine="567"/>
        <w:jc w:val="both"/>
      </w:pPr>
      <w:r>
        <w:rPr>
          <w:rFonts w:ascii="Arial" w:cs="Arial" w:eastAsia="Arial" w:hAnsi="Arial"/>
          <w:sz w:val="24"/>
          <w:szCs w:val="24"/>
        </w:rPr>
        <w:t xml:space="preserve">Идентификация клиента и бенефициарного владельца проводится путем заполнения анкеты, составленной в соответствии с требованиями, установленными в </w:t>
      </w:r>
      <w:hyperlink w:history="1" r:id="rIdvby-xmwvwefxm7y7jtraw">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проведения надлежащей проверки клиента", утвержденном </w:t>
      </w:r>
      <w:hyperlink w:history="1" r:id="rIdkf6h1a2sr_pcrbkxo5a5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декабря 2018 года № 606.</w:t>
      </w:r>
    </w:p>
    <w:p>
      <w:pPr>
        <w:spacing w:after="60"/>
        <w:ind w:firstLine="567"/>
        <w:jc w:val="both"/>
      </w:pPr>
      <w:r>
        <w:rPr>
          <w:rFonts w:ascii="Arial" w:cs="Arial" w:eastAsia="Arial" w:hAnsi="Arial"/>
          <w:sz w:val="24"/>
          <w:szCs w:val="24"/>
        </w:rPr>
        <w:t xml:space="preserve">2) проведение верификации клиента до и в процессе открытия банковского счета, а также верификации информации после открытия счета, в случаях, предусмотренных настоящей Инструкцией;</w:t>
      </w:r>
    </w:p>
    <w:p>
      <w:pPr>
        <w:spacing w:after="60"/>
        <w:ind w:firstLine="567"/>
        <w:jc w:val="both"/>
      </w:pPr>
      <w:r>
        <w:rPr>
          <w:rFonts w:ascii="Arial" w:cs="Arial" w:eastAsia="Arial" w:hAnsi="Arial"/>
          <w:sz w:val="24"/>
          <w:szCs w:val="24"/>
        </w:rPr>
        <w:t xml:space="preserve">3) принятие доступных и разумных мер для верификации бенефициарного владельца до и в процессе открытия счета;</w:t>
      </w:r>
    </w:p>
    <w:p>
      <w:pPr>
        <w:spacing w:after="60"/>
        <w:ind w:firstLine="567"/>
        <w:jc w:val="both"/>
      </w:pPr>
      <w:r>
        <w:rPr>
          <w:rFonts w:ascii="Arial" w:cs="Arial" w:eastAsia="Arial" w:hAnsi="Arial"/>
          <w:sz w:val="24"/>
          <w:szCs w:val="24"/>
        </w:rPr>
        <w:t xml:space="preserve">4) документальное фиксирование сведений, полученных в результате идентификации и верификации клиента и бенефициарного владельца;</w:t>
      </w:r>
    </w:p>
    <w:p>
      <w:pPr>
        <w:spacing w:after="60"/>
        <w:ind w:firstLine="567"/>
        <w:jc w:val="both"/>
      </w:pPr>
      <w:r>
        <w:rPr>
          <w:rFonts w:ascii="Arial" w:cs="Arial" w:eastAsia="Arial" w:hAnsi="Arial"/>
          <w:sz w:val="24"/>
          <w:szCs w:val="24"/>
        </w:rPr>
        <w:t xml:space="preserve">5) хранение и обновление информации и документов о деятельности клиента и его финансовом положении, а также сведения и документы, полученные в результате надлежащей проверки клиента, в первую очередь, в отношении высокорискованных клиентов;</w:t>
      </w:r>
    </w:p>
    <w:p>
      <w:pPr>
        <w:spacing w:after="60"/>
        <w:ind w:firstLine="567"/>
        <w:jc w:val="both"/>
      </w:pPr>
      <w:r>
        <w:rPr>
          <w:rFonts w:ascii="Arial" w:cs="Arial" w:eastAsia="Arial" w:hAnsi="Arial"/>
          <w:sz w:val="24"/>
          <w:szCs w:val="24"/>
        </w:rPr>
        <w:t xml:space="preserve">6) проведение на постоянной основе надлежащей проверки клиента на протяжении всего периода деловых отношений с клиентом и анализ соответствия операций (сделок), проводимых клиентом, с имеющейся информацией о содержании его деятельности, финансовом положении и об источнике средств, а также о характере рисков финансирования террористической деятельности и легализации (отмывания) преступных доходов;</w:t>
      </w:r>
    </w:p>
    <w:p>
      <w:pPr>
        <w:spacing w:after="60"/>
        <w:ind w:firstLine="567"/>
        <w:jc w:val="both"/>
      </w:pPr>
      <w:r>
        <w:rPr>
          <w:rFonts w:ascii="Arial" w:cs="Arial" w:eastAsia="Arial" w:hAnsi="Arial"/>
          <w:sz w:val="24"/>
          <w:szCs w:val="24"/>
        </w:rPr>
        <w:t xml:space="preserve">7) отслеживание операций по счету клиента и другие мероприятия по усмотрению банка.</w:t>
      </w:r>
    </w:p>
    <w:p>
      <w:pPr>
        <w:spacing w:after="60"/>
        <w:ind w:firstLine="567"/>
        <w:jc w:val="both"/>
      </w:pPr>
      <w:r>
        <w:rPr>
          <w:rFonts w:ascii="Arial" w:cs="Arial" w:eastAsia="Arial" w:hAnsi="Arial"/>
          <w:sz w:val="24"/>
          <w:szCs w:val="24"/>
        </w:rPr>
        <w:t xml:space="preserve">Банки применяют упрощенную или усиленную проверку деловых отношений с клиентом с использованием риск-ориентированного подхода.";</w:t>
      </w:r>
    </w:p>
    <w:p>
      <w:pPr>
        <w:spacing w:after="60"/>
        <w:ind w:firstLine="567"/>
        <w:jc w:val="both"/>
      </w:pPr>
      <w:r>
        <w:rPr>
          <w:rFonts w:ascii="Arial" w:cs="Arial" w:eastAsia="Arial" w:hAnsi="Arial"/>
          <w:sz w:val="24"/>
          <w:szCs w:val="24"/>
        </w:rPr>
        <w:t xml:space="preserve">в пункте 3 слова "бенефициарный собственник (выгодоприобретатель)" в различных падежах заменить словами "бенефициарный владелец" в соответствующих падежах;</w:t>
      </w:r>
    </w:p>
    <w:p>
      <w:pPr>
        <w:spacing w:after="60"/>
        <w:ind w:firstLine="567"/>
        <w:jc w:val="both"/>
      </w:pPr>
      <w:r>
        <w:rPr>
          <w:rFonts w:ascii="Arial" w:cs="Arial" w:eastAsia="Arial" w:hAnsi="Arial"/>
          <w:sz w:val="24"/>
          <w:szCs w:val="24"/>
        </w:rPr>
        <w:t xml:space="preserve">в пункте 5:</w:t>
      </w:r>
    </w:p>
    <w:p>
      <w:pPr>
        <w:spacing w:after="60"/>
        <w:ind w:firstLine="567"/>
        <w:jc w:val="both"/>
      </w:pPr>
      <w:r>
        <w:rPr>
          <w:rFonts w:ascii="Arial" w:cs="Arial" w:eastAsia="Arial" w:hAnsi="Arial"/>
          <w:sz w:val="24"/>
          <w:szCs w:val="24"/>
        </w:rPr>
        <w:t xml:space="preserve">подпункт 1 дополнить абзацем шестым следующего содержания:</w:t>
      </w:r>
    </w:p>
    <w:p>
      <w:pPr>
        <w:spacing w:after="60"/>
        <w:ind w:firstLine="567"/>
        <w:jc w:val="both"/>
      </w:pPr>
      <w:r>
        <w:rPr>
          <w:rFonts w:ascii="Arial" w:cs="Arial" w:eastAsia="Arial" w:hAnsi="Arial"/>
          <w:sz w:val="24"/>
          <w:szCs w:val="24"/>
        </w:rPr>
        <w:t xml:space="preserve">"- водительское удостоверение (только при пополнении третьими лицами банковского счета клиента);";</w:t>
      </w:r>
    </w:p>
    <w:p>
      <w:pPr>
        <w:spacing w:after="60"/>
        <w:ind w:firstLine="567"/>
        <w:jc w:val="both"/>
      </w:pPr>
      <w:r>
        <w:rPr>
          <w:rFonts w:ascii="Arial" w:cs="Arial" w:eastAsia="Arial" w:hAnsi="Arial"/>
          <w:sz w:val="24"/>
          <w:szCs w:val="24"/>
        </w:rPr>
        <w:t xml:space="preserve">подпункт 2 изложить в следующей редакции:</w:t>
      </w:r>
    </w:p>
    <w:p>
      <w:pPr>
        <w:spacing w:after="60"/>
        <w:ind w:firstLine="567"/>
        <w:jc w:val="both"/>
      </w:pPr>
      <w:r>
        <w:rPr>
          <w:rFonts w:ascii="Arial" w:cs="Arial" w:eastAsia="Arial" w:hAnsi="Arial"/>
          <w:sz w:val="24"/>
          <w:szCs w:val="24"/>
        </w:rPr>
        <w:t xml:space="preserve">"2) для иностранных граждан:</w:t>
      </w:r>
    </w:p>
    <w:p>
      <w:pPr>
        <w:spacing w:after="60"/>
        <w:ind w:firstLine="567"/>
        <w:jc w:val="both"/>
      </w:pPr>
      <w:r>
        <w:rPr>
          <w:rFonts w:ascii="Arial" w:cs="Arial" w:eastAsia="Arial" w:hAnsi="Arial"/>
          <w:sz w:val="24"/>
          <w:szCs w:val="24"/>
        </w:rPr>
        <w:t xml:space="preserve">- паспорт иностранного гражданина;</w:t>
      </w:r>
    </w:p>
    <w:p>
      <w:pPr>
        <w:spacing w:after="60"/>
        <w:ind w:firstLine="567"/>
        <w:jc w:val="both"/>
      </w:pPr>
      <w:r>
        <w:rPr>
          <w:rFonts w:ascii="Arial" w:cs="Arial" w:eastAsia="Arial" w:hAnsi="Arial"/>
          <w:sz w:val="24"/>
          <w:szCs w:val="24"/>
        </w:rPr>
        <w:t xml:space="preserve">- вид на жительство в Кыргызской Республике;"</w:t>
      </w:r>
    </w:p>
    <w:p>
      <w:pPr>
        <w:spacing w:after="60"/>
        <w:ind w:firstLine="567"/>
        <w:jc w:val="both"/>
      </w:pPr>
      <w:r>
        <w:rPr>
          <w:rFonts w:ascii="Arial" w:cs="Arial" w:eastAsia="Arial" w:hAnsi="Arial"/>
          <w:sz w:val="24"/>
          <w:szCs w:val="24"/>
        </w:rPr>
        <w:t xml:space="preserve">дополнить подпунктами 3 и 4 следующего содержания:</w:t>
      </w:r>
    </w:p>
    <w:p>
      <w:pPr>
        <w:spacing w:after="60"/>
        <w:ind w:firstLine="567"/>
        <w:jc w:val="both"/>
      </w:pPr>
      <w:r>
        <w:rPr>
          <w:rFonts w:ascii="Arial" w:cs="Arial" w:eastAsia="Arial" w:hAnsi="Arial"/>
          <w:sz w:val="24"/>
          <w:szCs w:val="24"/>
        </w:rPr>
        <w:t xml:space="preserve">"3) для лиц без гражданства - вид на жительство в Кыргызской Республике;</w:t>
      </w:r>
    </w:p>
    <w:p>
      <w:pPr>
        <w:spacing w:after="60"/>
        <w:ind w:firstLine="567"/>
        <w:jc w:val="both"/>
      </w:pPr>
      <w:r>
        <w:rPr>
          <w:rFonts w:ascii="Arial" w:cs="Arial" w:eastAsia="Arial" w:hAnsi="Arial"/>
          <w:sz w:val="24"/>
          <w:szCs w:val="24"/>
        </w:rPr>
        <w:t xml:space="preserve">4) для беженцев:</w:t>
      </w:r>
    </w:p>
    <w:p>
      <w:pPr>
        <w:spacing w:after="60"/>
        <w:ind w:firstLine="567"/>
        <w:jc w:val="both"/>
      </w:pPr>
      <w:r>
        <w:rPr>
          <w:rFonts w:ascii="Arial" w:cs="Arial" w:eastAsia="Arial" w:hAnsi="Arial"/>
          <w:sz w:val="24"/>
          <w:szCs w:val="24"/>
        </w:rPr>
        <w:t xml:space="preserve">- свидетельство о регистрации ходатайства о признании лица беженцем;</w:t>
      </w:r>
    </w:p>
    <w:p>
      <w:pPr>
        <w:spacing w:after="60"/>
        <w:ind w:firstLine="567"/>
        <w:jc w:val="both"/>
      </w:pPr>
      <w:r>
        <w:rPr>
          <w:rFonts w:ascii="Arial" w:cs="Arial" w:eastAsia="Arial" w:hAnsi="Arial"/>
          <w:sz w:val="24"/>
          <w:szCs w:val="24"/>
        </w:rPr>
        <w:t xml:space="preserve">- удостоверение беженца.";</w:t>
      </w:r>
    </w:p>
    <w:p>
      <w:pPr>
        <w:spacing w:after="60"/>
        <w:ind w:firstLine="567"/>
        <w:jc w:val="both"/>
      </w:pPr>
      <w:r>
        <w:rPr>
          <w:rFonts w:ascii="Arial" w:cs="Arial" w:eastAsia="Arial" w:hAnsi="Arial"/>
          <w:sz w:val="24"/>
          <w:szCs w:val="24"/>
        </w:rPr>
        <w:t xml:space="preserve">в пункте 8 слова "по противодействию финансированию терроризма и легализации (отмыванию) доходов, полученных преступным путем" заменить словами "по противодействию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абзац второй подпункта 1 пункта 10 изложить в следующей редакции:</w:t>
      </w:r>
    </w:p>
    <w:p>
      <w:pPr>
        <w:spacing w:after="60"/>
        <w:ind w:firstLine="567"/>
        <w:jc w:val="both"/>
      </w:pPr>
      <w:r>
        <w:rPr>
          <w:rFonts w:ascii="Arial" w:cs="Arial" w:eastAsia="Arial" w:hAnsi="Arial"/>
          <w:sz w:val="24"/>
          <w:szCs w:val="24"/>
        </w:rPr>
        <w:t xml:space="preserve">"- подтверждение информации из официальных документов. В качестве документа для подтверждения могут быть использованы документы, удостоверяющие личность, перечисленные в пункте 5 настоящего Приложения;";</w:t>
      </w:r>
    </w:p>
    <w:p>
      <w:pPr>
        <w:spacing w:after="60"/>
        <w:ind w:firstLine="567"/>
        <w:jc w:val="both"/>
      </w:pPr>
      <w:r>
        <w:rPr>
          <w:rFonts w:ascii="Arial" w:cs="Arial" w:eastAsia="Arial" w:hAnsi="Arial"/>
          <w:sz w:val="24"/>
          <w:szCs w:val="24"/>
        </w:rPr>
        <w:t xml:space="preserve">в пункте 14 слова "бенефициарного собственника (выгодоприобретателя)" заменить словами "бенефициарного владельца";</w:t>
      </w:r>
    </w:p>
    <w:p>
      <w:pPr>
        <w:spacing w:after="60"/>
        <w:ind w:firstLine="567"/>
        <w:jc w:val="both"/>
      </w:pPr>
      <w:r>
        <w:rPr>
          <w:rFonts w:ascii="Arial" w:cs="Arial" w:eastAsia="Arial" w:hAnsi="Arial"/>
          <w:sz w:val="24"/>
          <w:szCs w:val="24"/>
        </w:rPr>
        <w:t xml:space="preserve">- в Приложении 3 к Инструкции:</w:t>
      </w:r>
    </w:p>
    <w:p>
      <w:pPr>
        <w:spacing w:after="60"/>
        <w:ind w:firstLine="567"/>
        <w:jc w:val="both"/>
      </w:pPr>
      <w:r>
        <w:rPr>
          <w:rFonts w:ascii="Arial" w:cs="Arial" w:eastAsia="Arial" w:hAnsi="Arial"/>
          <w:sz w:val="24"/>
          <w:szCs w:val="24"/>
        </w:rPr>
        <w:t xml:space="preserve">в пункте 4 слова "по легализации (отмыванию) преступных доходов и финансированию террористической или экстремистской деятельности" заменить словами "по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в пункте 7 слова "противодействие легализации (отмыванию) преступных доходов и финансированию террористической или экстремистской деятельности" в различных падежах заменить словами "противодействие финансированию террористической деятельности и легализации (отмыванию) преступных доходов" в соответствующих падежах.</w:t>
      </w:r>
    </w:p>
    <w:p>
      <w:pPr>
        <w:spacing w:after="60"/>
        <w:ind w:firstLine="567"/>
        <w:jc w:val="both"/>
      </w:pPr>
      <w:r>
        <w:rPr>
          <w:rFonts w:ascii="Arial" w:cs="Arial" w:eastAsia="Arial" w:hAnsi="Arial"/>
          <w:sz w:val="24"/>
          <w:szCs w:val="24"/>
        </w:rPr>
        <w:t xml:space="preserve">2. Внести в постановление Правления Национального банка Кыргызской Республики "Об утверждении Инструкции по предоставлению коммерческими банками Кыргызской Республики клиентам индивидуальных банковских сейфов для хранения ценностей" от 12 сентября 2012 года № 37/2 следующие изменения:</w:t>
      </w:r>
    </w:p>
    <w:p>
      <w:pPr>
        <w:spacing w:after="60"/>
        <w:ind w:firstLine="567"/>
        <w:jc w:val="both"/>
      </w:pPr>
      <w:r>
        <w:rPr>
          <w:rFonts w:ascii="Arial" w:cs="Arial" w:eastAsia="Arial" w:hAnsi="Arial"/>
          <w:sz w:val="24"/>
          <w:szCs w:val="24"/>
        </w:rPr>
        <w:t xml:space="preserve">в Инструкции по предоставлению коммерческими банками Кыргызской Республики клиентам индивидуальных банковских сейфов для хранения ценностей, утвержденной вышеуказанным постановлением:</w:t>
      </w:r>
    </w:p>
    <w:p>
      <w:pPr>
        <w:spacing w:after="60"/>
        <w:ind w:firstLine="567"/>
        <w:jc w:val="both"/>
      </w:pPr>
      <w:r>
        <w:rPr>
          <w:rFonts w:ascii="Arial" w:cs="Arial" w:eastAsia="Arial" w:hAnsi="Arial"/>
          <w:sz w:val="24"/>
          <w:szCs w:val="24"/>
        </w:rPr>
        <w:t xml:space="preserve">- в пункте 6 слова "бенефициарного собственника (выгодоприобретателя)" заменить словами "бенефициарного владельца";</w:t>
      </w:r>
    </w:p>
    <w:p>
      <w:pPr>
        <w:spacing w:after="60"/>
        <w:ind w:firstLine="567"/>
        <w:jc w:val="both"/>
      </w:pPr>
      <w:r>
        <w:rPr>
          <w:rFonts w:ascii="Arial" w:cs="Arial" w:eastAsia="Arial" w:hAnsi="Arial"/>
          <w:sz w:val="24"/>
          <w:szCs w:val="24"/>
        </w:rPr>
        <w:t xml:space="preserve">- в пункте 10:</w:t>
      </w:r>
    </w:p>
    <w:p>
      <w:pPr>
        <w:spacing w:after="60"/>
        <w:ind w:firstLine="567"/>
        <w:jc w:val="both"/>
      </w:pPr>
      <w:r>
        <w:rPr>
          <w:rFonts w:ascii="Arial" w:cs="Arial" w:eastAsia="Arial" w:hAnsi="Arial"/>
          <w:sz w:val="24"/>
          <w:szCs w:val="24"/>
        </w:rPr>
        <w:t xml:space="preserve">в абзаце первом:</w:t>
      </w:r>
    </w:p>
    <w:p>
      <w:pPr>
        <w:spacing w:after="60"/>
        <w:ind w:firstLine="567"/>
        <w:jc w:val="both"/>
      </w:pPr>
      <w:r>
        <w:rPr>
          <w:rFonts w:ascii="Arial" w:cs="Arial" w:eastAsia="Arial" w:hAnsi="Arial"/>
          <w:sz w:val="24"/>
          <w:szCs w:val="24"/>
        </w:rPr>
        <w:t xml:space="preserve">слова "противодействия легализации (отмыванию) преступных доходов и финансированию террористической или экстремистской деятельности" заменить словами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слова "бенефициарном собственнике (выгодоприобретателе)" заменить словами "бенефициарном владельце";</w:t>
      </w:r>
    </w:p>
    <w:p>
      <w:pPr>
        <w:spacing w:after="60"/>
        <w:ind w:firstLine="567"/>
        <w:jc w:val="both"/>
      </w:pPr>
      <w:r>
        <w:rPr>
          <w:rFonts w:ascii="Arial" w:cs="Arial" w:eastAsia="Arial" w:hAnsi="Arial"/>
          <w:sz w:val="24"/>
          <w:szCs w:val="24"/>
        </w:rPr>
        <w:t xml:space="preserve">абзац второй изложить в следующей редакции:</w:t>
      </w:r>
    </w:p>
    <w:p>
      <w:pPr>
        <w:spacing w:after="60"/>
        <w:ind w:firstLine="567"/>
        <w:jc w:val="both"/>
      </w:pPr>
      <w:r>
        <w:rPr>
          <w:rFonts w:ascii="Arial" w:cs="Arial" w:eastAsia="Arial" w:hAnsi="Arial"/>
          <w:sz w:val="24"/>
          <w:szCs w:val="24"/>
        </w:rPr>
        <w:t xml:space="preserve">"В случае если операции клиента, его доверенных лиц, бенефициарного владельца подпадают под признаки подозрительных операций, согласно законодательству Кыргызской Республики, банк имеет право требовать от данных лиц предоставления любых документов и сведений, необходимых банку для осуществления мониторинга за их операциями, в целях противодействия финансированию террористической деятельности и легализации (отмыванию) преступных доходов. При этом банк обязан направить сообщение о подозрительной операции (сделке) в орган финансовой разведки. Клиент должен предоставить банку вышеуказанные документы/сведения и в письменной форме уведомить банк об изменении любых сведений и документов, предоставленных ранее для идентификации.";</w:t>
      </w:r>
    </w:p>
    <w:p>
      <w:pPr>
        <w:spacing w:after="60"/>
        <w:ind w:firstLine="567"/>
        <w:jc w:val="both"/>
      </w:pPr>
      <w:r>
        <w:rPr>
          <w:rFonts w:ascii="Arial" w:cs="Arial" w:eastAsia="Arial" w:hAnsi="Arial"/>
          <w:sz w:val="24"/>
          <w:szCs w:val="24"/>
        </w:rPr>
        <w:t xml:space="preserve">- в абзаце втором пункта 11 слова "уполномоченный государственный орган в сфере противодействия легализации (отмыванию) преступных доходов и финансированию террористической или экстремистской деятельности" заменить словами "орган финансовой разведки".</w:t>
      </w:r>
    </w:p>
    <w:p>
      <w:pPr>
        <w:spacing w:after="60"/>
        <w:ind w:firstLine="567"/>
        <w:jc w:val="both"/>
      </w:pPr>
      <w:r>
        <w:rPr>
          <w:rFonts w:ascii="Arial" w:cs="Arial" w:eastAsia="Arial" w:hAnsi="Arial"/>
          <w:sz w:val="24"/>
          <w:szCs w:val="24"/>
        </w:rPr>
        <w:t xml:space="preserve">3. Внести в </w:t>
      </w:r>
      <w:r>
        <w:rPr>
          <w:rFonts w:ascii="Arial" w:cs="Arial" w:eastAsia="Arial" w:hAnsi="Arial"/>
          <w:sz w:val="24"/>
          <w:szCs w:val="24"/>
        </w:rPr>
        <w:t xml:space="preserve">постановление</w:t>
      </w:r>
      <w:r>
        <w:rPr>
          <w:rFonts w:ascii="Arial" w:cs="Arial" w:eastAsia="Arial" w:hAnsi="Arial"/>
          <w:sz w:val="24"/>
          <w:szCs w:val="24"/>
        </w:rPr>
        <w:t xml:space="preserve"> Правления Национального банка Кыргызской Республики "Об установлении требований по определению субъектов и перечня оффшорных зон" от 16 апреля 2003 года № 13/2 следующее изменение:</w:t>
      </w:r>
    </w:p>
    <w:p>
      <w:pPr>
        <w:spacing w:after="60"/>
        <w:ind w:firstLine="567"/>
        <w:jc w:val="both"/>
      </w:pPr>
      <w:r>
        <w:rPr>
          <w:rFonts w:ascii="Arial" w:cs="Arial" w:eastAsia="Arial" w:hAnsi="Arial"/>
          <w:sz w:val="24"/>
          <w:szCs w:val="24"/>
        </w:rPr>
        <w:t xml:space="preserve">преамбулу </w:t>
      </w:r>
      <w:r>
        <w:rPr>
          <w:rFonts w:ascii="Arial" w:cs="Arial" w:eastAsia="Arial" w:hAnsi="Arial"/>
          <w:sz w:val="24"/>
          <w:szCs w:val="24"/>
        </w:rPr>
        <w:t xml:space="preserve">постановления</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"В целях обеспечения безопасности, надежности и стабильности банковской системы Кыргызской Республики, защиты интересов вкладчиков и других кредиторов коммерческого банка, обеспечения прозрачности структуры собственности банков на основании статей 79 и 89 Закона Кыргызской Республики "О Национальном банке Кыргызской Республики, банках и банковской деятельности", предотвращения проведения операций, связанных с финансированием террористической деятельности и легализации (отмывания) преступных доходов, Правление Национального банка Кыргызской Республики постановляет:".</w:t>
      </w:r>
    </w:p>
    <w:p>
      <w:pPr>
        <w:spacing w:after="60"/>
        <w:ind w:firstLine="567"/>
        <w:jc w:val="both"/>
      </w:pPr>
      <w:r>
        <w:rPr>
          <w:rFonts w:ascii="Arial" w:cs="Arial" w:eastAsia="Arial" w:hAnsi="Arial"/>
          <w:sz w:val="24"/>
          <w:szCs w:val="24"/>
        </w:rPr>
        <w:t xml:space="preserve">4. Внести в </w:t>
      </w:r>
      <w:hyperlink w:history="1" r:id="rIduc-3eirfcixm81-xtl8g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icrjdfqe4hoz4lk5cvlgw">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об осуществлении банковского надзора" от 20 июня 2018 года № 2018-П-12/24-2-(НПА) следующие изменения и дополнение:</w:t>
      </w:r>
    </w:p>
    <w:p>
      <w:pPr>
        <w:spacing w:after="60"/>
        <w:ind w:firstLine="567"/>
        <w:jc w:val="both"/>
      </w:pPr>
      <w:r>
        <w:rPr>
          <w:rFonts w:ascii="Arial" w:cs="Arial" w:eastAsia="Arial" w:hAnsi="Arial"/>
          <w:sz w:val="24"/>
          <w:szCs w:val="24"/>
        </w:rPr>
        <w:t xml:space="preserve">в </w:t>
      </w:r>
      <w:hyperlink w:history="1" r:id="rIdbkoozecnggkaz79uaxzqn">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об осуществлении банковского надзора, утвержденной вышеуказанным </w:t>
      </w:r>
      <w:hyperlink w:history="1" r:id="rId2fabzcvrlpoihfsty5br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4 дополнить абзацем девятым следующего содержания:</w:t>
      </w:r>
    </w:p>
    <w:p>
      <w:pPr>
        <w:spacing w:after="60"/>
        <w:ind w:firstLine="567"/>
        <w:jc w:val="both"/>
      </w:pPr>
      <w:r>
        <w:rPr>
          <w:rFonts w:ascii="Arial" w:cs="Arial" w:eastAsia="Arial" w:hAnsi="Arial"/>
          <w:sz w:val="24"/>
          <w:szCs w:val="24"/>
        </w:rPr>
        <w:t xml:space="preserve">"- орган финансовой разведки - Государственная служба финансовой разведки при Правительстве Кыргызской Республики.";</w:t>
      </w:r>
    </w:p>
    <w:p>
      <w:pPr>
        <w:spacing w:after="60"/>
        <w:ind w:firstLine="567"/>
        <w:jc w:val="both"/>
      </w:pPr>
      <w:r>
        <w:rPr>
          <w:rFonts w:ascii="Arial" w:cs="Arial" w:eastAsia="Arial" w:hAnsi="Arial"/>
          <w:sz w:val="24"/>
          <w:szCs w:val="24"/>
        </w:rPr>
        <w:t xml:space="preserve">- в пункте 10 слова "в целях противодействия легализации (отмыванию) преступных доходов и финансированию террористической или экстремистской деятельности" заменить словами "в целях противодействия финансированию террористической деятельности и легализации (отмыванию) преступных доходов", слова "уполномоченному государственному органу в сфере ПОД/ФТЭ" заменить словами "органу финансовой разведки", аббревиатуру "ПОД/ФТЭ" заменить аббревиатурой "ПФТД/ЛПД";</w:t>
      </w:r>
    </w:p>
    <w:p>
      <w:pPr>
        <w:spacing w:after="60"/>
        <w:ind w:firstLine="567"/>
        <w:jc w:val="both"/>
      </w:pPr>
      <w:r>
        <w:rPr>
          <w:rFonts w:ascii="Arial" w:cs="Arial" w:eastAsia="Arial" w:hAnsi="Arial"/>
          <w:sz w:val="24"/>
          <w:szCs w:val="24"/>
        </w:rPr>
        <w:t xml:space="preserve">- в пункте 11 аббревиатуру "ПОД/ФТЭ" заменить аббревиатурой "ПФТД/ЛПД";</w:t>
      </w:r>
    </w:p>
    <w:p>
      <w:pPr>
        <w:spacing w:after="60"/>
        <w:ind w:firstLine="567"/>
        <w:jc w:val="both"/>
      </w:pPr>
      <w:r>
        <w:rPr>
          <w:rFonts w:ascii="Arial" w:cs="Arial" w:eastAsia="Arial" w:hAnsi="Arial"/>
          <w:sz w:val="24"/>
          <w:szCs w:val="24"/>
        </w:rPr>
        <w:t xml:space="preserve">- в пунктах 12, 14 аббревиатуру "ОД/ФТЭ" заменить аббревиатурой "ФТД/ЛПД";</w:t>
      </w:r>
    </w:p>
    <w:p>
      <w:pPr>
        <w:spacing w:after="60"/>
        <w:ind w:firstLine="567"/>
        <w:jc w:val="both"/>
      </w:pPr>
      <w:r>
        <w:rPr>
          <w:rFonts w:ascii="Arial" w:cs="Arial" w:eastAsia="Arial" w:hAnsi="Arial"/>
          <w:sz w:val="24"/>
          <w:szCs w:val="24"/>
        </w:rPr>
        <w:t xml:space="preserve">- в разделе VI </w:t>
      </w:r>
      <w:hyperlink w:history="1" r:id="rIdkkbcwnyop1ki7yywagd2w">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аббревиатуру "ПОД/ФТЭ" заменить аббревиатурой "ПФТД/ЛПД", слова "в Государственную службу финансовой разведки Кыргызской Республики" заменить словами "в орган финансовой разведки", аббревиатуру "с ГСФР" заменить словами "органом финансовой разведки";</w:t>
      </w:r>
    </w:p>
    <w:p>
      <w:pPr>
        <w:spacing w:after="60"/>
        <w:ind w:firstLine="567"/>
        <w:jc w:val="both"/>
      </w:pPr>
      <w:r>
        <w:rPr>
          <w:rFonts w:ascii="Arial" w:cs="Arial" w:eastAsia="Arial" w:hAnsi="Arial"/>
          <w:sz w:val="24"/>
          <w:szCs w:val="24"/>
        </w:rPr>
        <w:t xml:space="preserve">- в </w:t>
      </w:r>
      <w:hyperlink w:history="1" r:id="rIdb4u35jy5kdfr62gkjhi_i">
        <w:r>
          <w:rPr>
            <w:rFonts w:ascii="Arial" w:cs="Arial" w:eastAsia="Arial" w:hAnsi="Arial"/>
            <w:color w:val="1D4ED8"/>
            <w:sz w:val="24"/>
            <w:szCs w:val="24"/>
            <w:u w:val="single"/>
          </w:rPr>
          <w:t xml:space="preserve">Приложении 6</w:t>
        </w:r>
      </w:hyperlink>
      <w:r>
        <w:rPr>
          <w:rFonts w:ascii="Arial" w:cs="Arial" w:eastAsia="Arial" w:hAnsi="Arial"/>
          <w:sz w:val="24"/>
          <w:szCs w:val="24"/>
        </w:rPr>
        <w:t xml:space="preserve"> аббревиатуру "ОД/ФТЭ" заменить аббревиатурой "ФТД/ЛПД".</w:t>
      </w:r>
    </w:p>
    <w:p>
      <w:pPr>
        <w:spacing w:after="60"/>
        <w:ind w:firstLine="567"/>
        <w:jc w:val="both"/>
      </w:pPr>
      <w:r>
        <w:rPr>
          <w:rFonts w:ascii="Arial" w:cs="Arial" w:eastAsia="Arial" w:hAnsi="Arial"/>
          <w:sz w:val="24"/>
          <w:szCs w:val="24"/>
        </w:rPr>
        <w:t xml:space="preserve">5. Внести в </w:t>
      </w:r>
      <w:hyperlink w:history="1" r:id="rIdetpvpna1yzhkqonks40x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w:t>
      </w:r>
      <w:hyperlink w:history="1" r:id="rId7xom3p6umm-lo2e8jj1mx">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мерах воздействия, применяемых к банкам и некоторым другим финансово-кредитным организациям, лицензируемым Национальным банком Кыргызской Республики" от 15 июня 2017 года № 2017-П-12/25-4-(НПА)" следующие изменения:</w:t>
      </w:r>
    </w:p>
    <w:p>
      <w:pPr>
        <w:spacing w:after="60"/>
        <w:ind w:firstLine="567"/>
        <w:jc w:val="both"/>
      </w:pPr>
      <w:r>
        <w:rPr>
          <w:rFonts w:ascii="Arial" w:cs="Arial" w:eastAsia="Arial" w:hAnsi="Arial"/>
          <w:sz w:val="24"/>
          <w:szCs w:val="24"/>
        </w:rPr>
        <w:t xml:space="preserve">в </w:t>
      </w:r>
      <w:hyperlink w:history="1" r:id="rIdz6vg2qbfcyuzrm5gpqyhr">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мерах воздействия, применяемых к банкам и некоторым другим финансово-кредитным организациям, лицензируемым Национальным банком Кыргызской Республики", утвержденном вышеуказанным </w:t>
      </w:r>
      <w:hyperlink w:history="1" r:id="rId9eajj5cntjkysbkhypw8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w:t>
      </w:r>
      <w:hyperlink w:history="1" r:id="rIdman1-mnpgyux2_rapxpxs">
        <w:r>
          <w:rPr>
            <w:rFonts w:ascii="Arial" w:cs="Arial" w:eastAsia="Arial" w:hAnsi="Arial"/>
            <w:color w:val="1D4ED8"/>
            <w:sz w:val="24"/>
            <w:szCs w:val="24"/>
            <w:u w:val="single"/>
          </w:rPr>
          <w:t xml:space="preserve">главе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абзаце третьем слова "противодействие легализации (отмыванию) преступных доходов и финансированию террористической или экстремистской деятельности" заменить словами "противодействие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в абзаце пятом слова "О противодействии легализации (отмыванию) преступных доходов и финансирования террористической или экстремистской деятельности" заменить словами "О противодействии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 в пунктах 2, 5, 13, 24, 56, 61, 69 слова "противодействие легализации (отмыванию) преступных доходов и финансированию террористической или экстремистской деятельности" в различных падежах заменить словами "противодействие финансированию террористической деятельности и легализации (отмыванию) преступных доходов" в соответствующих падежах;</w:t>
      </w:r>
    </w:p>
    <w:p>
      <w:pPr>
        <w:spacing w:after="60"/>
        <w:ind w:firstLine="567"/>
        <w:jc w:val="both"/>
      </w:pPr>
      <w:r>
        <w:rPr>
          <w:rFonts w:ascii="Arial" w:cs="Arial" w:eastAsia="Arial" w:hAnsi="Arial"/>
          <w:sz w:val="24"/>
          <w:szCs w:val="24"/>
        </w:rPr>
        <w:t xml:space="preserve">- в пункте 7 </w:t>
      </w:r>
      <w:hyperlink w:history="1" r:id="rIdsml5sjfgofa3ivsggtcee">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Положению слова "о противодействии легализации (отмыванию) преступных доходов и финансированию террористической или экстремистской деятельности" заменить словами "о противодействии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6. Внести в </w:t>
      </w:r>
      <w:hyperlink w:history="1" r:id="rIdjv_atj8tvgopvy5tle3v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g0m2wcnqww4ykqnnxaroi">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прямом банковском надзоре" от 28 мая 2008 года № 22/4" следующие изменения:</w:t>
      </w:r>
    </w:p>
    <w:p>
      <w:pPr>
        <w:spacing w:after="60"/>
        <w:ind w:firstLine="567"/>
        <w:jc w:val="both"/>
      </w:pPr>
      <w:r>
        <w:rPr>
          <w:rFonts w:ascii="Arial" w:cs="Arial" w:eastAsia="Arial" w:hAnsi="Arial"/>
          <w:sz w:val="24"/>
          <w:szCs w:val="24"/>
        </w:rPr>
        <w:t xml:space="preserve">в </w:t>
      </w:r>
      <w:hyperlink w:history="1" r:id="rIdkihisluomp4-sl9qip_vc">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прямом банковском надзоре", утвержденном вышеуказанным </w:t>
      </w:r>
      <w:hyperlink w:history="1" r:id="rIdxkclzegcfvdzmudayyzg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2.2 слово "сотрудник" в различных падежах заменить словом "служащий" в соответствующих падежах;</w:t>
      </w:r>
    </w:p>
    <w:p>
      <w:pPr>
        <w:spacing w:after="60"/>
        <w:ind w:firstLine="567"/>
        <w:jc w:val="both"/>
      </w:pPr>
      <w:r>
        <w:rPr>
          <w:rFonts w:ascii="Arial" w:cs="Arial" w:eastAsia="Arial" w:hAnsi="Arial"/>
          <w:sz w:val="24"/>
          <w:szCs w:val="24"/>
        </w:rPr>
        <w:t xml:space="preserve">- в пункте 2.2.2 слова "уполномоченных сотрудников" заменить словами "уполномоченных служащих", слова "согласие самих сотрудников" заменить словами "согласие самих служащих";</w:t>
      </w:r>
    </w:p>
    <w:p>
      <w:pPr>
        <w:spacing w:after="60"/>
        <w:ind w:firstLine="567"/>
        <w:jc w:val="both"/>
      </w:pPr>
      <w:r>
        <w:rPr>
          <w:rFonts w:ascii="Arial" w:cs="Arial" w:eastAsia="Arial" w:hAnsi="Arial"/>
          <w:sz w:val="24"/>
          <w:szCs w:val="24"/>
        </w:rPr>
        <w:t xml:space="preserve">- в пункте 2.5 слово "сотрудников надзорного блока" заменить словами "служащих надзорного блока";</w:t>
      </w:r>
    </w:p>
    <w:p>
      <w:pPr>
        <w:spacing w:after="60"/>
        <w:ind w:firstLine="567"/>
        <w:jc w:val="both"/>
      </w:pPr>
      <w:r>
        <w:rPr>
          <w:rFonts w:ascii="Arial" w:cs="Arial" w:eastAsia="Arial" w:hAnsi="Arial"/>
          <w:sz w:val="24"/>
          <w:szCs w:val="24"/>
        </w:rPr>
        <w:t xml:space="preserve">- абзац восьмой пункта 3.1 изложить в следующей редакции:</w:t>
      </w:r>
    </w:p>
    <w:p>
      <w:pPr>
        <w:spacing w:after="60"/>
        <w:ind w:firstLine="567"/>
        <w:jc w:val="both"/>
      </w:pPr>
      <w:r>
        <w:rPr>
          <w:rFonts w:ascii="Arial" w:cs="Arial" w:eastAsia="Arial" w:hAnsi="Arial"/>
          <w:sz w:val="24"/>
          <w:szCs w:val="24"/>
        </w:rPr>
        <w:t xml:space="preserve">"- наличие в составе акционеров банка, владеющих или управляющих как в совокупности, так и единолично десятью и более процентами акций банка, лиц, зарегистрированных на территории государств, которые не применяют рекомендации межправительственной организации (группы) по разработке и внедрению международных стандартов по противодействию отмыванию денег, финансированию терроризма и финансированию распространения оружия массового уничтожения (ФАТФ) и не участвуют в международном сотрудничестве в сфере противодействия финансированию террористической деятельности и легализации (отмыванию) преступных доходов, и в отношении которых ФАТФ призывает государства-члены применять контрмеры. Перечень данных стран устанавливается органом финансовой разведки.";</w:t>
      </w:r>
    </w:p>
    <w:p>
      <w:pPr>
        <w:spacing w:after="60"/>
        <w:ind w:firstLine="567"/>
        <w:jc w:val="both"/>
      </w:pPr>
      <w:r>
        <w:rPr>
          <w:rFonts w:ascii="Arial" w:cs="Arial" w:eastAsia="Arial" w:hAnsi="Arial"/>
          <w:sz w:val="24"/>
          <w:szCs w:val="24"/>
        </w:rPr>
        <w:t xml:space="preserve">- в абзаце втором пункта 3.3 слова "по противодействию легализации (отмыванию) преступных доходов и финансированию террористической или экстремистской деятельности" заменить словами "по противодействию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 в </w:t>
      </w:r>
      <w:hyperlink w:history="1" r:id="rId8xms4ylw1hzv2djefptgz">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Положению слово "сотрудником/ами" заменить словом "служащим/и", слово "сотрудников" заменить словом "служащих".</w:t>
      </w:r>
    </w:p>
    <w:p>
      <w:pPr>
        <w:spacing w:after="60"/>
        <w:ind w:firstLine="567"/>
        <w:jc w:val="both"/>
      </w:pPr>
      <w:r>
        <w:rPr>
          <w:rFonts w:ascii="Arial" w:cs="Arial" w:eastAsia="Arial" w:hAnsi="Arial"/>
          <w:sz w:val="24"/>
          <w:szCs w:val="24"/>
        </w:rPr>
        <w:t xml:space="preserve">7. Внести в </w:t>
      </w:r>
      <w:hyperlink w:history="1" r:id="rIde6ywyyeif_un9deso3r5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некоторых нормативных правовых актах Национального банка Кыргызской Республики" от 14 сентября 2011 года № 52/4 следующие изменения и дополнение:</w:t>
      </w:r>
    </w:p>
    <w:p>
      <w:pPr>
        <w:spacing w:after="60"/>
        <w:ind w:firstLine="567"/>
        <w:jc w:val="both"/>
      </w:pPr>
      <w:r>
        <w:rPr>
          <w:rFonts w:ascii="Arial" w:cs="Arial" w:eastAsia="Arial" w:hAnsi="Arial"/>
          <w:sz w:val="24"/>
          <w:szCs w:val="24"/>
        </w:rPr>
        <w:t xml:space="preserve">в </w:t>
      </w:r>
      <w:hyperlink w:history="1" r:id="rIdqm-hd6hgmphwfzoo_jhks">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работе банков с ценными бумагами", утвержденном вышеуказанным </w:t>
      </w:r>
      <w:hyperlink w:history="1" r:id="rIdrdqtesfrkcopandegb-o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16:</w:t>
      </w:r>
    </w:p>
    <w:p>
      <w:pPr>
        <w:spacing w:after="60"/>
        <w:ind w:firstLine="567"/>
        <w:jc w:val="both"/>
      </w:pPr>
      <w:r>
        <w:rPr>
          <w:rFonts w:ascii="Arial" w:cs="Arial" w:eastAsia="Arial" w:hAnsi="Arial"/>
          <w:sz w:val="24"/>
          <w:szCs w:val="24"/>
        </w:rPr>
        <w:t xml:space="preserve">абзац седьмой изложить в следующей редакции:</w:t>
      </w:r>
    </w:p>
    <w:p>
      <w:pPr>
        <w:spacing w:after="60"/>
        <w:ind w:firstLine="567"/>
        <w:jc w:val="both"/>
      </w:pPr>
      <w:r>
        <w:rPr>
          <w:rFonts w:ascii="Arial" w:cs="Arial" w:eastAsia="Arial" w:hAnsi="Arial"/>
          <w:sz w:val="24"/>
          <w:szCs w:val="24"/>
        </w:rPr>
        <w:t xml:space="preserve">"- заключение должностного лица по ПФТД/ЛПД на предмет причастности эмитента и выпущенных им ценных бумаг к операциям, несущим риск финансирования террористической деятельности и легализации (отмывания) преступных доходов, согласно соответствующим нормативным правовым актам в сфере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 дополнить абзацем восьмым следующего содержания:</w:t>
      </w:r>
    </w:p>
    <w:p>
      <w:pPr>
        <w:spacing w:after="60"/>
        <w:ind w:firstLine="567"/>
        <w:jc w:val="both"/>
      </w:pPr>
      <w:r>
        <w:rPr>
          <w:rFonts w:ascii="Arial" w:cs="Arial" w:eastAsia="Arial" w:hAnsi="Arial"/>
          <w:sz w:val="24"/>
          <w:szCs w:val="24"/>
        </w:rPr>
        <w:t xml:space="preserve">"Примечание: должностным лицом по ПФТД/ЛПД является сотрудник банка (на уровне руководителя службы комплаенс-контроля), назначаемый в целях организации внутреннего контроля по противодействию финансированию террористической деятельности и легализации (отмыванию) преступных доходов, имеющий доступ ко всей информации, касающейся идентификации, верификации, выявления, фиксирования и передачи данных в орган финансовой разведки.";</w:t>
      </w:r>
    </w:p>
    <w:p>
      <w:pPr>
        <w:spacing w:after="60"/>
        <w:ind w:firstLine="567"/>
        <w:jc w:val="both"/>
      </w:pPr>
      <w:r>
        <w:rPr>
          <w:rFonts w:ascii="Arial" w:cs="Arial" w:eastAsia="Arial" w:hAnsi="Arial"/>
          <w:sz w:val="24"/>
          <w:szCs w:val="24"/>
        </w:rPr>
        <w:t xml:space="preserve">- абзац третий пункта 41 признать утратившим силу.</w:t>
      </w:r>
    </w:p>
    <w:p>
      <w:pPr>
        <w:spacing w:after="60"/>
        <w:ind w:firstLine="567"/>
        <w:jc w:val="both"/>
      </w:pPr>
      <w:r>
        <w:rPr>
          <w:rFonts w:ascii="Arial" w:cs="Arial" w:eastAsia="Arial" w:hAnsi="Arial"/>
          <w:sz w:val="24"/>
          <w:szCs w:val="24"/>
        </w:rPr>
        <w:t xml:space="preserve">8. Внести в </w:t>
      </w:r>
      <w:hyperlink w:history="1" r:id="rIdmxetcn7nydkmtsmntuap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svw7mbrnjbl244mcee8dh">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корпоративном управлении в коммерческих банках Кыргызской Республики" от 17 мая 2017 года № 19/12" следующее изменение:</w:t>
      </w:r>
    </w:p>
    <w:p>
      <w:pPr>
        <w:spacing w:after="60"/>
        <w:ind w:firstLine="567"/>
        <w:jc w:val="both"/>
      </w:pPr>
      <w:r>
        <w:rPr>
          <w:rFonts w:ascii="Arial" w:cs="Arial" w:eastAsia="Arial" w:hAnsi="Arial"/>
          <w:sz w:val="24"/>
          <w:szCs w:val="24"/>
        </w:rPr>
        <w:t xml:space="preserve">в </w:t>
      </w:r>
      <w:hyperlink w:history="1" r:id="rIdylhibbdhgtw1vmeeoeffz">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корпоративном управлении в коммерческих банках Кыргызской Республики", утвержденном вышеуказанным </w:t>
      </w:r>
      <w:hyperlink w:history="1" r:id="rIdpeb0hjf4hpu6xnzkekdj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пунктах 28 и 58 слова "по вопросам противодействия легализации (отмыванию) преступных доходов и финансированию террористической или экстремистской деятельности" заменить словами "по вопросам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9. Внести в </w:t>
      </w:r>
      <w:hyperlink w:history="1" r:id="rIdope2qf84cexyzhcx2pqb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vreuvat1ot_ay9denq3mx">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по управлению рисками в банках Кыргызской Республики" от 15 июня 2017 года № 2017-П-12/25-8-(НПА)" следующие изменения:</w:t>
      </w:r>
    </w:p>
    <w:p>
      <w:pPr>
        <w:spacing w:after="60"/>
        <w:ind w:firstLine="567"/>
        <w:jc w:val="both"/>
      </w:pPr>
      <w:r>
        <w:rPr>
          <w:rFonts w:ascii="Arial" w:cs="Arial" w:eastAsia="Arial" w:hAnsi="Arial"/>
          <w:sz w:val="24"/>
          <w:szCs w:val="24"/>
        </w:rPr>
        <w:t xml:space="preserve">в </w:t>
      </w:r>
      <w:hyperlink w:history="1" r:id="rId8mcbzcjcbrn7nxstvxfll">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минимальных требованиях по управлению рисками в банках Кыргызской Республики", утвержденном вышеуказанным </w:t>
      </w:r>
      <w:hyperlink w:history="1" r:id="rIdzc9qeh5uawcaa6vzjtc1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3:</w:t>
      </w:r>
    </w:p>
    <w:p>
      <w:pPr>
        <w:spacing w:after="60"/>
        <w:ind w:firstLine="567"/>
        <w:jc w:val="both"/>
      </w:pPr>
      <w:r>
        <w:rPr>
          <w:rFonts w:ascii="Arial" w:cs="Arial" w:eastAsia="Arial" w:hAnsi="Arial"/>
          <w:sz w:val="24"/>
          <w:szCs w:val="24"/>
        </w:rPr>
        <w:t xml:space="preserve">в абзацах семнадцатом и восемнадцатом слова "по противодействию легализации (отмыванию) преступных доходов и финансированию террористической или экстремистской деятельности" заменить словами "по противодействию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в абзаце двадцать шестом аббревиатуру "ПОД/ФТЭ" заменить аббревиатурой "ПФТД/ЛПД", аббревиатуру "ОД/ФТЭ" заменить аббревиатурой "ФТД/ЛПД";</w:t>
      </w:r>
    </w:p>
    <w:p>
      <w:pPr>
        <w:spacing w:after="60"/>
        <w:ind w:firstLine="567"/>
        <w:jc w:val="both"/>
      </w:pPr>
      <w:r>
        <w:rPr>
          <w:rFonts w:ascii="Arial" w:cs="Arial" w:eastAsia="Arial" w:hAnsi="Arial"/>
          <w:sz w:val="24"/>
          <w:szCs w:val="24"/>
        </w:rPr>
        <w:t xml:space="preserve">- в пункте 90 слова "по управлению риском легализации (отмывания) преступных доходов и финансирования террористической или экстремистской деятельности (далее - ОД/ФТЭ)" заменить словами "по управлению риском финансирования террористической деятельности и легализации (отмыванию) преступных доходов (далее - ФТД/ЛПД)";</w:t>
      </w:r>
    </w:p>
    <w:p>
      <w:pPr>
        <w:spacing w:after="60"/>
        <w:ind w:firstLine="567"/>
        <w:jc w:val="both"/>
      </w:pPr>
      <w:r>
        <w:rPr>
          <w:rFonts w:ascii="Arial" w:cs="Arial" w:eastAsia="Arial" w:hAnsi="Arial"/>
          <w:sz w:val="24"/>
          <w:szCs w:val="24"/>
        </w:rPr>
        <w:t xml:space="preserve">- в пунктах 91 и 92 аббревиатуру "ОД/ФТЭ" заменить аббревиатурой "ФТД/ЛПД", аббревиатуру "ПОД/ФТЭ" заменить аббревиатурой "ПФТД/ЛПД".</w:t>
      </w:r>
    </w:p>
    <w:p>
      <w:pPr>
        <w:spacing w:after="60"/>
        <w:ind w:firstLine="567"/>
        <w:jc w:val="both"/>
      </w:pPr>
      <w:r>
        <w:rPr>
          <w:rFonts w:ascii="Arial" w:cs="Arial" w:eastAsia="Arial" w:hAnsi="Arial"/>
          <w:sz w:val="24"/>
          <w:szCs w:val="24"/>
        </w:rPr>
        <w:t xml:space="preserve">10. Внести в постановление Правления Национального банка Кыргызской Республики "Об утверждении Правил формирования системы внутреннего контроля и внутреннего аудита в банках и небанковских финансово-кредитных организациях, лицензируемых и регулируемых Национальным банком Кыргызской Республики" от 15 июня 2017 года № 2017-П-12/25-3-(НПА) следующие изменения:</w:t>
      </w:r>
    </w:p>
    <w:p>
      <w:pPr>
        <w:spacing w:after="60"/>
        <w:ind w:firstLine="567"/>
        <w:jc w:val="both"/>
      </w:pPr>
      <w:r>
        <w:rPr>
          <w:rFonts w:ascii="Arial" w:cs="Arial" w:eastAsia="Arial" w:hAnsi="Arial"/>
          <w:sz w:val="24"/>
          <w:szCs w:val="24"/>
        </w:rPr>
        <w:t xml:space="preserve">в Правилах формирования системы внутреннего контроля и внутреннего аудита в банках и небанковских финансово-кредитных организациях, лицензируемых и регулируемых Национальным банком Кыргызской Республики, утвержденных вышеуказанным постановлением:</w:t>
      </w:r>
    </w:p>
    <w:p>
      <w:pPr>
        <w:spacing w:after="60"/>
        <w:ind w:firstLine="567"/>
        <w:jc w:val="both"/>
      </w:pPr>
      <w:r>
        <w:rPr>
          <w:rFonts w:ascii="Arial" w:cs="Arial" w:eastAsia="Arial" w:hAnsi="Arial"/>
          <w:sz w:val="24"/>
          <w:szCs w:val="24"/>
        </w:rPr>
        <w:t xml:space="preserve">- в пункте 30:</w:t>
      </w:r>
    </w:p>
    <w:p>
      <w:pPr>
        <w:spacing w:after="60"/>
        <w:ind w:firstLine="567"/>
        <w:jc w:val="both"/>
      </w:pPr>
      <w:r>
        <w:rPr>
          <w:rFonts w:ascii="Arial" w:cs="Arial" w:eastAsia="Arial" w:hAnsi="Arial"/>
          <w:sz w:val="24"/>
          <w:szCs w:val="24"/>
        </w:rPr>
        <w:t xml:space="preserve">слова "противодействия легализации (отмыванию) преступных доходов и финансированию террористической или экстремистской деятельности" заменить словами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аббревиатуру "ПОД/ФТЭ" заменить аббревиатурой "ПФТД/ЛПД";</w:t>
      </w:r>
    </w:p>
    <w:p>
      <w:pPr>
        <w:spacing w:after="60"/>
        <w:ind w:firstLine="567"/>
        <w:jc w:val="both"/>
      </w:pPr>
      <w:r>
        <w:rPr>
          <w:rFonts w:ascii="Arial" w:cs="Arial" w:eastAsia="Arial" w:hAnsi="Arial"/>
          <w:sz w:val="24"/>
          <w:szCs w:val="24"/>
        </w:rPr>
        <w:t xml:space="preserve">- подпункт 10 пункта 34 изложить в следующей редакции:</w:t>
      </w:r>
    </w:p>
    <w:p>
      <w:pPr>
        <w:spacing w:after="60"/>
        <w:ind w:firstLine="567"/>
        <w:jc w:val="both"/>
      </w:pPr>
      <w:r>
        <w:rPr>
          <w:rFonts w:ascii="Arial" w:cs="Arial" w:eastAsia="Arial" w:hAnsi="Arial"/>
          <w:sz w:val="24"/>
          <w:szCs w:val="24"/>
        </w:rPr>
        <w:t xml:space="preserve">"10) реализация в банке программы внутреннего контроля в сфере ПФТД/ЛПД, согласно требованиям нормативных правовых актов Национального банка по ПФТД/ЛПД";</w:t>
      </w:r>
    </w:p>
    <w:p>
      <w:pPr>
        <w:spacing w:after="60"/>
        <w:ind w:firstLine="567"/>
        <w:jc w:val="both"/>
      </w:pPr>
      <w:r>
        <w:rPr>
          <w:rFonts w:ascii="Arial" w:cs="Arial" w:eastAsia="Arial" w:hAnsi="Arial"/>
          <w:sz w:val="24"/>
          <w:szCs w:val="24"/>
        </w:rPr>
        <w:t xml:space="preserve">- в абзаце девятом пункта 40 слова "по предотвращению легализации (отмыванию) преступных доходов и финансированию террористической или экстремистской деятельности" заменить словами "по противодействию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11. Внести в </w:t>
      </w:r>
      <w:hyperlink w:history="1" r:id="rIdcjtueninnry9c6vri_o7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fyuiknde1k_5e1ujrot-n">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к внешнему аудиту банков и других финансово-кредитных организациях, лицензируемых Национальным банком Кыргызской Республики" от 15 июня 2017 года № 2017-П-12/25-2-(НПА)" следующее изменение:</w:t>
      </w:r>
    </w:p>
    <w:p>
      <w:pPr>
        <w:spacing w:after="60"/>
        <w:ind w:firstLine="567"/>
        <w:jc w:val="both"/>
      </w:pPr>
      <w:r>
        <w:rPr>
          <w:rFonts w:ascii="Arial" w:cs="Arial" w:eastAsia="Arial" w:hAnsi="Arial"/>
          <w:sz w:val="24"/>
          <w:szCs w:val="24"/>
        </w:rPr>
        <w:t xml:space="preserve">в </w:t>
      </w:r>
      <w:hyperlink w:history="1" r:id="rIdmkhjh3m8u2sht4v-najll">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минимальных требованиях к внешнему аудиту банков и других финансово-кредитных организациях, лицензируемых Национальным банком Кыргызской Республики", утвержденном вышеуказанным </w:t>
      </w:r>
      <w:hyperlink w:history="1" r:id="rIdk3lz5of5cha835nmmyde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подпункт 4 пункта 47 изложить в следующей редакции:</w:t>
      </w:r>
    </w:p>
    <w:p>
      <w:pPr>
        <w:spacing w:after="60"/>
        <w:ind w:firstLine="567"/>
        <w:jc w:val="both"/>
      </w:pPr>
      <w:r>
        <w:rPr>
          <w:rFonts w:ascii="Arial" w:cs="Arial" w:eastAsia="Arial" w:hAnsi="Arial"/>
          <w:sz w:val="24"/>
          <w:szCs w:val="24"/>
        </w:rPr>
        <w:t xml:space="preserve">"4) о раскрытии мошенничества или мошеннической схемы или о выявлении сделок, подпадающих под признаки операции, связанной с финансированием террористической деятельности и легализацией (отмыванием) преступных доходов;".</w:t>
      </w:r>
    </w:p>
    <w:p>
      <w:pPr>
        <w:spacing w:after="60"/>
        <w:ind w:firstLine="567"/>
        <w:jc w:val="both"/>
      </w:pPr>
      <w:r>
        <w:rPr>
          <w:rFonts w:ascii="Arial" w:cs="Arial" w:eastAsia="Arial" w:hAnsi="Arial"/>
          <w:sz w:val="24"/>
          <w:szCs w:val="24"/>
        </w:rPr>
        <w:t xml:space="preserve">12. Внести в </w:t>
      </w:r>
      <w:hyperlink w:history="1" r:id="rIdde7vvbvf5f0fv4vlgj3-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w:t>
      </w:r>
      <w:hyperlink w:history="1" r:id="rIded-isrzmc_e81eopdnnfk">
        <w:r>
          <w:rPr>
            <w:rFonts w:ascii="Arial" w:cs="Arial" w:eastAsia="Arial" w:hAnsi="Arial"/>
            <w:color w:val="1D4ED8"/>
            <w:sz w:val="24"/>
            <w:szCs w:val="24"/>
            <w:u w:val="single"/>
          </w:rPr>
          <w:t xml:space="preserve">Перечне</w:t>
        </w:r>
      </w:hyperlink>
      <w:r>
        <w:rPr>
          <w:rFonts w:ascii="Arial" w:cs="Arial" w:eastAsia="Arial" w:hAnsi="Arial"/>
          <w:sz w:val="24"/>
          <w:szCs w:val="24"/>
        </w:rPr>
        <w:t xml:space="preserve"> основных документов, образующихся в деятельности коммерческих банков и финансово-кредитных организаций, лицензируемых Национальным банком Кыргызской Республики, с указанием сроков хранения" от 27 августа 2004 года № 22/9 следующее изменение:</w:t>
      </w:r>
    </w:p>
    <w:p>
      <w:pPr>
        <w:spacing w:after="60"/>
        <w:ind w:firstLine="567"/>
        <w:jc w:val="both"/>
      </w:pPr>
      <w:r>
        <w:rPr>
          <w:rFonts w:ascii="Arial" w:cs="Arial" w:eastAsia="Arial" w:hAnsi="Arial"/>
          <w:sz w:val="24"/>
          <w:szCs w:val="24"/>
        </w:rPr>
        <w:t xml:space="preserve">в </w:t>
      </w:r>
      <w:hyperlink w:history="1" r:id="rIdyfzosfxybfskuwwj8wyma">
        <w:r>
          <w:rPr>
            <w:rFonts w:ascii="Arial" w:cs="Arial" w:eastAsia="Arial" w:hAnsi="Arial"/>
            <w:color w:val="1D4ED8"/>
            <w:sz w:val="24"/>
            <w:szCs w:val="24"/>
            <w:u w:val="single"/>
          </w:rPr>
          <w:t xml:space="preserve">Перечне</w:t>
        </w:r>
      </w:hyperlink>
      <w:r>
        <w:rPr>
          <w:rFonts w:ascii="Arial" w:cs="Arial" w:eastAsia="Arial" w:hAnsi="Arial"/>
          <w:sz w:val="24"/>
          <w:szCs w:val="24"/>
        </w:rPr>
        <w:t xml:space="preserve"> основных документов, образующихся в деятельности коммерческих банков и финансово-кредитных организаций, лицензируемых Национальным банком Кыргызской Республики, с указанием сроков хранения, утвержденном вышеуказанным </w:t>
      </w:r>
      <w:hyperlink w:history="1" r:id="rIdlqfivjvkcmfhlfpdq1lo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статье 406 слова "по вопросам противодействия легализации (отмыванию) преступных доходов и финансированию террористической или экстремистской деятельности" заменить словами "по вопросам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13. Внести в </w:t>
      </w:r>
      <w:hyperlink w:history="1" r:id="rIdikg1ltopazpw0rvsrvh7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w:t>
      </w:r>
      <w:hyperlink w:history="1" r:id="rIdomeak3pmjvp3btqwktayi">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реализации исламских принципов финансирования в Кыргызской Республике в рамках пилотного проекта" от 30 октября 2006 года № 32/2" следующие изменения:</w:t>
      </w:r>
    </w:p>
    <w:p>
      <w:pPr>
        <w:spacing w:after="60"/>
        <w:ind w:firstLine="567"/>
        <w:jc w:val="both"/>
      </w:pPr>
      <w:r>
        <w:rPr>
          <w:rFonts w:ascii="Arial" w:cs="Arial" w:eastAsia="Arial" w:hAnsi="Arial"/>
          <w:sz w:val="24"/>
          <w:szCs w:val="24"/>
        </w:rPr>
        <w:t xml:space="preserve">в </w:t>
      </w:r>
      <w:hyperlink w:history="1" r:id="rIdygjhddjthwl660uie5dbg">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реализации исламских принципов финансирования в Кыргызской Республике в рамках пилотного проекта", утвержденном вышеуказанным </w:t>
      </w:r>
      <w:hyperlink w:history="1" r:id="rIdc8_6on7f7emfhwyn1ohb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подпункт "б" пункта 8 </w:t>
      </w:r>
      <w:hyperlink w:history="1" r:id="rId3xpj5my5aubfzfkzyexsg">
        <w:r>
          <w:rPr>
            <w:rFonts w:ascii="Arial" w:cs="Arial" w:eastAsia="Arial" w:hAnsi="Arial"/>
            <w:color w:val="1D4ED8"/>
            <w:sz w:val="24"/>
            <w:szCs w:val="24"/>
            <w:u w:val="single"/>
          </w:rPr>
          <w:t xml:space="preserve">раздела 3</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"б) политику и процедуры о противодействии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 подпункт 8 пункта 1.1 </w:t>
      </w:r>
      <w:hyperlink w:history="1" r:id="rId8oacftxpoo3wvrbamjf9d">
        <w:r>
          <w:rPr>
            <w:rFonts w:ascii="Arial" w:cs="Arial" w:eastAsia="Arial" w:hAnsi="Arial"/>
            <w:color w:val="1D4ED8"/>
            <w:sz w:val="24"/>
            <w:szCs w:val="24"/>
            <w:u w:val="single"/>
          </w:rPr>
          <w:t xml:space="preserve">раздела 4</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"8) политики и процедуры о противодействии финансированию террористической деятельности и легализации (отмыванию) преступных доходов при осуществлении операций в соответствии с исламскими принципами;".</w:t>
      </w:r>
    </w:p>
    <w:p>
      <w:pPr>
        <w:spacing w:after="60"/>
        <w:ind w:firstLine="567"/>
        <w:jc w:val="both"/>
      </w:pPr>
      <w:r>
        <w:rPr>
          <w:rFonts w:ascii="Arial" w:cs="Arial" w:eastAsia="Arial" w:hAnsi="Arial"/>
          <w:sz w:val="24"/>
          <w:szCs w:val="24"/>
        </w:rPr>
        <w:t xml:space="preserve">14. Внести в </w:t>
      </w:r>
      <w:hyperlink w:history="1" r:id="rIdohjcrzkqq-y1r9oe9dmm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84e8uzdtcsbgb-zvjvoay">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операциях, осуществляемых в соответствии с исламскими принципами банковского дела и финансирования" от 23 сентября 2009 года № 38/8" следующее изменение:</w:t>
      </w:r>
    </w:p>
    <w:p>
      <w:pPr>
        <w:spacing w:after="60"/>
        <w:ind w:firstLine="567"/>
        <w:jc w:val="both"/>
      </w:pPr>
      <w:r>
        <w:rPr>
          <w:rFonts w:ascii="Arial" w:cs="Arial" w:eastAsia="Arial" w:hAnsi="Arial"/>
          <w:sz w:val="24"/>
          <w:szCs w:val="24"/>
        </w:rPr>
        <w:t xml:space="preserve">в </w:t>
      </w:r>
      <w:hyperlink w:history="1" r:id="rId0v3hf252vpjw-jpj28axz">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операциях, осуществляемых в соответствии с исламскими принципами банковского дела и финансирования", утвержденном вышеуказанным </w:t>
      </w:r>
      <w:hyperlink w:history="1" r:id="rIdih36vhfpiaxqoy0esng4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1.5 слова "в целях противодействия легализации (отмыванию) преступных доходов и финансированию террористической или экстремистской деятельности," заменить словами "в целях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15. Внести в </w:t>
      </w:r>
      <w:hyperlink w:history="1" r:id="rId-uahy5lxj7puip7hpxwq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w:t>
      </w:r>
      <w:hyperlink w:history="1" r:id="rIdpyhzsdz42izug6-zr5j-c">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корпоративном управлении в банках Кыргызской Республики, осуществляющих операции в соответствии с исламскими принципами банковского дела и финансирования" от 30 ноября 2011 года № 67/9" следующее изменение:</w:t>
      </w:r>
    </w:p>
    <w:p>
      <w:pPr>
        <w:spacing w:after="60"/>
        <w:ind w:firstLine="567"/>
        <w:jc w:val="both"/>
      </w:pPr>
      <w:r>
        <w:rPr>
          <w:rFonts w:ascii="Arial" w:cs="Arial" w:eastAsia="Arial" w:hAnsi="Arial"/>
          <w:sz w:val="24"/>
          <w:szCs w:val="24"/>
        </w:rPr>
        <w:t xml:space="preserve">в </w:t>
      </w:r>
      <w:hyperlink w:history="1" r:id="rIdix3ztz0xwdu3oewdsitet">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корпоративном управлении в банках Кыргызской Республики, осуществляющих операции в соответствии с исламскими принципами банковского дела и финансирования", утвержденном вышеуказанным </w:t>
      </w:r>
      <w:hyperlink w:history="1" r:id="rIddihusver_dcohebfzayv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подпункте 7 пункта 50 и подпункте 1 пункта 55 слова "по вопросам противодействия легализации (отмыванию) преступных доходов и финансированию террористической или экстремистской деятельности" заменить словами "по вопросам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16. Внести в </w:t>
      </w:r>
      <w:hyperlink w:history="1" r:id="rIdvsvevletxoqz2acd0nsv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s3fiwkvrx5oniqbzguk3r">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по управлению рисками в банках, осуществляющих операции в соответствии с исламскими принципами банковского дела и финансирования" от 18 июля 2018 года № 2018-П-12/30-3-(БС)" следующие изменения:</w:t>
      </w:r>
    </w:p>
    <w:p>
      <w:pPr>
        <w:spacing w:after="60"/>
        <w:ind w:firstLine="567"/>
        <w:jc w:val="both"/>
      </w:pPr>
      <w:r>
        <w:rPr>
          <w:rFonts w:ascii="Arial" w:cs="Arial" w:eastAsia="Arial" w:hAnsi="Arial"/>
          <w:sz w:val="24"/>
          <w:szCs w:val="24"/>
        </w:rPr>
        <w:t xml:space="preserve">в </w:t>
      </w:r>
      <w:hyperlink w:history="1" r:id="rIdkj6tpv96cs6kjm_i7bhbb">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минимальных требованиях по управлению рисками в банках, осуществляющих операции в соответствии с исламскими принципами банковского дела и финансирования", утвержденном вышеуказанным </w:t>
      </w:r>
      <w:hyperlink w:history="1" r:id="rIdtbtfwaccyffnvfan6ttm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2:</w:t>
      </w:r>
    </w:p>
    <w:p>
      <w:pPr>
        <w:spacing w:after="60"/>
        <w:ind w:firstLine="567"/>
        <w:jc w:val="both"/>
      </w:pPr>
      <w:r>
        <w:rPr>
          <w:rFonts w:ascii="Arial" w:cs="Arial" w:eastAsia="Arial" w:hAnsi="Arial"/>
          <w:sz w:val="24"/>
          <w:szCs w:val="24"/>
        </w:rPr>
        <w:t xml:space="preserve">в абзаце восемнадцатом слова "по противодействию легализации (отмыванию) преступных доходов и финансированию террористической или экстремистской деятельности (далее - ПОД/ФТЭ)" заменить словами "по противодействию финансированию террористической деятельности и легализации (отмыванию) преступных доходов (далее - ПФТД/ЛПД)";</w:t>
      </w:r>
    </w:p>
    <w:p>
      <w:pPr>
        <w:spacing w:after="60"/>
        <w:ind w:firstLine="567"/>
        <w:jc w:val="both"/>
      </w:pPr>
      <w:r>
        <w:rPr>
          <w:rFonts w:ascii="Arial" w:cs="Arial" w:eastAsia="Arial" w:hAnsi="Arial"/>
          <w:sz w:val="24"/>
          <w:szCs w:val="24"/>
        </w:rPr>
        <w:t xml:space="preserve">в абзаце двадцатом слова "Риск легализации (отмывания) преступных доходов и финансирования террористической или экстремистской деятельности (далее - ОД/ФТЭ)" заменить словами "Риск финансирования террористической деятельности и легализации (отмыванию) преступных доходов (далее - ФТД/ЛПД)", аббревиатуру "ОД/ФТЭ" заменить аббревиатурой "ФТД/ЛПД", аббревиатуру "ПОД/ФТЭ" заменить аббревиатурой "ПФТД/ЛПД";</w:t>
      </w:r>
    </w:p>
    <w:p>
      <w:pPr>
        <w:spacing w:after="60"/>
        <w:ind w:firstLine="567"/>
        <w:jc w:val="both"/>
      </w:pPr>
      <w:r>
        <w:rPr>
          <w:rFonts w:ascii="Arial" w:cs="Arial" w:eastAsia="Arial" w:hAnsi="Arial"/>
          <w:sz w:val="24"/>
          <w:szCs w:val="24"/>
        </w:rPr>
        <w:t xml:space="preserve">в абзаце двадцать втором слова "по противодействию легализации (отмыванию) преступных доходов и финансированию террористической или экстремистской деятельности" заменить словами "по ПФТД/ЛПД";</w:t>
      </w:r>
    </w:p>
    <w:p>
      <w:pPr>
        <w:spacing w:after="60"/>
        <w:ind w:firstLine="567"/>
        <w:jc w:val="both"/>
      </w:pPr>
      <w:r>
        <w:rPr>
          <w:rFonts w:ascii="Arial" w:cs="Arial" w:eastAsia="Arial" w:hAnsi="Arial"/>
          <w:sz w:val="24"/>
          <w:szCs w:val="24"/>
        </w:rPr>
        <w:t xml:space="preserve">- в пунктах 92, 93 и 94 аббревиатуру "ОД/ФТЭ" заменить аббревиатурой "ФТД/ЛПД", аббревиатуру "ПОД/ФТЭ" заменить аббревиатурой "ПФТД/ЛПД".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Правления Национального банка Кыргызской Республики</w:t>
      </w:r>
      <w:r>
        <w:rPr>
          <w:rFonts w:ascii="Arial" w:cs="Arial" w:eastAsia="Arial" w:hAnsi="Arial"/>
          <w:sz w:val="24"/>
          <w:szCs w:val="24"/>
        </w:rPr>
        <w:t xml:space="preserve">	</w:t>
      </w:r>
      <w:r>
        <w:rPr>
          <w:rFonts w:ascii="Arial" w:cs="Arial" w:eastAsia="Arial" w:hAnsi="Arial"/>
          <w:sz w:val="24"/>
          <w:szCs w:val="24"/>
        </w:rPr>
        <w:t xml:space="preserve">Т.Абдыгулов</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dzzd-arqg_urbpmceavu">
      <w:r>
        <w:rPr>
          <w:rFonts w:ascii="Arial" w:cs="Arial" w:eastAsia="Arial" w:hAnsi="Arial"/>
          <w:color w:val="132D3F"/>
          <w:sz w:val="16"/>
          <w:szCs w:val="16"/>
          <w:u w:val="single"/>
        </w:rPr>
        <w:t xml:space="preserve">dalil.kg/document/860283</w:t>
      </w:r>
    </w:hyperlink>
  </w:p>
  <w:p>
    <w:pPr>
      <w:spacing w:after="0" w:before="40"/>
      <w:jc w:val="center"/>
    </w:pPr>
    <w:hyperlink w:history="1" r:id="rIdsvbgdepl6jsxskg3rbyd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uadboiffshkizzzwuhip" Type="http://schemas.openxmlformats.org/officeDocument/2006/relationships/hyperlink" Target="https://dalil.kg/document/111486" TargetMode="External"/><Relationship Id="rIdtvc1dajd2vq0chmgojahl" Type="http://schemas.openxmlformats.org/officeDocument/2006/relationships/hyperlink" Target="https://dalil.kg/document/860284" TargetMode="External"/><Relationship Id="rIdqqveg3h55kgriv4ba3mfz" Type="http://schemas.openxmlformats.org/officeDocument/2006/relationships/hyperlink" Target="https://dalil.kg/document/860285" TargetMode="External"/><Relationship Id="rIdcmbmakidgvomv3v-i4r64" Type="http://schemas.openxmlformats.org/officeDocument/2006/relationships/hyperlink" Target="https://dalil.kg/document/860283#pr3" TargetMode="External"/><Relationship Id="rIdv2r5zjaz0s8xrvtxn5ix1" Type="http://schemas.openxmlformats.org/officeDocument/2006/relationships/hyperlink" Target="https://dalil.kg/document/302548" TargetMode="External"/><Relationship Id="rIdnkcuwdfmfakef7urucjb-" Type="http://schemas.openxmlformats.org/officeDocument/2006/relationships/hyperlink" Target="https://dalil.kg/document/302547" TargetMode="External"/><Relationship Id="rIdeayhlew9gbwqtmyip2x6h" Type="http://schemas.openxmlformats.org/officeDocument/2006/relationships/hyperlink" Target="https://dalil.kg/document/302537" TargetMode="External"/><Relationship Id="rIdr0i27v8upryxabjlqadro" Type="http://schemas.openxmlformats.org/officeDocument/2006/relationships/hyperlink" Target="https://dalil.kg/document/302536" TargetMode="External"/><Relationship Id="rIdgh2e-sthvr4ear27ajclu" Type="http://schemas.openxmlformats.org/officeDocument/2006/relationships/hyperlink" Target="https://dalil.kg/document/30782" TargetMode="External"/><Relationship Id="rIdx_plvkp2yh6ivwuujqpgw" Type="http://schemas.openxmlformats.org/officeDocument/2006/relationships/hyperlink" Target="https://dalil.kg/document/800098" TargetMode="External"/><Relationship Id="rIdkvp5eyinhjq67fdeywwxy" Type="http://schemas.openxmlformats.org/officeDocument/2006/relationships/hyperlink" Target="https://dalil.kg/document/800090" TargetMode="External"/><Relationship Id="rIdou7-pqvomre0zcnqpu2tv" Type="http://schemas.openxmlformats.org/officeDocument/2006/relationships/hyperlink" Target="https://dalil.kg/document/800231" TargetMode="External"/><Relationship Id="rIdfsfeykb0h02_vejlki1lf" Type="http://schemas.openxmlformats.org/officeDocument/2006/relationships/hyperlink" Target="https://dalil.kg/document/800230" TargetMode="External"/><Relationship Id="rIdvv4hcrmixof0lkx5y38al" Type="http://schemas.openxmlformats.org/officeDocument/2006/relationships/hyperlink" Target="https://dalil.kg/document/302526" TargetMode="External"/><Relationship Id="rIdwl0hm6mkn9keqxfpxx0ek" Type="http://schemas.openxmlformats.org/officeDocument/2006/relationships/hyperlink" Target="https://dalil.kg/document/300823" TargetMode="External"/><Relationship Id="rIdydmewd_nixadpx69m61in" Type="http://schemas.openxmlformats.org/officeDocument/2006/relationships/hyperlink" Target="https://dalil.kg/document/302419" TargetMode="External"/><Relationship Id="rIdpgp1wnyk28tmo7zlrdv8u" Type="http://schemas.openxmlformats.org/officeDocument/2006/relationships/hyperlink" Target="https://dalil.kg/document/303050" TargetMode="External"/><Relationship Id="rIdbarj5amkqm3ipebnmdnfw" Type="http://schemas.openxmlformats.org/officeDocument/2006/relationships/hyperlink" Target="https://dalil.kg/document/303049" TargetMode="External"/><Relationship Id="rIdj7jsnvy9lwyy6oc7aardo" Type="http://schemas.openxmlformats.org/officeDocument/2006/relationships/hyperlink" Target="https://dalil.kg/document/800088" TargetMode="External"/><Relationship Id="rIduahemauzojxn8-hl-grmv" Type="http://schemas.openxmlformats.org/officeDocument/2006/relationships/hyperlink" Target="https://dalil.kg/document/800087" TargetMode="External"/><Relationship Id="rId5gytm_efhyskwssocrb_u" Type="http://schemas.openxmlformats.org/officeDocument/2006/relationships/hyperlink" Target="https://dalil.kg/document/860281" TargetMode="External"/><Relationship Id="rIdud5iwr2y99z14wdswhmfp" Type="http://schemas.openxmlformats.org/officeDocument/2006/relationships/hyperlink" Target="https://dalil.kg/document/860280" TargetMode="External"/><Relationship Id="rIdthl86pwppkhuhbfjmdlso" Type="http://schemas.openxmlformats.org/officeDocument/2006/relationships/hyperlink" Target="https://dalil.kg/document/302530" TargetMode="External"/><Relationship Id="rIdvfqmzmtdx8re3mxluzpfp" Type="http://schemas.openxmlformats.org/officeDocument/2006/relationships/hyperlink" Target="https://dalil.kg/document/31389" TargetMode="External"/><Relationship Id="rIdcvpbnhssrgla80q4swuir" Type="http://schemas.openxmlformats.org/officeDocument/2006/relationships/hyperlink" Target="https://dalil.kg/document/300539" TargetMode="External"/><Relationship Id="rIdunu1pgdah6z5ifrlqbkct" Type="http://schemas.openxmlformats.org/officeDocument/2006/relationships/hyperlink" Target="https://dalil.kg/document/300539" TargetMode="External"/><Relationship Id="rId8rgf1daxwmkh3sg5jwkeh" Type="http://schemas.openxmlformats.org/officeDocument/2006/relationships/hyperlink" Target="https://dalil.kg/document/302273" TargetMode="External"/><Relationship Id="rIdboqknz0chbts5cldww348" Type="http://schemas.openxmlformats.org/officeDocument/2006/relationships/hyperlink" Target="https://dalil.kg/document/301246" TargetMode="External"/><Relationship Id="rIdo46-yjx5sr8rp5jd1nu6_" Type="http://schemas.openxmlformats.org/officeDocument/2006/relationships/hyperlink" Target="https://dalil.kg/document/302434" TargetMode="External"/><Relationship Id="rIduvnularrcgpystl3d-erw" Type="http://schemas.openxmlformats.org/officeDocument/2006/relationships/hyperlink" Target="https://dalil.kg/document/302433" TargetMode="External"/><Relationship Id="rIdkhuqe6xbdlmwrwystlpgm" Type="http://schemas.openxmlformats.org/officeDocument/2006/relationships/hyperlink" Target="https://dalil.kg/document/800101" TargetMode="External"/><Relationship Id="rIdumvrtwsxen5q5htfc06up" Type="http://schemas.openxmlformats.org/officeDocument/2006/relationships/hyperlink" Target="https://dalil.kg/document/800100" TargetMode="External"/><Relationship Id="rIdtcystplk_ppa1fdr6ezzw" Type="http://schemas.openxmlformats.org/officeDocument/2006/relationships/hyperlink" Target="https://dalil.kg/document/300665" TargetMode="External"/><Relationship Id="rIdoca7ddas528gf1xxkhgn0" Type="http://schemas.openxmlformats.org/officeDocument/2006/relationships/hyperlink" Target="https://dalil.kg/document/300666" TargetMode="External"/><Relationship Id="rIdblaez1xekuc0a2uvlgjnl" Type="http://schemas.openxmlformats.org/officeDocument/2006/relationships/hyperlink" Target="https://dalil.kg/document/300880" TargetMode="External"/><Relationship Id="rId2c4xp_2x-uhwnj_ldbe-8" Type="http://schemas.openxmlformats.org/officeDocument/2006/relationships/hyperlink" Target="https://dalil.kg/document/300665" TargetMode="External"/><Relationship Id="rId-hsvotqbjxlatzk4gg8im" Type="http://schemas.openxmlformats.org/officeDocument/2006/relationships/hyperlink" Target="https://dalil.kg/document/300666" TargetMode="External"/><Relationship Id="rIdgn_gfoyj2h694fp1qfkhy" Type="http://schemas.openxmlformats.org/officeDocument/2006/relationships/hyperlink" Target="https://dalil.kg/document/302371" TargetMode="External"/><Relationship Id="rIddbwcjjyjhm-s0vrt0-hmv" Type="http://schemas.openxmlformats.org/officeDocument/2006/relationships/hyperlink" Target="https://dalil.kg/document/302372" TargetMode="External"/><Relationship Id="rIdqihd38_hcx3vbmlgti5ee" Type="http://schemas.openxmlformats.org/officeDocument/2006/relationships/hyperlink" Target="https://dalil.kg/document/302425" TargetMode="External"/><Relationship Id="rIddtkggve_ad5cocmjfy8nz" Type="http://schemas.openxmlformats.org/officeDocument/2006/relationships/hyperlink" Target="https://dalil.kg/document/302553#pr1" TargetMode="External"/><Relationship Id="rIdzuqomanvbar9odeu6ya21" Type="http://schemas.openxmlformats.org/officeDocument/2006/relationships/hyperlink" Target="https://dalil.kg/document/303051" TargetMode="External"/><Relationship Id="rIdilgg8mcbk1kdmardqmgdn" Type="http://schemas.openxmlformats.org/officeDocument/2006/relationships/hyperlink" Target="https://dalil.kg/document/303051" TargetMode="External"/><Relationship Id="rIdvxqshby2bcx5r7uyrthrx" Type="http://schemas.openxmlformats.org/officeDocument/2006/relationships/hyperlink" Target="https://dalil.kg/document/303051#pr1" TargetMode="External"/><Relationship Id="rIdcpjt9mzv7q0dvgdx8euzw" Type="http://schemas.openxmlformats.org/officeDocument/2006/relationships/hyperlink" Target="https://dalil.kg/document/800013" TargetMode="External"/><Relationship Id="rId91cykrvlvw1jz8lbsxvds" Type="http://schemas.openxmlformats.org/officeDocument/2006/relationships/hyperlink" Target="https://dalil.kg/document/800013" TargetMode="External"/><Relationship Id="rId6rafcmgni6mu-oyhb8his" Type="http://schemas.openxmlformats.org/officeDocument/2006/relationships/hyperlink" Target="https://dalil.kg/document/800013#pr" TargetMode="External"/><Relationship Id="rIdf-ezbwhe4o0nvgmi8g2ot" Type="http://schemas.openxmlformats.org/officeDocument/2006/relationships/hyperlink" Target="https://dalil.kg/document/300256" TargetMode="External"/><Relationship Id="rIdu3yxhtrzuv040bdpcapgy" Type="http://schemas.openxmlformats.org/officeDocument/2006/relationships/hyperlink" Target="https://dalil.kg/document/300256" TargetMode="External"/><Relationship Id="rIdji4gsmn1uunegikhxkyui" Type="http://schemas.openxmlformats.org/officeDocument/2006/relationships/hyperlink" Target="https://dalil.kg/document/300672" TargetMode="External"/><Relationship Id="rIdqxb6qmo2zuitajxxxrbtx" Type="http://schemas.openxmlformats.org/officeDocument/2006/relationships/hyperlink" Target="https://dalil.kg/document/300255" TargetMode="External"/><Relationship Id="rIdj-pvg1ywejjdnc9hlai9o" Type="http://schemas.openxmlformats.org/officeDocument/2006/relationships/hyperlink" Target="https://dalil.kg/document/300256" TargetMode="External"/><Relationship Id="rIdkes8ckhvr4hwd3q4unfel" Type="http://schemas.openxmlformats.org/officeDocument/2006/relationships/hyperlink" Target="https://dalil.kg/document/300924" TargetMode="External"/><Relationship Id="rIdrhc4jan0fwmf70yiqnsk2" Type="http://schemas.openxmlformats.org/officeDocument/2006/relationships/hyperlink" Target="https://dalil.kg/document/300256" TargetMode="External"/><Relationship Id="rId883t5ftg9kgved9jpb4lj" Type="http://schemas.openxmlformats.org/officeDocument/2006/relationships/hyperlink" Target="https://dalil.kg/document/300256" TargetMode="External"/><Relationship Id="rIdb3qt_-sogjmkpr0jnjbo_" Type="http://schemas.openxmlformats.org/officeDocument/2006/relationships/hyperlink" Target="https://dalil.kg/document/301251" TargetMode="External"/><Relationship Id="rIdzzetg4-g2wsrykb_27yt0" Type="http://schemas.openxmlformats.org/officeDocument/2006/relationships/hyperlink" Target="https://dalil.kg/document/302520" TargetMode="External"/><Relationship Id="rIdbajle4sr3exwm0vo4ahjw" Type="http://schemas.openxmlformats.org/officeDocument/2006/relationships/hyperlink" Target="https://dalil.kg/document/302524" TargetMode="External"/><Relationship Id="rId_9slewwzk6adiiaausc0o" Type="http://schemas.openxmlformats.org/officeDocument/2006/relationships/hyperlink" Target="https://dalil.kg/document/302553#pr" TargetMode="External"/><Relationship Id="rIdbwbifctkv_8b5zy7wi_ws" Type="http://schemas.openxmlformats.org/officeDocument/2006/relationships/hyperlink" Target="https://dalil.kg/document/302914" TargetMode="External"/><Relationship Id="rId85oy8wde44__05zyrdn-2" Type="http://schemas.openxmlformats.org/officeDocument/2006/relationships/hyperlink" Target="https://dalil.kg/document/302914" TargetMode="External"/><Relationship Id="rIdmagir9iwdktb2funas5an" Type="http://schemas.openxmlformats.org/officeDocument/2006/relationships/hyperlink" Target="https://dalil.kg/document/302914#pr" TargetMode="External"/><Relationship Id="rIdi09debbaag9mzba_gb58t" Type="http://schemas.openxmlformats.org/officeDocument/2006/relationships/hyperlink" Target="https://dalil.kg/document/302924" TargetMode="External"/><Relationship Id="rIdmnzueiaxzmqkmj1_drvsb" Type="http://schemas.openxmlformats.org/officeDocument/2006/relationships/hyperlink" Target="https://dalil.kg/document/302924" TargetMode="External"/><Relationship Id="rIdktcakcenrsyg79fnlgb1q" Type="http://schemas.openxmlformats.org/officeDocument/2006/relationships/hyperlink" Target="https://dalil.kg/document/302924#pr" TargetMode="External"/><Relationship Id="rIdfq6ed_choegimyrrrjl4m" Type="http://schemas.openxmlformats.org/officeDocument/2006/relationships/hyperlink" Target="https://dalil.kg/document/302970" TargetMode="External"/><Relationship Id="rIdj0c8gzktsjnmb8tikfmoj" Type="http://schemas.openxmlformats.org/officeDocument/2006/relationships/hyperlink" Target="https://dalil.kg/document/302970" TargetMode="External"/><Relationship Id="rId4mqpwneokavvmgtvxz0yc" Type="http://schemas.openxmlformats.org/officeDocument/2006/relationships/hyperlink" Target="https://dalil.kg/document/302970#pr" TargetMode="External"/><Relationship Id="rIdvaq0coalur_kwuzwg4r3f" Type="http://schemas.openxmlformats.org/officeDocument/2006/relationships/hyperlink" Target="https://dalil.kg/document/303051" TargetMode="External"/><Relationship Id="rIdffbhdecmuxzdvuouiid63" Type="http://schemas.openxmlformats.org/officeDocument/2006/relationships/hyperlink" Target="https://dalil.kg/document/303051" TargetMode="External"/><Relationship Id="rIdxc4fdifxol6o6s-5nlq-5" Type="http://schemas.openxmlformats.org/officeDocument/2006/relationships/hyperlink" Target="https://dalil.kg/document/303051#pr" TargetMode="External"/><Relationship Id="rIdin1g4vez10ru9lbuqrkku" Type="http://schemas.openxmlformats.org/officeDocument/2006/relationships/hyperlink" Target="https://dalil.kg/document/800012" TargetMode="External"/><Relationship Id="rIdeleq4zxt04ptiz-ueppog" Type="http://schemas.openxmlformats.org/officeDocument/2006/relationships/hyperlink" Target="https://dalil.kg/document/800012" TargetMode="External"/><Relationship Id="rId-obtllviuqk3rh48tbdio" Type="http://schemas.openxmlformats.org/officeDocument/2006/relationships/hyperlink" Target="https://dalil.kg/document/800012#pr" TargetMode="External"/><Relationship Id="rIdthe00fq7k7li53tzm6cgd" Type="http://schemas.openxmlformats.org/officeDocument/2006/relationships/hyperlink" Target="https://dalil.kg/document/800014" TargetMode="External"/><Relationship Id="rIdfwcuh-octkfpjnauw6x05" Type="http://schemas.openxmlformats.org/officeDocument/2006/relationships/hyperlink" Target="https://dalil.kg/document/800014" TargetMode="External"/><Relationship Id="rIdnbsre1u0aypqfavvdsclt" Type="http://schemas.openxmlformats.org/officeDocument/2006/relationships/hyperlink" Target="https://dalil.kg/document/800014#pr" TargetMode="External"/><Relationship Id="rIdmrpbqyoshlles87vuj_u4" Type="http://schemas.openxmlformats.org/officeDocument/2006/relationships/hyperlink" Target="https://dalil.kg/document/302547" TargetMode="External"/><Relationship Id="rIdyli5tklm0yqd7mx3toyls" Type="http://schemas.openxmlformats.org/officeDocument/2006/relationships/hyperlink" Target="https://dalil.kg/document/302548" TargetMode="External"/><Relationship Id="rId1kjcm8q2jg7eabufctknf" Type="http://schemas.openxmlformats.org/officeDocument/2006/relationships/hyperlink" Target="https://dalil.kg/document/302548" TargetMode="External"/><Relationship Id="rIdu3xwvnti78n5hyygjj-tx" Type="http://schemas.openxmlformats.org/officeDocument/2006/relationships/hyperlink" Target="https://dalil.kg/document/302547" TargetMode="External"/><Relationship Id="rIdrlcbkhfgccoikaid9vocp" Type="http://schemas.openxmlformats.org/officeDocument/2006/relationships/hyperlink" Target="https://dalil.kg/document/302547" TargetMode="External"/><Relationship Id="rIdcq86zvxn6lpgkwh-bbsvm" Type="http://schemas.openxmlformats.org/officeDocument/2006/relationships/hyperlink" Target="https://dalil.kg/document/302548" TargetMode="External"/><Relationship Id="rIdag60bxjiqsfz5ojk3tmn_" Type="http://schemas.openxmlformats.org/officeDocument/2006/relationships/hyperlink" Target="https://dalil.kg/document/302548" TargetMode="External"/><Relationship Id="rIdvby-xmwvwefxm7y7jtraw" Type="http://schemas.openxmlformats.org/officeDocument/2006/relationships/hyperlink" Target="https://dalil.kg/document/12924" TargetMode="External"/><Relationship Id="rIdkf6h1a2sr_pcrbkxo5a5r" Type="http://schemas.openxmlformats.org/officeDocument/2006/relationships/hyperlink" Target="https://dalil.kg/document/12923" TargetMode="External"/><Relationship Id="rIduc-3eirfcixm81-xtl8ga" Type="http://schemas.openxmlformats.org/officeDocument/2006/relationships/hyperlink" Target="https://dalil.kg/document/800090" TargetMode="External"/><Relationship Id="rIdicrjdfqe4hoz4lk5cvlgw" Type="http://schemas.openxmlformats.org/officeDocument/2006/relationships/hyperlink" Target="https://dalil.kg/document/800091" TargetMode="External"/><Relationship Id="rIdbkoozecnggkaz79uaxzqn" Type="http://schemas.openxmlformats.org/officeDocument/2006/relationships/hyperlink" Target="https://dalil.kg/document/800091" TargetMode="External"/><Relationship Id="rId2fabzcvrlpoihfsty5brd" Type="http://schemas.openxmlformats.org/officeDocument/2006/relationships/hyperlink" Target="https://dalil.kg/document/800090" TargetMode="External"/><Relationship Id="rIdkkbcwnyop1ki7yywagd2w" Type="http://schemas.openxmlformats.org/officeDocument/2006/relationships/hyperlink" Target="https://dalil.kg/document/800090#pr1" TargetMode="External"/><Relationship Id="rIdb4u35jy5kdfr62gkjhi_i" Type="http://schemas.openxmlformats.org/officeDocument/2006/relationships/hyperlink" Target="https://dalil.kg/document/800090#pr6" TargetMode="External"/><Relationship Id="rIdetpvpna1yzhkqonks40x3" Type="http://schemas.openxmlformats.org/officeDocument/2006/relationships/hyperlink" Target="https://dalil.kg/document/800230" TargetMode="External"/><Relationship Id="rId7xom3p6umm-lo2e8jj1mx" Type="http://schemas.openxmlformats.org/officeDocument/2006/relationships/hyperlink" Target="https://dalil.kg/document/800231" TargetMode="External"/><Relationship Id="rIdz6vg2qbfcyuzrm5gpqyhr" Type="http://schemas.openxmlformats.org/officeDocument/2006/relationships/hyperlink" Target="https://dalil.kg/document/800231" TargetMode="External"/><Relationship Id="rId9eajj5cntjkysbkhypw8b" Type="http://schemas.openxmlformats.org/officeDocument/2006/relationships/hyperlink" Target="https://dalil.kg/document/800230" TargetMode="External"/><Relationship Id="rIdman1-mnpgyux2_rapxpxs" Type="http://schemas.openxmlformats.org/officeDocument/2006/relationships/hyperlink" Target="https://dalil.kg/document/800230#gl1" TargetMode="External"/><Relationship Id="rIdsml5sjfgofa3ivsggtcee" Type="http://schemas.openxmlformats.org/officeDocument/2006/relationships/hyperlink" Target="https://dalil.kg/document/800231" TargetMode="External"/><Relationship Id="rIdjv_atj8tvgopvy5tle3v_" Type="http://schemas.openxmlformats.org/officeDocument/2006/relationships/hyperlink" Target="https://dalil.kg/document/300823" TargetMode="External"/><Relationship Id="rIdg0m2wcnqww4ykqnnxaroi" Type="http://schemas.openxmlformats.org/officeDocument/2006/relationships/hyperlink" Target="https://dalil.kg/document/300824" TargetMode="External"/><Relationship Id="rIdkihisluomp4-sl9qip_vc" Type="http://schemas.openxmlformats.org/officeDocument/2006/relationships/hyperlink" Target="https://dalil.kg/document/300824" TargetMode="External"/><Relationship Id="rIdxkclzegcfvdzmudayyzgu" Type="http://schemas.openxmlformats.org/officeDocument/2006/relationships/hyperlink" Target="https://dalil.kg/document/300823" TargetMode="External"/><Relationship Id="rId8xms4ylw1hzv2djefptgz" Type="http://schemas.openxmlformats.org/officeDocument/2006/relationships/hyperlink" Target="https://dalil.kg/document/800231#pr1" TargetMode="External"/><Relationship Id="rIde6ywyyeif_un9deso3r5s" Type="http://schemas.openxmlformats.org/officeDocument/2006/relationships/hyperlink" Target="https://dalil.kg/document/302419" TargetMode="External"/><Relationship Id="rIdqm-hd6hgmphwfzoo_jhks" Type="http://schemas.openxmlformats.org/officeDocument/2006/relationships/hyperlink" Target="https://dalil.kg/document/302442" TargetMode="External"/><Relationship Id="rIdrdqtesfrkcopandegb-o3" Type="http://schemas.openxmlformats.org/officeDocument/2006/relationships/hyperlink" Target="https://dalil.kg/document/302419" TargetMode="External"/><Relationship Id="rIdmxetcn7nydkmtsmntuapt" Type="http://schemas.openxmlformats.org/officeDocument/2006/relationships/hyperlink" Target="https://dalil.kg/document/303049" TargetMode="External"/><Relationship Id="rIdsvw7mbrnjbl244mcee8dh" Type="http://schemas.openxmlformats.org/officeDocument/2006/relationships/hyperlink" Target="https://dalil.kg/document/303050" TargetMode="External"/><Relationship Id="rIdylhibbdhgtw1vmeeoeffz" Type="http://schemas.openxmlformats.org/officeDocument/2006/relationships/hyperlink" Target="https://dalil.kg/document/303050" TargetMode="External"/><Relationship Id="rIdpeb0hjf4hpu6xnzkekdj2" Type="http://schemas.openxmlformats.org/officeDocument/2006/relationships/hyperlink" Target="https://dalil.kg/document/303049" TargetMode="External"/><Relationship Id="rIdope2qf84cexyzhcx2pqb2" Type="http://schemas.openxmlformats.org/officeDocument/2006/relationships/hyperlink" Target="https://dalil.kg/document/800087" TargetMode="External"/><Relationship Id="rIdvreuvat1ot_ay9denq3mx" Type="http://schemas.openxmlformats.org/officeDocument/2006/relationships/hyperlink" Target="https://dalil.kg/document/800088" TargetMode="External"/><Relationship Id="rId8mcbzcjcbrn7nxstvxfll" Type="http://schemas.openxmlformats.org/officeDocument/2006/relationships/hyperlink" Target="https://dalil.kg/document/800088" TargetMode="External"/><Relationship Id="rIdzc9qeh5uawcaa6vzjtc1f" Type="http://schemas.openxmlformats.org/officeDocument/2006/relationships/hyperlink" Target="https://dalil.kg/document/800087" TargetMode="External"/><Relationship Id="rIdcjtueninnry9c6vri_o7r" Type="http://schemas.openxmlformats.org/officeDocument/2006/relationships/hyperlink" Target="https://dalil.kg/document/860280" TargetMode="External"/><Relationship Id="rIdfyuiknde1k_5e1ujrot-n" Type="http://schemas.openxmlformats.org/officeDocument/2006/relationships/hyperlink" Target="https://dalil.kg/document/860281" TargetMode="External"/><Relationship Id="rIdmkhjh3m8u2sht4v-najll" Type="http://schemas.openxmlformats.org/officeDocument/2006/relationships/hyperlink" Target="https://dalil.kg/document/860281" TargetMode="External"/><Relationship Id="rIdk3lz5of5cha835nmmyde8" Type="http://schemas.openxmlformats.org/officeDocument/2006/relationships/hyperlink" Target="https://dalil.kg/document/860280" TargetMode="External"/><Relationship Id="rIdde7vvbvf5f0fv4vlgj3-e" Type="http://schemas.openxmlformats.org/officeDocument/2006/relationships/hyperlink" Target="https://dalil.kg/document/31389" TargetMode="External"/><Relationship Id="rIded-isrzmc_e81eopdnnfk" Type="http://schemas.openxmlformats.org/officeDocument/2006/relationships/hyperlink" Target="https://dalil.kg/document/302530" TargetMode="External"/><Relationship Id="rIdyfzosfxybfskuwwj8wyma" Type="http://schemas.openxmlformats.org/officeDocument/2006/relationships/hyperlink" Target="https://dalil.kg/document/302530" TargetMode="External"/><Relationship Id="rIdlqfivjvkcmfhlfpdq1lo6" Type="http://schemas.openxmlformats.org/officeDocument/2006/relationships/hyperlink" Target="https://dalil.kg/document/31389" TargetMode="External"/><Relationship Id="rIdikg1ltopazpw0rvsrvh7t" Type="http://schemas.openxmlformats.org/officeDocument/2006/relationships/hyperlink" Target="https://dalil.kg/document/300539" TargetMode="External"/><Relationship Id="rIdomeak3pmjvp3btqwktayi" Type="http://schemas.openxmlformats.org/officeDocument/2006/relationships/hyperlink" Target="https://dalil.kg/document/300540" TargetMode="External"/><Relationship Id="rIdygjhddjthwl660uie5dbg" Type="http://schemas.openxmlformats.org/officeDocument/2006/relationships/hyperlink" Target="https://dalil.kg/document/300540" TargetMode="External"/><Relationship Id="rIdc8_6on7f7emfhwyn1ohbe" Type="http://schemas.openxmlformats.org/officeDocument/2006/relationships/hyperlink" Target="https://dalil.kg/document/300539" TargetMode="External"/><Relationship Id="rId3xpj5my5aubfzfkzyexsg" Type="http://schemas.openxmlformats.org/officeDocument/2006/relationships/hyperlink" Target="https://dalil.kg/document/300540#r3" TargetMode="External"/><Relationship Id="rId8oacftxpoo3wvrbamjf9d" Type="http://schemas.openxmlformats.org/officeDocument/2006/relationships/hyperlink" Target="https://dalil.kg/document/300540#r4" TargetMode="External"/><Relationship Id="rIdohjcrzkqq-y1r9oe9dmmh" Type="http://schemas.openxmlformats.org/officeDocument/2006/relationships/hyperlink" Target="https://dalil.kg/document/301246" TargetMode="External"/><Relationship Id="rId84e8uzdtcsbgb-zvjvoay" Type="http://schemas.openxmlformats.org/officeDocument/2006/relationships/hyperlink" Target="https://dalil.kg/document/302273" TargetMode="External"/><Relationship Id="rId0v3hf252vpjw-jpj28axz" Type="http://schemas.openxmlformats.org/officeDocument/2006/relationships/hyperlink" Target="https://dalil.kg/document/302273" TargetMode="External"/><Relationship Id="rIdih36vhfpiaxqoy0esng4j" Type="http://schemas.openxmlformats.org/officeDocument/2006/relationships/hyperlink" Target="https://dalil.kg/document/301246" TargetMode="External"/><Relationship Id="rId-uahy5lxj7puip7hpxwqf" Type="http://schemas.openxmlformats.org/officeDocument/2006/relationships/hyperlink" Target="https://dalil.kg/document/302433" TargetMode="External"/><Relationship Id="rIdpyhzsdz42izug6-zr5j-c" Type="http://schemas.openxmlformats.org/officeDocument/2006/relationships/hyperlink" Target="https://dalil.kg/document/302434" TargetMode="External"/><Relationship Id="rIdix3ztz0xwdu3oewdsitet" Type="http://schemas.openxmlformats.org/officeDocument/2006/relationships/hyperlink" Target="https://dalil.kg/document/302434" TargetMode="External"/><Relationship Id="rIddihusver_dcohebfzayvg" Type="http://schemas.openxmlformats.org/officeDocument/2006/relationships/hyperlink" Target="https://dalil.kg/document/302433" TargetMode="External"/><Relationship Id="rIdvsvevletxoqz2acd0nsvq" Type="http://schemas.openxmlformats.org/officeDocument/2006/relationships/hyperlink" Target="https://dalil.kg/document/800100" TargetMode="External"/><Relationship Id="rIds3fiwkvrx5oniqbzguk3r" Type="http://schemas.openxmlformats.org/officeDocument/2006/relationships/hyperlink" Target="https://dalil.kg/document/800101" TargetMode="External"/><Relationship Id="rIdkj6tpv96cs6kjm_i7bhbb" Type="http://schemas.openxmlformats.org/officeDocument/2006/relationships/hyperlink" Target="https://dalil.kg/document/800101" TargetMode="External"/><Relationship Id="rIdtbtfwaccyffnvfan6ttms" Type="http://schemas.openxmlformats.org/officeDocument/2006/relationships/hyperlink" Target="https://dalil.kg/document/800100" TargetMode="External"/><Relationship Id="rId8" Type="http://schemas.openxmlformats.org/officeDocument/2006/relationships/image" Target="media/8de64316e95979c063c17bcd5380dc052a2594e9.png"/><Relationship Id="rId14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dzzd-arqg_urbpmceavu" Type="http://schemas.openxmlformats.org/officeDocument/2006/relationships/hyperlink" Target="https://dalil.kg/document/860283" TargetMode="External"/><Relationship Id="rIdsvbgdepl6jsxskg3rbyd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2026-09-24T07:32:30.375Z</dcterms:created>
  <dcterms:modified xsi:type="dcterms:W3CDTF">2026-09-24T07:32:30.375Z</dcterms:modified>
</cp:coreProperties>
</file>

<file path=docProps/custom.xml><?xml version="1.0" encoding="utf-8"?>
<Properties xmlns="http://schemas.openxmlformats.org/officeDocument/2006/custom-properties" xmlns:vt="http://schemas.openxmlformats.org/officeDocument/2006/docPropsVTypes"/>
</file>