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Утверждено
 </w:t>
      </w:r>
      <w:hyperlink w:history="1" r:id="rIdxy9jggirqya6ddqqq7l_l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Центральной комиссии по выборам и проведению референдумов Кыргызской Республики от 11 февраля 2020 года № 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взаимодействия Центральной комиссии по выборам и проведению референдумов Кыргызской Республики с уполномоченными государственными органами по формированию и уточнению списка избирателей и участников референдума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"О порядке взаимодействия Центральной комиссии по выборам и проведению референдумов Кыргызской Республики с уполномоченными государственными органами в период подготовки и проведения выборов и референдума в Кыргызской Республике" (далее - Положение) определяет порядок взаимодействия Центральной комиссии по выборам и проведению референдумов Кыргызской Республики (далее - ЦИК КР) с уполномоченными государственными органами по вопросам формирования и уточнения списка избирателей, участников референдума (далее - список избирателей), предоставления уполномоченными государственными органами сведений о гражданах (избирателях) Кыргызской Республики, процедуры сверки и синхронизации данных избирателей с Единым государственным реестром населения, подготовки комплектов оборудования по идентификации избирателей, а также иным вопросам, требующим оперативного решения в период подготовки и проведения выборов Президента Кыргызской Республики, депутатов Жогорку Кенеша Кыргызской Республики, депутатов местных кенешей Кыргызской Республики и референдумов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 конституционными законами Кыргызской Республики "</w:t>
      </w:r>
      <w:hyperlink w:history="1" r:id="rIdnxj_8ohdvqjysh7xhwf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"</w:t>
      </w:r>
      <w:hyperlink w:history="1" r:id="rIdj4zu33jtrmzlnfkq1aa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Кыргызской Республики </w:t>
      </w:r>
      <w:hyperlink w:history="1" r:id="rIdqk3q3bdlrwhzba9bxra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5ve_x7jxkoopshcdxq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избирательных комиссиях по проведению выборов и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ee5p7vtajhfgf08vsi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биометрической регистрации граждан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y_men4mgt8w6qhhytv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информации персонального характера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нормативными правовыми актами Кыргызской Республики в целях обеспечения реализации и соблюдения всеобщего избирательного права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используются следующие термины: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документ, удостоверяющий личность избирателя</w:t>
      </w:r>
      <w:r>
        <w:rPr>
          <w:rFonts w:ascii="Arial" w:cs="Arial" w:eastAsia="Arial" w:hAnsi="Arial"/>
          <w:sz w:val="24"/>
          <w:szCs w:val="24"/>
        </w:rPr>
        <w:t xml:space="preserve"> - все типы национальных паспортов Кыргызской Республики, установленные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документ, удостоверяющий личность избирателя на выборах депутатов местных кенешей</w:t>
      </w:r>
      <w:r>
        <w:rPr>
          <w:rFonts w:ascii="Arial" w:cs="Arial" w:eastAsia="Arial" w:hAnsi="Arial"/>
          <w:sz w:val="24"/>
          <w:szCs w:val="24"/>
        </w:rPr>
        <w:t xml:space="preserve"> - паспорт гражданина Кыргызской Республики (с отметкой о регистрации места жительства/записью в электронный чип в паспорте гражданина);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Единая система учета избирателей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информационная система по формированию, ведению и обновлению сведений об избирателях, участниках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Единый государственный реестр населения Кыргызской Республики (далее - ЕГРН)</w:t>
      </w:r>
      <w:r>
        <w:rPr>
          <w:rFonts w:ascii="Arial" w:cs="Arial" w:eastAsia="Arial" w:hAnsi="Arial"/>
          <w:sz w:val="24"/>
          <w:szCs w:val="24"/>
        </w:rPr>
        <w:t xml:space="preserve"> - система единого автоматизированного персонифицированного учета граждан Кыргызской Республики, предназначенная для сбора, хранения, актуализации и анализа сведений о гражданах Кыргызской Республики и лицах без гражданства, постоянно проживающих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адрес</w:t>
      </w:r>
      <w:r>
        <w:rPr>
          <w:rFonts w:ascii="Arial" w:cs="Arial" w:eastAsia="Arial" w:hAnsi="Arial"/>
          <w:sz w:val="24"/>
          <w:szCs w:val="24"/>
        </w:rPr>
        <w:t xml:space="preserve"> - адрес избирателя, не являющийся его постоянным местом жительства, но по которому он изъявил желание голосовать,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персональные данные избирателя, участника референдума</w:t>
      </w:r>
      <w:r>
        <w:rPr>
          <w:rFonts w:ascii="Arial" w:cs="Arial" w:eastAsia="Arial" w:hAnsi="Arial"/>
          <w:sz w:val="24"/>
          <w:szCs w:val="24"/>
        </w:rPr>
        <w:t xml:space="preserve"> - сведения, содержащие персональный идентификационный номер, фамилию, имя, отчество, дату рождения, адрес постоянного места жительства избирателя, участника референдума Кыргызской Республики, указанный/записанный в электронном чипе в документе, удостоверяющем личность избирателя;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постоянное место жительства -</w:t>
      </w:r>
      <w:r>
        <w:rPr>
          <w:rFonts w:ascii="Arial" w:cs="Arial" w:eastAsia="Arial" w:hAnsi="Arial"/>
          <w:sz w:val="24"/>
          <w:szCs w:val="24"/>
        </w:rPr>
        <w:t xml:space="preserve"> место проживания гражданина на территории Кыргызской Республики, подтвержденное регистрационной отметкой/записанное в электронном чипе органами регистрационного учета в документе, удостоверяющем личность;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избирателей, участников референдума</w:t>
      </w:r>
      <w:r>
        <w:rPr>
          <w:rFonts w:ascii="Arial" w:cs="Arial" w:eastAsia="Arial" w:hAnsi="Arial"/>
          <w:sz w:val="24"/>
          <w:szCs w:val="24"/>
        </w:rPr>
        <w:t xml:space="preserve"> - список граждан Кыргызской Республики, обладающих активным избирательным правом на день голосования и/или правом на участие в референдуме на день проведения референдума, формируемый на основе ЕГРН, составляемый в электронном и бумажном видах;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уполномоченные государственные органы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органы, осуществляющие различные формы регистрации и учета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учет избирателей, участников референдума</w:t>
      </w:r>
      <w:r>
        <w:rPr>
          <w:rFonts w:ascii="Arial" w:cs="Arial" w:eastAsia="Arial" w:hAnsi="Arial"/>
          <w:sz w:val="24"/>
          <w:szCs w:val="24"/>
        </w:rPr>
        <w:t xml:space="preserve"> - включение, исключение граждан из списка избирателей, внесение изменений в сведения об избирателях по основаниям, установленным избирательным законодательством Кыргызской Республики и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 местного сообщества</w:t>
      </w:r>
      <w:r>
        <w:rPr>
          <w:rFonts w:ascii="Arial" w:cs="Arial" w:eastAsia="Arial" w:hAnsi="Arial"/>
          <w:sz w:val="24"/>
          <w:szCs w:val="24"/>
        </w:rPr>
        <w:t xml:space="preserve"> - гражданин Кыргызской Республики, постоянно проживающий на территории соответствующего айылного аймака, города и связанный с местным сообществом общими интересами в решении вопросов местного значения. Членство избирателя в местном сообществе определяется отметкой о регистрации/записью в электронном чипе места жительства в паспорте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используются следующие сокращения: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регистрационная служба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служба исполнения наказаний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 КР - 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комитет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комитет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ГШ ВС КР</w:t>
      </w:r>
      <w:r>
        <w:rPr>
          <w:rFonts w:ascii="Arial" w:cs="Arial" w:eastAsia="Arial" w:hAnsi="Arial"/>
          <w:sz w:val="24"/>
          <w:szCs w:val="24"/>
        </w:rPr>
        <w:t xml:space="preserve"> - Генеральный штаб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 КР</w:t>
      </w:r>
      <w:r>
        <w:rPr>
          <w:rFonts w:ascii="Arial" w:cs="Arial" w:eastAsia="Arial" w:hAnsi="Arial"/>
          <w:sz w:val="24"/>
          <w:szCs w:val="24"/>
        </w:rPr>
        <w:t xml:space="preserve"> - Министерство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 КР</w:t>
      </w:r>
      <w:r>
        <w:rPr>
          <w:rFonts w:ascii="Arial" w:cs="Arial" w:eastAsia="Arial" w:hAnsi="Arial"/>
          <w:sz w:val="24"/>
          <w:szCs w:val="24"/>
        </w:rPr>
        <w:t xml:space="preserve"> -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учет избирателей, участников референдума осуществляется ЦИК КР посредством использования информационной системы "Единая система учета избирателей" (далее - ЕСУИ) на основе персональных данных, содержащихся в Едином государственном реестре населения (далее - ЕГРН).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реализации избирательных прав избирателей, участников референдума (далее - избирателей), ознакомления и уточнения избирателями со сведениями о себе, а также проведения голосования составляется список избирателей по каждому избирательному участку, участку референдума (далее - избирательный участок).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сроку предоставления, установленному избирательным законодательством, список избирателей подразделяется на предварительный, контрольный и окончательный.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списков избирателей определяются Положением о ЕСУИ.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список избирателей включаются граждане Кыргызской Республики, обладающие на день голосования активным избирательным правом и прошедшие биометрическую регистрацию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не включаются граждане, признанные судом недееспособными или содержащиеся в местах лишения свободы по вступившему в законную силу приговору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период подготовки выборов и референдума по совместному решению ЦИК КР и ГРС биометрическая регистрация граждан может осуществляться на территориях аэропортов, железнодорожных вокзалов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совмещения выборов и референдума, сроки избирательных действий, совершаются в сроки, установленные соответствующим законодательством о выборах и референдуме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взаимодействия с Государственной регистрационной службой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Список избирателей составляется на основе персональных данных (в том числе биометрических), содержащихся в ЕГРН, с учетом границ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ЦИК КР рассматривает и утверждает схему и границы избирательных участков по предложению территориальных избирательных комиссий и публикует их в средствах массовой информации с указанием границ и адресов не позднее 5 (пяти) календарных дней со дня их утверждения и передает в ГРС для формирования предварительного списка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 позднее 85 (восьмидесяти пяти) календарных дней до дня голосования ЦИК КР передает в ГРС сведения об избирателях, проживающих и находящихся за пределами Кыргызской Республики, вставших на консульский (временный консульский) учет и прошедших биометрическую регистрацию, полученные от МИД КР, для формирования предварительного списка избирателей согласно приложению 1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ГРС не позднее 75 (семидесяти пяти) календарных дней до дня голосования передает в ЦИК КР список пунктов сбора биометрических данных, в том числе за пределами Кыргызской Республики, с указанием их регламента работы, адреса местонахождения и контактных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подготовке и проведении выборов Президента Кыргызской Республики, депутатов Жогорку Кенеша Кыргызской Республики, референдума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ГРС за 80 (восемьдесят) календарных дней до дня голосования формирует предварительный список избирателей путем автоматической выгрузки из ЕГРН в ЕСУИ с данными о гражданах, достигших 18-летнего возраста, сдавших биометрические данные, и с учетом границ избирательных участков. Информация предоставляется по форме, утвержденной Положением о ЕСУИ.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предварительный список избирателей не включаются граждане: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достигшие 18-летнего возраста на день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вышедшие из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содержащиеся в местах лишения свободы по вступившему в законную силу приговору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признанные судом недееспособными;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умершие (на основании свидетельства о смерти).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Сформированный предварительный список одновременно ГРС размещается на государственном портале "Тизме" путем автоматической выгрузки из ЕГРН в разрезе участков, районов и городов без информации о месте постоянного либо фактического проживания, дате рождения избирателя для ознакомления и соответствующего уточнения указанных данных, определения ошибок и неточностей в списках.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75 (семьдесят пять) календарных дней до дня голосования ЦИК КР распечатывает предварительный список избирателей и передает в участковые избирательные комиссии для ознакомления и уточнения избирателями.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ИЦ "Токтом": Количество абзацев в пункте 13 настоящего Положения не соответствует количеству абзацев в пункте 13 текста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подготовке и проведении выборов депутатов местных кенешей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ГРС за 60 календарных дней до дня голосования формирует предварительный список избирателей путем автоматической выгрузки из ЕГРН в ЕСУИ данных о гражданах, достигших 18-летнего возраста, сдавших биометрические данные, с учетом границ избирательных участков. Информация предоставляется по форме, утвержденной Положением о ЕСУИ.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не включаются граждане: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являющиеся членами местного сообщества соответствующей административно-территориальной единицы, в которой проводятся выборы (определяется отметкой о регистрации места жительства/записью в электронный чип в паспорте гражданина);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достигшие 18-летнего возраста на день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вышедшие из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содержащиеся в местах лишения свободы по вступившему в законную силу приговору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признанные судом недееспособными;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умершие (на основании свидетельства о смерти).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Сформированный предварительный список одновременно ГРС размещается на государственном портале "Тизме" путем автоматически из ЕГРН в разрезе участков, районов и городов без информации о месте постоянного либо фактического проживания, дате рождения избирателя для ознакомления и соответствующего уточнения указанных данных, определения ошибок и неточностей в списках.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55 (пятьдесят пять) календарных дней до дня голосования ЦИК КР распечатывает предварительный список избирателей и передает в участковые избирательные комиссии для ознакомления и уточнения избирателями.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ИЦ "Токтом": Количество абзацев в пункте 14 настоящего Положения не соответствует количеству абзацев в пункте 14 текста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 момента размещения предварительного списка избирателей для ознакомления и уточнения избирателями на государственном портале "Тизме", ГРС ежедневно выгружает в ЕСУИ данные о следующих гражданах: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получивших паспорт гражданина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прошедших биометрическую регистрацию;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изменивших свои персональные данные (ФИО, персональный идентификационный номер);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вышедших из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перемене постоянного места жительства с соответствующей отметкой в паспорте;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умершие (на основании свидетельства о смерти).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10 (десять) календарных дней до дня голосования ГРС прекращает предоставление в ЦИК КР информации о гражданах, перечисленных выше.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Не позднее 35 (тридцати пяти) календарных дней до дня голосования ЦИК КР составляет контрольный список избирателей, содержащий актуализированную информацию об избирателях, распечатывает и направляет в соответствующие избирательные комиссии. Контрольный список не должен содержать иной информации, кроме фамилии, имени, отчества избирателей, включенных в списки по соответствующему участку, а также номера избирательного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 момента ознакомления со списком избирателей, но не позднее 15 (пятнадцати) календарных дней до дня голосования, каждый избиратель в случае обнаружения ошибки или неточности в списке избирателей, а также намерения голосовать по избирательному адресу, вправе обратиться с заявлением по утвержденной форме (Форма 1 и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 вправе подать заявление лично, обратившись в соответствующую участковую избирательную комиссию, либо в электронном виде через сервис "Кабинет избирателя" посредством государственного портала "Тизме" с прохождением авторизации в установленном законодательством порядке. К заявлению обязательно прилагается копия паспорта гражданина Кыргызской Республики (для лиц, проживающих или находящихся за пределами Кыргызской Республики - копия паспорта гражданина Кыргызской Республики, при его отсутствии - копия общегражданского паспорта, служебного или дипломатического паспорта гражданина Кыргызской Республики) и чек о прохождении биометрической идентификации при подаче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подаче заявления в УИК избиратель проходит биометрическую идентификацию.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предоставление заведомо недостоверных сведений избиратель несет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отсутствия избирателя в списке избирателей член участковой избирательной комиссии разъясняет избирателю порядок его включения в список избирателей и предоставляет адреса ближайших пунктов сбора биометрических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Идентификацию избирателя при подаче заявления на избирательном участке проводят члены УИК, обученные процедурам проведения биометрической идентификации. Обучение членов УИК проводится согласно плану, утвержденному ЦИК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Разработчиком и держателем программного обеспечения по биометрической идентификации избирателей при подаче заявления на избирательном участке является ГРС. При этом ГРС передает ЦИК регламент/руководство по использованию программного обеспечения по биометрической идентификации избирателей при подаче заявления на избирательном участке.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Программное обеспечение идентификации избирателей включает функцию проведения идентификации граждан по папиллярным узорам пальцев и/или геометрии лица, распечатки чека с указанием ФИО, ПИН, № и серии паспорта, адреса по паспорту, даты и времени прохождения идентификации.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сопровождение программного обеспечения оплачивается ЦИК КР на договорной основе с ГРС и включаются в смету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После обработки поступивших заявлений избирателей и актуализации списка избирателей со сведениями, содержащимися в ЕГРН, ЦИК КР формирует окончательный список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ЦИК КР организует и проводит работу по предварительной проверке и подготовке необходимого количества комплектов оборудования идентификации избирателей, согласно разнарядке в разрезе избирательных участков, и их бесперебойному функционированию.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 10 (десять) календарных дней до дня голосования: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ЦИК КР передает ГРС окончательные списки избирателей в электронном формате для подготовки комплектов оборудования по идентификации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ГРС обеспечивает установку программного обеспечения по идентификации избирателей на сервера и клиентские ноутбуки, а также загружает окончательные списки избирателей с биометрическими данными на сервера по каждому избирательному участку в формате, утвержденном Положением о ЕСУИ;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ЦИК производит комплексную проверку оборудования по идентификации на бесперебойное функционирование с привязкой биометрии к персональным данным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Прием-передача, проверка исправности, наличие необходимого количества комплектов оборудования по идентификации избирателей производится сотрудниками ЦИК КР по 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ЦИК КР за 3 (три) календарных дня до дня голосования обеспечивает доставку комплектов оборудования идентификации, расходные материалы и передает их местным государственным администрациям для обеспечения сохранности и целостности оборудования по идентификации.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мэриях городов и местных государственных администрациях создаются штабы по приему, хранению и доставке оборудования по идентификации в УИК. В состав Штаба включаются члены территориальных избирательных комиссий и сотрудники органов местного самоуправления, местных государственных администраций, территориальных подразделений ГРС и иных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После завершения голосования ГРС формирует список избирателей, принявших участие на выборах, и незамедлительно передает его электронную версию в ЦИК КР согласно приложению 2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избирателей, принявших участие на выборах, организованных в избирательных участках за рубежом, выгружается ГРС и передается в ЦИК КР по мере поступления из МИД КР согласно приложению 2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Разглашение сведений о персональных данных, содержащихся в списках избирателей, путем передачи, копирования, опубликования влечет ответственность, предусмотренную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взаимодействия с другими уполномоченными государственными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целях организации учета избирателей, находящихся в стационарных лечебно-профилактических учреждениях, в местах содержания под стражей в качестве подозреваемых и обвиняемых, и избирателей с ограниченными возможностями здоровья уполномоченные государственные органы - Министерство здравоохранения Кыргызской Республики, Государственная служба исполнения наказаний при Правительстве Кыргызской Республики, Министерство труда и социального развития Кыргызской Республики обязаны предоставлять в ЦИК КР сведения о фактической численности вышеуказанных избирателей, по состоянию на 1 февраля и 1 августа каждого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Уполномоченными органами, указанными в пункте 28 настоящего Положения, сведения предоставляются по форме,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подготовке и проведении выборов Президента Кыргызской Республики, депутатов Жогорку Кенеша Кыргызской Республики, референдума Кыргызской Республики не позднее 85 (восьмидесяти пяти) календарных дней до дня голосования МИД КР предоставляет в ЦИК КР сведения об избирателях, проживающих и находящихся за пределами Кыргызской Республики, вставших на консульский (временный консульский) учет и прошедших биометрическую регистрацию, согласно приложению 1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Руководители соответствующих дипломатических представительств и консульских учреждений Кыргызской Республики за рубежом в период подготовки и проведения выборов и референдумов ежедневно передают в ЦИК КР через МИД КР сведения об избирателях, вставших на консульский (временный консульский)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Сведения об избирателях, указанных в пункте 30 настоящего Положения, передаются ЦИК КР за 85 (восемьдесят пять) календарных дней до дня голосования в ГРС для формирования предварительного списка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Участковые избирательные комиссии за рубежом за 15 (пятнадцать) календарных дней до дня голосования, прекращают прием заявлений избирателей об изменении неточностей в списках избирателей, о смене избирательного адреса и за 12 (двенадцать) календарных дней до дня голосования руководители дипломатических миссий содействуют и обеспечивают доставку электронных носителей/ноутбуков с данными граждан, прошедших биометрическую регистрацию, в ГРС для включения в окончательный список избирателей согласно пункту 15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 подготовке и проведении выборов Президента Кыргызской Республики, депутатов Жогорку Кенеша Кыргызской Республики, референдума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руководители МЗ КР, ГКНБ КР, ГСИН, ГКДО КР, ГШ ВС КР, МВД КР, МТСР КР, предприятий с непрерывным циклом работы (вахтовые работы) составляют сведения об избирателях, находящихся в день голосования в стационарных лечебно-профилактических учреждениях, в местах содержания под стражей в качестве подозреваемых и обвиняемых, на предприятиях с непрерывным циклом работы (вахтовые работы), военнослужащих срочной службы, военнослужащих и членов их семей и других лиц, проживающих в воинских частях и передают в соответствующую УИК не позднее 12 (двенадцати) календарных дней до дня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 подготовке и проведении выборов депутатов местных кенешей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руководители МЗ КР, ГКНБ КР, ГСИН, ГКДО КР, ГШ ВС КР, МВД КР, МТСР КР, предприятий с непрерывным циклом работы (вахтовые работы) составляют сведения об избирателях, находящихся в день голосования в стационарных лечебно-профилактических учреждениях, в местах содержания под стражей в качестве подозреваемых и обвиняемых, на предприятиях с непрерывным циклом работы (вахтовые работы), военнослужащих срочной службы, военнослужащих и членов их семей и других лиц, проживающих в воинских частях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только на избирателей, являющихся членами соответствующего местного сообщества</w:t>
      </w:r>
      <w:r>
        <w:rPr>
          <w:rFonts w:ascii="Arial" w:cs="Arial" w:eastAsia="Arial" w:hAnsi="Arial"/>
          <w:sz w:val="24"/>
          <w:szCs w:val="24"/>
        </w:rPr>
        <w:t xml:space="preserve">, и передают их в соответствующую УИК не позднее 12 (двенадцати) календарных дней до дня голосования для включения в список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указываются следующие сведения: ПИН, ФИО, дата рождения, адрес постоянного места жительства, указанные/записанные в электронном чип документа, удостоверяющем личность избирателя, наименование учреждения, подпись и печать руководителя учреждения, в котором содержится (находится) избиратель. Сведения предоставляются в соответствующие избирательные комиссии в электронном и бумажном виде согласно приложению 3 к настоящему Положению.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Руководители уполномоченных государственных органов, учреждений, организаций Кыргызской Республики, осуществляющих различные формы регистрации и учет граждан Кыргызской Республики за несвоевременность, неточность, неполноту, недостоверность и подлог представляемых сведений об избирателях, а также за разглашение сведений, относящихся к информации персонального характера,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Изменения и дополнения в настоящее Положение вносится постановлением ЦИК КР.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об избирателях, проживающих и находящихся за пределами Кыргызской Республики
 и вставших на консульский учет (временный консульский учет)
 "___" ________________ 20__ года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Посольство (дипломатическое представительство, консульское учреждение)
 Кыргызской Республики
 в ________________________________________________________________
 (название страны пребывания)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№ УИК 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8"/>
        <w:gridCol w:w="4270"/>
        <w:gridCol w:w="2271"/>
        <w:gridCol w:w="2969"/>
      </w:tblGrid>
      <w:tr>
        <w:tc>
          <w:tcPr>
            <w:tcW w:type="dxa" w:w="6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4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Персональный идентификационный номер (ПИН)</w:t>
            </w:r>
          </w:p>
        </w:tc>
        <w:tc>
          <w:tcPr>
            <w:tcW w:type="dxa" w:w="22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2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 (день, месяц, год)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дипломатического представительства, консульского учреждения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
                 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Направляется ГРС в ЦИК
 не позднее 3 календарных дней после выборов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избирателей принявших участие на выборах Президента/депутатов
 Жогорку Кенеша/депутатов местных кенешей/референдуме Кыргызской Республики
 "___" __________________ 20__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
 территориальная избирательная комиссия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5"/>
        <w:gridCol w:w="9443"/>
      </w:tblGrid>
      <w:tr>
        <w:tc>
          <w:tcPr>
            <w:tcW w:type="dxa" w:w="7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9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 и адрес места нахождения участка для голосования)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Предоставить в ЦИК КР
 не позднее 12 календарных дней до дня голосования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об избирателях для участия на выборах Президента/депутатов
 Жогорку Кенеша/депутатов местного кенеша/референдума Кыргызской Республики
 на "___" ___________________ 20__ года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
 (наименование учреждения, воинской части)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№ УИК 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2838"/>
        <w:gridCol w:w="2103"/>
        <w:gridCol w:w="1724"/>
        <w:gridCol w:w="3036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Персональный идентификационный номер (ПИН)</w:t>
            </w:r>
          </w:p>
        </w:tc>
        <w:tc>
          <w:tcPr>
            <w:tcW w:type="dxa" w:w="2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7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
 (день, месяц, год)</w:t>
            </w:r>
          </w:p>
        </w:tc>
        <w:tc>
          <w:tcPr>
            <w:tcW w:type="dxa" w:w="3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постоянного места жительства
 (по прописке в паспорте)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учреждения/Командир воинской части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
                                    (ФИО)                                                           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
                 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настоящем списке избирателей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+1 листов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     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и подпись председателя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                         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o1ejwetcmdifkxgpt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dalil.kg/document/86155</w:t>
      </w:r>
    </w:hyperlink>
  </w:p>
  <w:p>
    <w:pPr>
      <w:spacing w:after="0" w:before="40"/>
      <w:jc w:val="center"/>
    </w:pPr>
    <w:hyperlink w:history="1" r:id="rIdt6idp_w6oej5gonwu5m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9jggirqya6ddqqq7l_l" Type="http://schemas.openxmlformats.org/officeDocument/2006/relationships/hyperlink" Target="https://dalil.kg/document/86154" TargetMode="External"/><Relationship Id="rIdnxj_8ohdvqjysh7xhwfcj" Type="http://schemas.openxmlformats.org/officeDocument/2006/relationships/hyperlink" Target="https://dalil.kg/document/203244" TargetMode="External"/><Relationship Id="rIdj4zu33jtrmzlnfkq1aav_" Type="http://schemas.openxmlformats.org/officeDocument/2006/relationships/hyperlink" Target="https://dalil.kg/document/111452" TargetMode="External"/><Relationship Id="rIdqk3q3bdlrwhzba9bxravh" Type="http://schemas.openxmlformats.org/officeDocument/2006/relationships/hyperlink" Target="https://dalil.kg/document/203103" TargetMode="External"/><Relationship Id="rIdo5ve_x7jxkoopshcdxqmb" Type="http://schemas.openxmlformats.org/officeDocument/2006/relationships/hyperlink" Target="https://dalil.kg/document/203100" TargetMode="External"/><Relationship Id="rIdbee5p7vtajhfgf08vsicu" Type="http://schemas.openxmlformats.org/officeDocument/2006/relationships/hyperlink" Target="https://dalil.kg/document/205357" TargetMode="External"/><Relationship Id="rIddy_men4mgt8w6qhhytvjc" Type="http://schemas.openxmlformats.org/officeDocument/2006/relationships/hyperlink" Target="https://dalil.kg/document/20226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o1ejwetcmdifkxgptfr" Type="http://schemas.openxmlformats.org/officeDocument/2006/relationships/hyperlink" Target="https://dalil.kg/document/86155" TargetMode="External"/><Relationship Id="rIdt6idp_w6oej5gonwu5m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2026-09-25T09:12:09.349Z</dcterms:created>
  <dcterms:modified xsi:type="dcterms:W3CDTF">2026-09-25T09:12:09.349Z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