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54</w:t>
      </w:r>
    </w:p>
    <w:p>
      <w:pPr>
        <w:spacing w:after="1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Кегетинского айыл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ө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кмөтү Чуйского района Чуйской области, состоявшихся 18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2020 года состоялись выборы главы</w:t>
      </w:r>
      <w:r>
        <w:rPr>
          <w:rFonts w:ascii="Arial" w:cs="Arial" w:eastAsia="Arial" w:hAnsi="Arial"/>
          <w:sz w:val="24"/>
          <w:szCs w:val="24"/>
        </w:rPr>
        <w:t xml:space="preserve">Кегетинского айыл окмоту Чуйского района Чуйской области, назначенные </w:t>
      </w:r>
      <w:hyperlink w:history="1" r:id="rIdrbzbttv2uptu-wjwp-d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января 2020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</w:t>
      </w:r>
      <w:r>
        <w:rPr>
          <w:rFonts w:ascii="Arial" w:cs="Arial" w:eastAsia="Arial" w:hAnsi="Arial"/>
          <w:sz w:val="24"/>
          <w:szCs w:val="24"/>
        </w:rPr>
        <w:t xml:space="preserve">Кегетинского</w:t>
      </w:r>
      <w:r>
        <w:rPr>
          <w:rFonts w:ascii="Arial" w:cs="Arial" w:eastAsia="Arial" w:hAnsi="Arial"/>
          <w:sz w:val="24"/>
          <w:szCs w:val="24"/>
        </w:rPr>
        <w:t xml:space="preserve">айыл окмоту было зарегистрировано 2 кандидата – Медетов Калыс Самудинович, Сыдыков Чойбек Чолукович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</w:t>
      </w:r>
      <w:r>
        <w:rPr>
          <w:rFonts w:ascii="Arial" w:cs="Arial" w:eastAsia="Arial" w:hAnsi="Arial"/>
          <w:sz w:val="24"/>
          <w:szCs w:val="24"/>
        </w:rPr>
        <w:t xml:space="preserve">Чуйской территориальной избирательной комиссии от</w:t>
      </w: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2020 года, установлены итоги голосования, в котором участвовали все 21 депутата</w:t>
      </w:r>
      <w:r>
        <w:rPr>
          <w:rFonts w:ascii="Arial" w:cs="Arial" w:eastAsia="Arial" w:hAnsi="Arial"/>
          <w:sz w:val="24"/>
          <w:szCs w:val="24"/>
        </w:rPr>
        <w:t xml:space="preserve">Кегетинского</w:t>
      </w:r>
      <w:r>
        <w:rPr>
          <w:rFonts w:ascii="Arial" w:cs="Arial" w:eastAsia="Arial" w:hAnsi="Arial"/>
          <w:sz w:val="24"/>
          <w:szCs w:val="24"/>
        </w:rPr>
        <w:t xml:space="preserve">айылного кенеша. При голосовании Медетов К.С. получил - 13, Сыдыков Ч.Ч.–8 голоса, за позицию «против всех кандидатов» –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</w:t>
      </w:r>
      <w:r>
        <w:rPr>
          <w:rFonts w:ascii="Arial" w:cs="Arial" w:eastAsia="Arial" w:hAnsi="Arial"/>
          <w:sz w:val="24"/>
          <w:szCs w:val="24"/>
        </w:rPr>
        <w:t xml:space="preserve">Чуйской территориальной избирательной комиссии от</w:t>
      </w: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2020 года, определено, что Медетов Калыс Самудинович избран главой</w:t>
      </w:r>
      <w:r>
        <w:rPr>
          <w:rFonts w:ascii="Arial" w:cs="Arial" w:eastAsia="Arial" w:hAnsi="Arial"/>
          <w:sz w:val="24"/>
          <w:szCs w:val="24"/>
        </w:rPr>
        <w:t xml:space="preserve">Кегетинского</w:t>
      </w:r>
      <w:r>
        <w:rPr>
          <w:rFonts w:ascii="Arial" w:cs="Arial" w:eastAsia="Arial" w:hAnsi="Arial"/>
          <w:sz w:val="24"/>
          <w:szCs w:val="24"/>
        </w:rPr>
        <w:t xml:space="preserve">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</w:t>
      </w:r>
      <w:r>
        <w:rPr>
          <w:rFonts w:ascii="Arial" w:cs="Arial" w:eastAsia="Arial" w:hAnsi="Arial"/>
          <w:sz w:val="24"/>
          <w:szCs w:val="24"/>
        </w:rPr>
        <w:t xml:space="preserve">Кегетинского айыл окмоту Чуйского района Чуйской области</w:t>
      </w:r>
      <w:r>
        <w:rPr>
          <w:rFonts w:ascii="Arial" w:cs="Arial" w:eastAsia="Arial" w:hAnsi="Arial"/>
          <w:sz w:val="24"/>
          <w:szCs w:val="24"/>
        </w:rPr>
        <w:t xml:space="preserve">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</w:t>
      </w:r>
      <w:r>
        <w:rPr>
          <w:rFonts w:ascii="Arial" w:cs="Arial" w:eastAsia="Arial" w:hAnsi="Arial"/>
          <w:sz w:val="24"/>
          <w:szCs w:val="24"/>
        </w:rPr>
        <w:t xml:space="preserve">Кегетинского айыл окмоту Чуйского района Чуйской области, поступивших от</w:t>
      </w:r>
      <w:r>
        <w:rPr>
          <w:rFonts w:ascii="Arial" w:cs="Arial" w:eastAsia="Arial" w:hAnsi="Arial"/>
          <w:sz w:val="24"/>
          <w:szCs w:val="24"/>
        </w:rPr>
        <w:t xml:space="preserve">Чуйской территориальной избирательной комиссии, в соответствии со статьями 6, 7, 18 </w:t>
      </w:r>
      <w:hyperlink w:history="1" r:id="rIdwtc3115xz8aivoabuv_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49 </w:t>
      </w:r>
      <w:hyperlink w:history="1" r:id="rIdyw6rmsx8019equnn7pm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</w:t>
      </w:r>
      <w:r>
        <w:rPr>
          <w:rFonts w:ascii="Arial" w:cs="Arial" w:eastAsia="Arial" w:hAnsi="Arial"/>
          <w:sz w:val="24"/>
          <w:szCs w:val="24"/>
        </w:rPr>
        <w:t xml:space="preserve">Кегетинского айыл окмоту Чуйского района Чуйской области, состоявшихся</w:t>
      </w: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</w:t>
      </w:r>
      <w:r>
        <w:rPr>
          <w:rFonts w:ascii="Arial" w:cs="Arial" w:eastAsia="Arial" w:hAnsi="Arial"/>
          <w:sz w:val="24"/>
          <w:szCs w:val="24"/>
        </w:rPr>
        <w:t xml:space="preserve">Кегетинского айыл окмоту Чуйского района Чуйской области</w:t>
      </w:r>
      <w:r>
        <w:rPr>
          <w:rFonts w:ascii="Arial" w:cs="Arial" w:eastAsia="Arial" w:hAnsi="Arial"/>
          <w:sz w:val="24"/>
          <w:szCs w:val="24"/>
        </w:rPr>
        <w:t xml:space="preserve">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Медетова Калыса Самудиновича, избранным главой</w:t>
      </w:r>
      <w:r>
        <w:rPr>
          <w:rFonts w:ascii="Arial" w:cs="Arial" w:eastAsia="Arial" w:hAnsi="Arial"/>
          <w:sz w:val="24"/>
          <w:szCs w:val="24"/>
        </w:rPr>
        <w:t xml:space="preserve">Кегетинского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Чуйской территориальной избирательной комиссии выдать избранному главе</w:t>
      </w:r>
      <w:r>
        <w:rPr>
          <w:rFonts w:ascii="Arial" w:cs="Arial" w:eastAsia="Arial" w:hAnsi="Arial"/>
          <w:sz w:val="24"/>
          <w:szCs w:val="24"/>
        </w:rPr>
        <w:t xml:space="preserve">Кегетинского</w:t>
      </w:r>
      <w:r>
        <w:rPr>
          <w:rFonts w:ascii="Arial" w:cs="Arial" w:eastAsia="Arial" w:hAnsi="Arial"/>
          <w:sz w:val="24"/>
          <w:szCs w:val="24"/>
        </w:rPr>
        <w:t xml:space="preserve">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jvatydznvebosx0ru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dalil.kg/document/86172</w:t>
      </w:r>
    </w:hyperlink>
  </w:p>
  <w:p>
    <w:pPr>
      <w:spacing w:after="0" w:before="40"/>
      <w:jc w:val="center"/>
    </w:pPr>
    <w:hyperlink w:history="1" r:id="rIdsjq0fegtgfjsuabgwql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zbttv2uptu-wjwp-dx7" Type="http://schemas.openxmlformats.org/officeDocument/2006/relationships/hyperlink" Target="https://dalil.kg/document/86117" TargetMode="External"/><Relationship Id="rIdwtc3115xz8aivoabuv_o_" Type="http://schemas.openxmlformats.org/officeDocument/2006/relationships/hyperlink" Target="https://dalil.kg/document/203100" TargetMode="External"/><Relationship Id="rIdyw6rmsx8019equnn7pmf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jvatydznvebosx0ru5-" Type="http://schemas.openxmlformats.org/officeDocument/2006/relationships/hyperlink" Target="https://dalil.kg/document/86172" TargetMode="External"/><Relationship Id="rIdsjq0fegtgfjsuabgwql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2026-10-01T00:50:24.933Z</dcterms:created>
  <dcterms:modified xsi:type="dcterms:W3CDTF">2026-10-01T00:50:24.933Z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