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2020 года № 4205-VI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законы Кыргызской Республики "О Государственной границе Кыргызской Республики", "О пограничных уполномоченных")"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 Закон Кыргызской Республики "О внесении изменений в некоторые законодательные акты Кыргызской Республики (в </w:t>
      </w:r>
      <w:hyperlink w:history="1" r:id="rIdwfiwcewov0ks6-yo1ln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законы Кыргызской Республики "</w:t>
      </w:r>
      <w:hyperlink w:history="1" r:id="rIdzrch-6n8lso1toh5nvm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границе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-zqe4a-oqfqvmfavjnt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пограничных уполномоченных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syeyjnu9bvpkxqftoau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2019 года № 686).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qh5mabsse7v6ftliz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dalil.kg/document/87883</w:t>
      </w:r>
    </w:hyperlink>
  </w:p>
  <w:p>
    <w:pPr>
      <w:spacing w:after="0" w:before="40"/>
      <w:jc w:val="center"/>
    </w:pPr>
    <w:hyperlink w:history="1" r:id="rIddjgy0l8vudnhqux7j1v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iwcewov0ks6-yo1ln8x" Type="http://schemas.openxmlformats.org/officeDocument/2006/relationships/hyperlink" Target="https://dalil.kg/document/111565" TargetMode="External"/><Relationship Id="rIdzrch-6n8lso1toh5nvmi5" Type="http://schemas.openxmlformats.org/officeDocument/2006/relationships/hyperlink" Target="https://dalil.kg/document/111141" TargetMode="External"/><Relationship Id="rId-zqe4a-oqfqvmfavjntqu" Type="http://schemas.openxmlformats.org/officeDocument/2006/relationships/hyperlink" Target="https://dalil.kg/document/205466" TargetMode="External"/><Relationship Id="rIdsyeyjnu9bvpkxqftoaut8" Type="http://schemas.openxmlformats.org/officeDocument/2006/relationships/hyperlink" Target="https://dalil.kg/document/1573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qh5mabsse7v6ftlizmj" Type="http://schemas.openxmlformats.org/officeDocument/2006/relationships/hyperlink" Target="https://dalil.kg/document/87883" TargetMode="External"/><Relationship Id="rIddjgy0l8vudnhqux7j1v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2026-09-30T05:56:06.607Z</dcterms:created>
  <dcterms:modified xsi:type="dcterms:W3CDTF">2026-09-30T05:56:06.607Z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