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pjgcsqokveoch3lg5rdo2">
        <w:r>
          <w:rPr>
            <w:rFonts w:ascii="Arial" w:cs="Arial" w:eastAsia="Arial" w:hAnsi="Arial"/>
            <w:color w:val="1D4ED8"/>
            <w:sz w:val="24"/>
            <w:szCs w:val="24"/>
            <w:u w:val="single"/>
          </w:rPr>
          <w:t xml:space="preserve">27 июля 1998 года N 113</w:t>
        </w:r>
      </w:hyperlink>
      <w:r>
        <w:rPr>
          <w:rFonts w:ascii="Arial" w:cs="Arial" w:eastAsia="Arial" w:hAnsi="Arial"/>
          <w:sz w:val="24"/>
          <w:szCs w:val="24"/>
        </w:rPr>
        <w:t xml:space="preserve">  г.Бишкек от 20 апреля 1991 года N 440-XII                       ЗАКОН РЕСПУБЛИКИ КЫРГЫЗСТАН                          О занятости населения          (В редакции Законов КР от </w:t>
      </w:r>
      <w:hyperlink w:history="1" r:id="rIdbbiqqskub-qny-xron_z7">
        <w:r>
          <w:rPr>
            <w:rFonts w:ascii="Arial" w:cs="Arial" w:eastAsia="Arial" w:hAnsi="Arial"/>
            <w:color w:val="1D4ED8"/>
            <w:sz w:val="24"/>
            <w:szCs w:val="24"/>
            <w:u w:val="single"/>
          </w:rPr>
          <w:t xml:space="preserve">8 мая 1993 года N 1235-XII</w:t>
        </w:r>
      </w:hyperlink>
      <w:r>
        <w:rPr>
          <w:rFonts w:ascii="Arial" w:cs="Arial" w:eastAsia="Arial" w:hAnsi="Arial"/>
          <w:sz w:val="24"/>
          <w:szCs w:val="24"/>
        </w:rPr>
        <w:t xml:space="preserve">,        </w:t>
      </w:r>
      <w:hyperlink w:history="1" r:id="rIdsss0k0srlvjtzqb-id0fc">
        <w:r>
          <w:rPr>
            <w:rFonts w:ascii="Arial" w:cs="Arial" w:eastAsia="Arial" w:hAnsi="Arial"/>
            <w:color w:val="1D4ED8"/>
            <w:sz w:val="24"/>
            <w:szCs w:val="24"/>
            <w:u w:val="single"/>
          </w:rPr>
          <w:t xml:space="preserve">14 января 1994 года N 1424-XII</w:t>
        </w:r>
      </w:hyperlink>
      <w:r>
        <w:rPr>
          <w:rFonts w:ascii="Arial" w:cs="Arial" w:eastAsia="Arial" w:hAnsi="Arial"/>
          <w:sz w:val="24"/>
          <w:szCs w:val="24"/>
        </w:rPr>
        <w:t xml:space="preserve">, </w:t>
      </w:r>
      <w:r>
        <w:rPr>
          <w:rFonts w:ascii="Arial" w:cs="Arial" w:eastAsia="Arial" w:hAnsi="Arial"/>
          <w:sz w:val="24"/>
          <w:szCs w:val="24"/>
        </w:rPr>
        <w:t xml:space="preserve">21 июля 1997 года N 57</w:t>
      </w:r>
      <w:r>
        <w:rPr>
          <w:rFonts w:ascii="Arial" w:cs="Arial" w:eastAsia="Arial" w:hAnsi="Arial"/>
          <w:sz w:val="24"/>
          <w:szCs w:val="24"/>
        </w:rPr>
        <w:t xml:space="preserve">)          (Введен в действие </w:t>
      </w:r>
      <w:hyperlink w:history="1" r:id="rId7qd31nszfp7uzlrei4z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20 апреля 1991 года N 441-XII)          ("Ведомости Верховного Совета Республики Кыргызстан"                         1991 год N 8, cт.266)     </w:t>
      </w:r>
      <w:hyperlink w:history="1" r:id="rIdks4qun97nmc9mwnr80y-l">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tqazlvkuj11qtje8uq_8o">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граждан в области занятости    </w:t>
      </w:r>
      <w:hyperlink w:history="1" r:id="rId6qkphbjifva7swxa4cy_3">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Регулирование и организация занятости    </w:t>
      </w:r>
      <w:hyperlink w:history="1" r:id="rIdg_kxm26zqz2hcc-_wlqf9">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Социальные гарантии при потере работы    </w:t>
      </w:r>
      <w:hyperlink w:history="1" r:id="rId6-kj4ocjomso43docwtpu">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Контроль и ответственность за нарушение Закона             Республики Кыргызстан "О занятости населения"       Настоящий Закон определяет правовые, экономические и организацион-ные основы занятости населения в условиях рыночной экономики и  равноп-равия различных форм собственности, а также границ со стороны государс-тва в реализации права граждан на труд.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Занятость граждан      Занятость -  это  любая,  не противоречащая Конституции КыргызскойРеспублики деятельность граждан,  связанная с удовлетворением их личныхи общественных потребностей и, как правило, приносящая им доход.     Гражданам принадлежит исключительное  право  распоряжаться  своимиспособностями к производительному и творческому труду. Добровольная не-занятость граждан не может служить основанием для их привлечения к  ад-министративной, уголовной и иной ответственности.     Государство несет ответственность за осуществление политики содей-ствия полной, продуктивной и свободно избранной занятости, направленнойна создание условий для реализации права граждан на труд.     К занятому населению относятся:     - граждане, работающие по найму, в том числе выполняющие работу завознаграждение  в течение полного либо неполного рабочего дня (недели),а также имеющие оплачиваемую работу, подтвержденную соответствующим до-говором, контрактом,  соглашением, но временно не занятые в связи с бо-лезнью, отпуском, временной приостановкой производства;     - граждане,  самостоятельно  обеспечивающие себя работой,  включаяпредпринимателей,  лиц,  занятых индивидуальной трудовой деятельностью,членов производственных кооперативов, фермеров, членов семьи, участвую-щих в производстве;     - военнослужащие,  служащие  органов  национальной  безопасности ивнутренних дел;     - учащиеся общеобразовательных  школ,  профессионально-техническихучилищ, средних специальных и высших учебных заведений;     - работающие граждане других стран, временно пребывающие на терри-тории республики и выполняющие функции, не связанные с обеспечением де-ятельности посольств и миссий;     - работающие на совместных предприятиях,  в международных и иност-ранных организациях в Кыргызской Республике и за рубежом;     - занятые в общественных организациях и учреждениях  культа,  дея-тельность которых не противоречит законодательству Кыргызской Республи-ки;     - занятые воспитанием детей,  ведением домашнего хозяйства, уходомза больными, инвалидами и престарелыми;     - избранные,  назначенные  или  утвержденные на оплачиваемую долж-ность в органы государственной власти и управления;     - лица, находящиеся в местах лишения свободы;     - иными видами деятельности, установленными законодательством Кыр-гызской Республики.      Статья 2. Условия признания граждан безработными      Безработными признаются трудоспособные граждане,  которые не имеютоплачиваемой работы  и  дохода,  зарегистрированные  в  государственнойслужбе занятости в целях поиска подходящей работы, готовые приступить кней и которым эта служба не сделала предложений подходящей работы.     Безработными не могут быть признаны граждане, не достигшие 16-лет-него возраста,  а также граждане,  которым в соответствии с  пенсионнымзаконодательством назначена пенсия, кроме граждан, получающих пенсию поинвалидности III группы.      Статья 3. Подходящая работа      Для  граждан, потерявших оплачиваемую занятость, подходящей счита-ется работа, соответствующая их профессиональной подготовке,  учитываю-щая  возраст, трудовой стаж и опыт по прежней специальности, транспорт-ную доступность рабочего места (не более одного часа).     Подходящей не может считаться работа, если:     - она значительно удалена от постоянного места  жительства  (болееодного часа);     - оплата за нее более чем на 20 процентов ниже среднего уровня за-работной  платы по данной специальности (профессии) и в данной местнос-ти;     - отказ от нее обоснован другими основаниями, в частности,  личнымили семейным положением.     Для  лиц, не имеющих специальности, подходящей считается любая, нетребующая квалификации работа. При этом учитывается состояние его  здо-ровья,  возраст,  трудовой стаж и опыт работы, транспортная доступностьнового рабочего места (не более одного часа).     По истечении первоначального периода безработицы,  в случае невоз-можности предоставления гражданину работы по профессии (специальности),подходящей может считаться работа,  требующая изменения профессии (спе-циальности) с учетом способностей гражданина,  физических возможностей,прошлого опыта и доступных для него средств обучения.      Статья 4. Основные принципы государственной политики в области               занятости населения      Государственная политика Кыргызской Республики в области занятостинаселения основывается на следующих принципах:     - обеспечение равных возможностей всем гражданам независимо от ра-сы, национальности, языка, пола, возраста, отношения к религии, полити-ческих  убеждений  и  социального положения в реализации прав на добро-вольный труд и свободный выбор занятости;     - содействие полной, эффективной занятости и предотвращение безра-ботицы или нехватки рабочей силы, создание новых рабочих мест и условийдля развития предпринимательства;     - обеспечение социальной защиты в области занятости;     - поощрение работодателей, создающих новые рабочие места, особеннодля граждан, нуждающихся в социальной защите;     - взаимодействие профессиональных союзов, ассоциаций (союзов)  ра-ботодателей, органов государственного управления в разработке, реализа-ции и контроле за выполнением мер по обеспечению занятости;     - международное сотрудничество по проблемам  занятости  населения,включая  труд  граждан  Кыргызской  Республики за рубежом и иностранныхграждан в республике.      Статья 5. Государственные гарантии в области занятости      Государство гарантирует гражданам,  проживающим в Кыргызской  Рес-публике:     а) исключен;     б) свободу выбора рода занятий и работы;     в) бесплатное  содействие в подборе  подходящей работы и трудоуст-ройстве в соответствии с  призванием,  способностями,  профессиональнойподготовкой и образованием;     г) защиту  от  проявлений  любых  форм дискриминации и обеспечениевсем трудящимся равных возможностей в получении профессии и  работы,  ввыборе формы занятости и труда;     д) бесплатное обучение безработных новой профессии (специальности)и повышение квалификации по направлению службы занятости;     е) компенсацию в  соответствии с действующим законодательством ма-териальных затрат в связи с направлением на работу в  другую  местностьили на переобучение и переподготовку;     ж) возможность заключения срочных трудовых договоров и  участие  воплачиваемых  общественных работах, организуемых с учетом возрастных  ииных особенностей граждан.     Государственные органы обеспечивают публикацию статистических дан-ных и информационных материалов о предложении и спросе на рабочую силу,возможностях трудоустройства, профессиональной подготовки и  переподго-товки, профессиональной ориентации и социально-трудовой реабилитации.      Статья 6. Дополнительные гарантии занятости для  отдельных катего-               рий населения (Исключена)      Статья 7. Законодательство о занятости      Отношения в сфере занятости регулируются настоящим Законом,  зако-нодательством о труде и издаваемыми в соответствии с ними законодатель-ными актами Кыргызской Республики,  а также коллективными  соглашениями(договорами).     Законодательство о занятости распространяется также  на  постояннопроживающих в Кыргызской Республике иностранных граждан и лиц без граж-данства,  если это не противоречит действующим на ее территории законо-дательным актам.     Если международным договором или соглашением, заключенным Кыргызс-кой Республикой,  установлены  иные правила или нормы,  предусмотренныенастоящим Законом и другими нормативными актами о занятости  КыргызскойРеспублики,  то  применяются нормы международных договоров или соглаше-ний.      Статья 8. Полномочия Кыргызской Республики (Исключена)  </w:t>
      </w:r>
      <w:r>
        <w:rPr>
          <w:rFonts w:ascii="Arial" w:cs="Arial" w:eastAsia="Arial" w:hAnsi="Arial"/>
          <w:sz w:val="24"/>
          <w:szCs w:val="24"/>
        </w:rPr>
        <w:t xml:space="preserve">                              Раздел II</w:t>
      </w:r>
      <w:r>
        <w:rPr>
          <w:rFonts w:ascii="Arial" w:cs="Arial" w:eastAsia="Arial" w:hAnsi="Arial"/>
          <w:sz w:val="24"/>
          <w:szCs w:val="24"/>
        </w:rPr>
        <w:t xml:space="preserve">                   Права граждан в области занятости      Статья 9. Права граждан на трудоустройство      Граждане имеют право на свободный выбор места работы путем прямогообращения  к  работодателям, через бесплатное посредничество государст-венной службы занятости или аналогичных коммерческих предприятий.      Статья 10. Право граждан на профессиональную подготовку,                переподготовку и получение консультаций и информаций      Граждане  имеют право на бесплатную консультацию, профессиональнуюориентацию и бесплатное получение информации в  государственной  службезанятости  с  целью выбора работы, режима труда, возможности профессио-нального обучения.     Безработные граждане имеют право  на  бесплатную  профессиональнуюподготовку и переподготовку по направлению государственной службы заня-тости.      Статья 11. Право граждан на трудовую и профессиональную                деятельность за границей      Каждый гражданин  имеет  право на трудовую и профессиональную дея-тельность в период временного пребывания за  границей.  Порядок  защитыправ и интересов таких граждан,  а также условия предоставления им пос-реднической помощи определяется законодательством Кыргызской  Республи-ки.      Статья 12. Право граждан на контрактные формы трудоустройства                 (Исключена)      Статья 13. Право  граждан  на  социальную  поддержку в сфере труда                (Исключена)      Статья 14. Право обжалования действия государственной службы                занятости      Граждане вправе  обжаловать  действия  работников  государственнойслужбы занятости в вышестоящий по подчиненности орган,  а также в суд впорядке, установленном законодательством Кыргызской Республики. </w:t>
      </w:r>
      <w:r>
        <w:rPr>
          <w:rFonts w:ascii="Arial" w:cs="Arial" w:eastAsia="Arial" w:hAnsi="Arial"/>
          <w:sz w:val="24"/>
          <w:szCs w:val="24"/>
        </w:rPr>
        <w:t xml:space="preserve">                              Раздел III</w:t>
      </w:r>
      <w:r>
        <w:rPr>
          <w:rFonts w:ascii="Arial" w:cs="Arial" w:eastAsia="Arial" w:hAnsi="Arial"/>
          <w:sz w:val="24"/>
          <w:szCs w:val="24"/>
        </w:rPr>
        <w:t xml:space="preserve">                 Регулирование и организация занятости      Статья 15. Регулирование занятости      В целях содействия полной, продуктивной и свободно избранной заня-тости населения государство предусматривает:     - меры финансово-кредитной,  инвестиционной и налоговой  политики,направленные на рациональное размещение производительных сил, повышениемобильности трудящихся,  создание новых технологий,  поощрение созданиямалых предприятий,  развития частного предпринимательства и  применениягибких режимов труда и другие меры,  способствующие сохранению и разви-тию системы рабочих мест;     - правовое регулирование,  направленное на сохранение и содействиезанятости на основе обеспечения законных прав и интересов граждан, пре-доставление  им гарантий,  создания благоприятных условий на производс-тве, совершенствования законодательства о занятости населения и труде;     - создание государственной службы занятости и фонда содействия за-нятости.      Статья 15-1. Статистическая отчетность о занятости населения      С  целью объективной оценки состояния рынка рабочей силы и положе-ния в области занятости населения в Кыргызской Республике  устанавлива-ется государственная статистическая отчетность.      Статья 15-2. Лицензирование трудоустройства граждан Кыргызской                  Республики за границей и иностранных граждан                  в Кыргызской Республике      Посредничество  в трудоустройстве граждан Кыргызской Республики заграницей и иностранных граждан в Кыргызской Республике является  правомгосударства  и осуществляется управлением по миграции населения при Ми-нистерстве труда и социальной защиты Кыргызской Республики.     Другие негосударственные предприятия и организации могут занимать-ся посредничеством в трудоустройстве граждан Кыргызской  Республики  заграницей и иностранных граждан в Кыргызской Республике только при нали-чии соответствующих лицензий, выданных Министерством труда и социальнойзащиты Кыргызской Республики.     Порядок  лицензирования  определяется положением, утвержденным Ми-нистерством труда и социальной защиты Кыргызской Республики.      Статья 15-3. Лицензирование деятельности негосударственных                  организаций содействия занятости населения      Лицензии на деятельность негосударственных организаций и предприя-тий по оказанию платных услуг в содействии занятости граждан выдаются вустановленном порядке областными и республиканскими органами государст-венной службы занятости.      Статья 15-4. Государственные программы занятости населения      Органы государственной службы занятости разрабатывают республикан-скую  и региональные программы, предусматривающие меры содействия заня-тости населения в соответствии с действующим законодательством.      Статья 16. Добровольное переселение граждан и членов их семей      На республиканском и  местном  уровнях  осуществляется  содействиедобровольному  переселению граждан и членов их семей с выделением соот-ветствующих материальных и финансовых средств. Порядок разработки и ре-ализации этих мер определяется законодательством Кыргызской Республики.      Статья 17. Территории приоритетного развития      Правительство Кыргызской Республики определяет территории  приори-тетного  развития на определенный период (прежде всего трудоизбыточные,горные, сельские), где развитие рабочих мест особо поощряется государс-твом.     На территории приоритетного  развития  государством  стимулируетсясоздание новых рабочих мест, предоставляются специальные займы, времен-ные субсидии, налоговые и другие льготы, способствующие занятости насе-ления.     Предприятиям,  учреждениям  и организациям, создающим на указанныхтерриториях производства,  филиалы  и  рабочие  места,  предоставляютсяльготы  по  налогообложению прибыли, иная финансовая помощь в порядке ина условиях, определяемых законодательством республики.      Статья 18. Координационные комитеты содействия занятости      С целью выработки согласованных решений по определению и осуществ-лению политики занятости на республиканском и местном уровнях создаютсяна паритетных началах координационные комитеты содействия занятости  изпредставителей  профессиональных союзов, ассоциаций работодателей и го-сударственных органов, на которые возложена ответственность за проведе-ние политики занятости.     Порядок формирования и организация работы координационных  комите-тов  определяются  представленными  в  них сторонами, а их полномочия ифункции - законодательством Кыргызской Республики.      Статья 19. Государственная служба занятости      Для реализации политики занятости населения и обеспечения  гражда-нам  соответствующих  гарантий на всей территории Кыргызской Республикисоздается государственная служба занятости.     Деятельность государственной  службы  занятости координируется Ми-нистерством труда и социальной защиты Кыргызской Республики. Органы го-сударственной службы занятости формируются на республиканском,  област-ном, городском и районном уровнях.     В системе  государственной  службы  занятости функционируют центрыпрофессиональной ориентации.     Государственная служба занятости обязана:     - анализировать и прогнозировать спрос и  предложения  на  рабочуюсилу, информировать о состоянии рынка труда;     - вести учет свободных рабочих мест  и  граждан,  обращающихся  повопросам трудоустройства;     - консультировать обращающихся в государственную службу  занятостиграждан  и работодателей по вопросам, связанным с обеспечением занятос-ти;     - оказывать помощь гражданам в подборе подходящей работы,  работо-дателям - в подборе необходимых работников;     - организовывать профессиональное обучение, переобучение и повыше-ние квалификации граждан в системе государственной службы занятости илив других заведениях;     - оказывать услуги населению по профессиональной ориентации;     - обеспечивать регистрацию безработных и  оказывать  им  помощь  впределах своей компетенции, включая выплату пособий;     - организовывать разработку программ занятости;     - готовить предложения по  присвоению  отдельным  районам  статуса"территории  приоритетного  развития",  в которых создание рабочих местособо поощряется государством.     Услуги  гражданам, связанные с обеспечением занятости, оказываютсягосударственной службой занятости бесплатно.     Государственная служба занятости имеет право:     - запрашивать от работодателей информацию о предполагаемых  струк-турных изменениях и иных мероприятиях, в результате которых может прои-зойти  высвобождение работников, их количество и категории, которых ономожет коснуться, а также данные о потребности в рабочей силе;     - создавать комиссии быстрого реагирования при массовом  высвобож-дении работников с предприятий, организаций и учреждений;     - направлять на все виды  предприятий,  учреждений  и  организацийграждан,  обратившихся в государственную службу занятости для трудоуст-ройства в соответствии с уровнем  их  квалификации  и  профессиональнойподготовки  при наличии там соответствующих свободных рабочих мест (ва-кантных должностей);     - направлять в установленном порядке безработных граждан на  опла-чиваемые общественные работы;     - распоряжаться в установленном порядке средствами фонда  содейст-вия занятости;     - оплачивать  за счет средств фонда содействия занятости стоимостьпрофессионального обучения и переобучения лиц, зарегистрированных в ка-честве  безработных,  а  также устанавливать им на весь период обучениястипендии в размерах, предусмотренных настоящим Законом;     - выдавать в установленном порядке гражданам пособия по безработи-це, приостанавливать или отменять выплату этих пособий.      Статья 20. Участие предприятий, учреждений, организаций                в реализации государственной политики занятости      Предприятия, учреждения,  организации независимо от форм собствен-ности и хозяйствования, их объединения, государственные органы, а такжеиндивидуальные предприниматели (работодатели), осуществляющие свою дея-тельность на территории Кыргызской Республики,  содействуют  проведениюгосударственной политики занятости на основе:     - соблюдения условий договоров (соглашений, контрактов), регулиру-ющих  трудовые  отношения в соответствии с законодательством КыргызскойРеспублики;     - создания условий для профессиональной подготовки, переподготовкии повышения квалификации работающих;     - предоставления  достоверной,  полной  и оперативной информации оналичии вакантных должностей и свободных рабочих мест;     - предоставления своевременной, не менее чем за два  месяца,  и  вполном  объеме  в  государственную службу занятости и профсоюзный органинформации о возможных увольнениях работников, числе и  категории  лиц,которых  оно  может  коснуться, и срок, в течение которого его намеченоосуществить;     - возмещения расходов граждан при переезде на новое место  работы,обеспечения жильем в сроки, определенные договором по найму;     - реализации мер, предусмотренных в коллективных договорах (согла-шениях, контрактах) по защите граждан в случае безработицы или приоста-новки производства;  оказания содействия в трудоустройстве,  профессио-нальной подготовке и предоставления сверх установленной законодательст-вом дополнительной материальной  помощи  высвобождаемым  работникам  засчет средств работодателей.     При приеме  на  работу  гражданина  направленного  государственнойслужбой  занятости,  работодатель возвращает в пятидневный срок в госу-дарственную службу занятости направление с указанием дня приема гражда-нина на работу.     В случае отказа в приеме на работу гражданина, направленного госу-дарственной  службой  занятости, работодатель делает отметку о дне явкигражданина и причине отказа в приеме на работу и возвращает направлениегражданину.     Работодатели имеют право принимать на работу граждан,  непосредст-венно  обратившихся  на предприятие, на равных основаниях с гражданами,имеющими направления государственной службы занятости,  и  получать  отгосударственной службы занятости бесплатную информацию о рынке труда.     Работодатель имеет право обжаловать действия органов государствен-ной  службы  занятости в вышестоящий орган государственной службы заня-тости, а также в суд.     В случае создания работодателями рабочих мест и проведения профес-сионального обучения и переподготовки, затраты  работодателей  частичнокомпенсируются  за счет средств фонда содействия занятости и могут бытьустановлены льготы по налогообложению прибыли, в предусмотренных  зако-ном случаях.     Работодатели выплачивают высвобожденным работникам при расторжениидоговора, контракта, соглашения в связи с осуществлением мероприятий посокращению численности или штата выходное пособие  в  размере  не  нижесреднего месячного заработка.      Статья 21. Участие профессиональных союзов в содействии занятости      Профессиональные союзы участвуют в разработке государственной  по-литики  занятости в соответствии с законодательством Кыргызской Респуб-лики.     Профессиональные союзы, органы государственного управления и рабо-тодатели регулярно проводят совместные консультации по проблемам  заня-тости населения.     Права  и  полномочия  профессиональных союзов по защите граждан отбезработицы и ее последствий определяются  действующим  законодательст-вом,  а  также коллективными договорами и соглашениями на государствен-ном, региональном и отраслевом уровнях с органами государственного  уп-равления и объединениями работодателей.      Статья 22. Фонд содействия занятости      Фонд содействия занятости является  составной  частью  Социальногофонда  Кыргызской  Республики. В Социальном фонде Кыргызской Республикисохраняется банковский счет фонда содействия занятости, денежные средс-тва  которого  не  могут передаваться на другие счета Социального фондаКыргызской Республики.     Фонд содействия занятости используется для финансирования меропри-ятий  по реализации политики занятости и эффективной деятельности госу-дарственной службы занятости.     Фонд содействия занятости образуется за счет:     - обязательных страховых взносов  работодателей  от  фонда  оплатытруда;     - ассигнований из республиканского и местного бюджетов;     - добровольных взносов предприятий,  организаций, граждан, а такжедругих поступлений.     Размеры страховых взносов и  ассигнований  из  республиканского  иместного  бюджетов, направленные на формирование фонда содействия заня-тости, ежегодно уточняются Жогорку Кенешем Кыргызской Республики и мес-тными кенешами при утверждении бюджетов.     Фонд содействия занятости освобождается от уплаты налогов от дохо-дов, получаемых от коммерческой деятельности, а также государственных итаможенных пошлин.     Средства фонда содействия занятости расходуются на:     - выплату пособий по безработице, стипендий безработным  и  оплатупериода временной нетрудоспособности безработного;     - финансирование затрат по профессиональной подготовке,  повышениюквалификации и переподготовке безработных;     - создание и развитие материальной базы учебных центров по  подго-товке и переподготовке безработных;     - создание рабочих мест для безработных граждан, нуждающихся в со-циальной защите;     - выделение средств на организацию общественных работ;     - содержание государственной службы занятости, развитие ее матери-альной базы;     - финансирование исследований по проблемам занятости и рынка  тру-да;     - финансирование  мероприятий  международного  сотрудничества   попроблемам занятости и безработицы;     - создание и содержание центров социальной реабилитации инвалидов,граждан, освобожденных после отбытия уголовного наказания и  потерявшихтрудовые навыки.     Средства фонда содействия занятости,  не использованные в отчетномгоду, изъятию не подлежат и переходят в следующий финансовый год.      Статья 23. Организация общественных работ      Местные государственные администрации по предложению и при участиигосударственной службы занятости организуют проведение оплачиваемых об-щественных работ на предприятиях,  в учреждениях, организациях, находя-щихся в их ведении, и по договорам - на других предприятиях, в учрежде-ниях, организациях.     С лицами, желающими участвовать в общественных работах, заключает-ся договор сроком до двух месяцев с правом его  продления.  Преимущест-венным правом заключения договоров пользуются безработные,  не получаю-щие пособий.     Граждане, занятые  на общественных работах,  получают оплату трудаза фактически выполненные работы, но не ниже увеличенного на 15 процен-тов пособия по безработице.  На граждан,  занятых на общественных рабо-тах,  распространяется законодательство о труде и социальном  страхова-нии.     Финансирование общественных работ производится работодателями, длякоторых выполняются эти работы, а также за счет средств соответствующе-го местного бюджета, а при необходимости  привлекаются  средства  фондасодействия занятости.     Порядок организации и условия проведения общественных работ  опре-деляются законодательством Кыргызской Республики.      Статья 24. Профессиональная подготовка, повышение квалификации                и переподготовка безработных      Профессиональная подготовка,  повышение квалификации и  переподго-товка безработных граждан может осуществляться в случае, если:     - невозможно  подобрать подходящую работу из-за отсутствия у граж-данина необходимой профессиональной квалификации;     - необходимо  изменить  квалификацию в связи с отсутствием работы,отвечающей имеющимся у гражданина профессиональным навыкам;     - утрачена способность к выполнению работы  по прежней профессии.     Профессиональная подготовка,  повышение квалификации и  переподго-товка  таких  граждан  осуществляется  по  направлениям государственнойслужбы занятости в учебных центрах этой службы или в иных учебных заве-дениях по направлениям этой службы за счет средств,  предусмотренных наэти цели в Государственном фонде содействия занятости.     Учебные заведения,  осуществляющие профессиональное обучение и пе-реподготовку  безработных  по договорам с государственной службой заня-тости,  могут освобождаться от уплаты налогов на прибыль в соответствиис законодательством Кыргызской Республики.  </w:t>
      </w:r>
      <w:r>
        <w:rPr>
          <w:rFonts w:ascii="Arial" w:cs="Arial" w:eastAsia="Arial" w:hAnsi="Arial"/>
          <w:sz w:val="24"/>
          <w:szCs w:val="24"/>
        </w:rPr>
        <w:t xml:space="preserve">                              Раздел IV</w:t>
      </w:r>
      <w:r>
        <w:rPr>
          <w:rFonts w:ascii="Arial" w:cs="Arial" w:eastAsia="Arial" w:hAnsi="Arial"/>
          <w:sz w:val="24"/>
          <w:szCs w:val="24"/>
        </w:rPr>
        <w:t xml:space="preserve">                 Социальные гарантии при потере работы      Статья 25. Гарантии материальной поддержки      Государство гарантирует безработным гражданам:     - выплату пособия по безработице;     - выплату вознаграждения за труд на оплачиваемых общественных  ра-ботах;     - выплату стипендий в период профессиональной подготовки,  повыше-ния квалификации и переподготовки.     Время, в течение которого гражданин в установленном законом поряд-ке получает стипендию, пособие по безработице, принимает участие в  оп-лачиваемых  общественных работах, не прерывает трудового стажа и засчи-тывается в общий трудовой стаж.      Статья 26. Особые гарантии материальной поддержки работникам, выс-                вобождаемым с предприятий, из учреждений  и организаций                (Исключена)      Статья 27. Размеры стипендий, выплачиваемых безработным гражданам                в период профессиональной подготовки, повышения                квалификации и переподготовки      В период  профессиональной подготовки,  повышения квалификации илипереподготовки граждан по направлению государственной службы  занятостиим выплачивается стипендия в размере причитающегося пособия по безрабо-тице, увеличенного на 20 процентов.     Размер стипендии может быть уменьшен на 30 процентов в случаях не-успеваемости и выплата ее может быть прекращена на  период  непосещениязанятий без уважительной причины.      Статья 28. Порядок, сроки и размеры выплаты пособия по безработице      Решение  о назначении гражданам пособия по безработице принимаетсягосударственной службой занятости на 11 день с момента их регистрации вгосударственной службе занятости при  предъявлении  паспорта,  трудовойкнижки или документов их заменяющих, а также документов, удостоверяющихих профессиональную квалификацию, а для впервые ищущих работу и не име-ющих профессии (специальности) - паспорта и документа об образовании.     Пособие  безработным гражданам (включая инвалидов III группы), по-терявшим  работу по независящим от них причинам и имеющим трудовой стажболее половины срока, дающего право на пенсию, устанавливается в разме-ре 1,5 минимальных ставок в течение 6 календарных месяцев.     Всем остальным категориям безработных граждан  (включая  инвалидовIII  группы) пособие по безработице устанавливается в размере минималь-ной ставки, увеличенной на 10 процентов, в течение 6 календарных  меся-цев.     Выпускникам  школ, зарегистрированным в государственной службе за-нятости в качестве безработных граждан в течение 12 месяцев после окон-чания средней школы, пособие по безработице устанавливается  в  размереминимальной ставки на срок 6 месяцев.     Безработным,  имеющим нетрудоспособных иждивенцев (дети в возрастедо 14 лет и другие члены семьи, не имеющие  средств  к  существованию),размер пособия увеличивается на 10 процентов.     С  пособия по безработице производятся все виды удержаний (алимен-ты, возмещение ущерба и т.п.), кроме подоходного налога.     Период выплаты пособия по безработице не может превышать 26 кален-дарных недель в суммарном исчислении в течение 12 календарных месяцев.     Пособие по безработице выплачивается не реже 1 раза в месяц.     Размер  пособия по безработице подлежит индексации в установленномзаконом порядке.     В период получения пособия безработный должен содействовать своемутрудоустройству в порядке и на условиях, определенных законодательствомо занятости.      Статья 29. Сроки выплаты пособий по безработице гражданам со                стажем работы, дающим право на пенсию      Для граждан, общий трудовой стаж  которых  дает  право  на  пенсию(включая пенсию на льготных условиях), продолжительность периода выпла-ты  пособия  по безработице увеличивается на 2 календарные недели сверхустановленных 26 календарных недель за каждый год  работы,  превышающийпенсионный стаж.      Статья 30. Приостановка и прекращение выплаты пособия                по безработице      Выплата пособия по безработице может быть прекращена или  приоста-новлена органами государственной службы занятости.     Выплата пособия по безработице прекращается в случаях:     - трудоустройства безработного;     - прохождения профессиональной подготовки,  повышения квалификацииили переподготовки по направлению государственной  службы  занятости  свыплатой стипендии;     - истечения установленного периода выплаты пособия по безработице;     - получения пособия по безработице обманным путем;     - осуждения лица,  получающего пособие по безработице, к наказаниюв виде лишения свободы или принудительного лечения по решению суда;     - назначения в соответствии с пенсионным законодательством  пенсии(кроме пенсии по инвалидности III группы);     - временной нетрудоспособности на период получения пособия по  до-родовому и послеродовому отпуску;     - выезда за пределы республики лиц, получающих пособие по безрабо-тице.     Выплата пособия по безработице может быть приостановлена  на  одинмесяц в случаях:     - отказа в период безработицы от двух вариантов подходящей работы,как  и от двух предложений такой работы после завершения профессиональ-ного обучения (переподготовки) по  направлению  государственной  службызанятости;     - длительного (более одного месяца) отсутствия безработного в мес-те  постоянного проживания без уведомления государственной службы заня-тости;     - трудоустройства безработных на временную работу или работу с не-полным рабочим днем (неделей) без  уведомления  государственной  службызанятости;     - нарушения безработным условий его регистрации, перерегистрации вкачестве безработного.     Период,  на который приостанавливается выплата пособия по безрабо-тице, засчитывается в общий период выплаты пособия по безработице.     Решение о прекращении или приостановке выплаты пособия по безрабо-тице принимается государственной службой занятости с обязательным  уве-домлением безработного.      Статья 31. Социальная поддержка безработных в период временной                нетрудоспособности      Гражданам, получающим пособие по безработице или стипендию, в  пе-риод  временной нетрудоспособности оплачивается в размерах, установлен-ных законодательством. Оплата производится, исходя из  размера  пособияили  стипендии,  на основании документа медицинского учреждения за счетсредств фонда содействия занятости.     Безработным женщинам оплата периода отпуска по беременности и  ро-дам производится органами социального обеспечения за счет средств фондасоциального  страхования  в размере установленного к выплате пособия побезработице или стипендии.  </w:t>
      </w:r>
      <w:r>
        <w:rPr>
          <w:rFonts w:ascii="Arial" w:cs="Arial" w:eastAsia="Arial" w:hAnsi="Arial"/>
          <w:sz w:val="24"/>
          <w:szCs w:val="24"/>
        </w:rPr>
        <w:t xml:space="preserve">                              Раздел V</w:t>
      </w:r>
      <w:r>
        <w:rPr>
          <w:rFonts w:ascii="Arial" w:cs="Arial" w:eastAsia="Arial" w:hAnsi="Arial"/>
          <w:sz w:val="24"/>
          <w:szCs w:val="24"/>
        </w:rPr>
        <w:t xml:space="preserve">            Контроль и ответственность за нарушение Закона             Кыргызской Республики "О занятости населения"      Статья 32. Органы, осуществляющие контроль      Контроль за  реализацией настоящего Закона осуществляется местнымигосударственными администрациями, соответствующими государственными ор-ганами,  профессиональными  союзами и инспекцией государственной службызанятости.      Статья 33. Ответственность за нарушение Закона                Кыргызской Республики "О занятости населения"      Законодательством Кыргызской Республики  устанавливается дисципли-нарная,  материальная,  административная и уголовная ответственность занарушение Закона "О занятости населения".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jgcsqokveoch3lg5rdo2" Type="http://schemas.openxmlformats.org/officeDocument/2006/relationships/hyperlink" Target="http://kodeks.duckdns.org/document/122" TargetMode="External"/><Relationship Id="rIdbbiqqskub-qny-xron_z7" Type="http://schemas.openxmlformats.org/officeDocument/2006/relationships/hyperlink" Target="http://kodeks.duckdns.org/document/769" TargetMode="External"/><Relationship Id="rIdsss0k0srlvjtzqb-id0fc" Type="http://schemas.openxmlformats.org/officeDocument/2006/relationships/hyperlink" Target="http://kodeks.duckdns.org/document/730" TargetMode="External"/><Relationship Id="rId7qd31nszfp7uzlrei4ztl" Type="http://schemas.openxmlformats.org/officeDocument/2006/relationships/hyperlink" Target="http://kodeks.duckdns.org/document/50956" TargetMode="External"/><Relationship Id="rIdks4qun97nmc9mwnr80y-l" Type="http://schemas.openxmlformats.org/officeDocument/2006/relationships/hyperlink" Target="http://kodeks.duckdns.org/document/879#1" TargetMode="External"/><Relationship Id="rIdtqazlvkuj11qtje8uq_8o" Type="http://schemas.openxmlformats.org/officeDocument/2006/relationships/hyperlink" Target="http://kodeks.duckdns.org/document/879#2" TargetMode="External"/><Relationship Id="rId6qkphbjifva7swxa4cy_3" Type="http://schemas.openxmlformats.org/officeDocument/2006/relationships/hyperlink" Target="http://kodeks.duckdns.org/document/879#3" TargetMode="External"/><Relationship Id="rIdg_kxm26zqz2hcc-_wlqf9" Type="http://schemas.openxmlformats.org/officeDocument/2006/relationships/hyperlink" Target="http://kodeks.duckdns.org/document/879#4" TargetMode="External"/><Relationship Id="rId6-kj4ocjomso43docwtpu" Type="http://schemas.openxmlformats.org/officeDocument/2006/relationships/hyperlink" Target="http://kodeks.duckdns.org/document/879#5"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2026-09-23T14:01:23.751Z</dcterms:created>
  <dcterms:modified xsi:type="dcterms:W3CDTF">2026-09-23T14:01:23.751Z</dcterms:modified>
</cp:coreProperties>
</file>

<file path=docProps/custom.xml><?xml version="1.0" encoding="utf-8"?>
<Properties xmlns="http://schemas.openxmlformats.org/officeDocument/2006/custom-properties" xmlns:vt="http://schemas.openxmlformats.org/officeDocument/2006/docPropsVTypes"/>
</file>