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2021 года № 4769-VI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28 июля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28 июля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i_oevtbm2h5xw58fv5-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пограничных уполномоченных";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Венгрии о Венгерско-Кыргызском Фонде развития, подписанного 8 апреля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Международной конвенции об упрощении и гармонизации таможенных процедур от 18 мая 1973 года (в редакции Протокола о внесении изменений в Международную конвенцию об упрощении и гармонизации таможенных процедур от 26 июня 1999 года)";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Фондом международного развития ОПЕК по проекту реконструкции Иссык-Кульской кольцевой автодороги на участке Корумду-Балбай, подписанного 15 марта 2021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Исламским банком развития относительно проекта реконструкции Иссык-Кульской кольцевой автодороги на участке Корумду-Балбай, подписанного 3 февраля 2021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о внесении изменений в Соглашение о финансировании (Проект поддержки местных сообществ "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ASA-1000") между Кыргызской Республикой и Международной ассоциацией развития от 8 августа 2019 года, подписанного 9 апреля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водоотведения в городе Ноокат", подписанного 3 мая 2021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водоотведения в городе Ноокат", подписанного 3 мая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Дополнительного соглашения № 1 к Кредитному соглашению от 13 сентября 2019 года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апреля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между Кыргызской Республикой и Международной ассоциацией развития (Всемирный банк) относительно гранта на подготовку "Проекта по водной безопасности и качеству воды", Грант ECAPDEV № Т</w:t>
      </w:r>
      <w:r>
        <w:rPr>
          <w:rFonts w:ascii="Arial" w:cs="Arial" w:eastAsia="Arial" w:hAnsi="Arial"/>
          <w:sz w:val="24"/>
          <w:szCs w:val="24"/>
        </w:rPr>
        <w:t xml:space="preserve">FO</w:t>
      </w:r>
      <w:r>
        <w:rPr>
          <w:rFonts w:ascii="Arial" w:cs="Arial" w:eastAsia="Arial" w:hAnsi="Arial"/>
          <w:sz w:val="24"/>
          <w:szCs w:val="24"/>
        </w:rPr>
        <w:t xml:space="preserve">В3890, подписанного 12 мая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Счетной палате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fhxwb-sdjrkcip4za2o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iyobzqvxfaf1h4bxvt1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государственно-частном партнерстве";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приданием статуса Баткенской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7lslspr3zyptlwjpnhr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реструктуризации задолженности по начисленным процентам, пени, налоговым санкциям, штрафам по страховым взносам";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Кодекса о детях;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защиты прав детей";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детей";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Гражданский </w:t>
      </w:r>
      <w:hyperlink w:history="1" r:id="rIdwmugff862w9js-jr2ci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Гражданский процессуальный </w:t>
      </w:r>
      <w:hyperlink w:history="1" r:id="rIdjake7uhplanrbn3qgy3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Семейный </w:t>
      </w:r>
      <w:hyperlink w:history="1" r:id="rIdctrsq24t2nsf9bmwdco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</w:t>
      </w:r>
      <w:hyperlink w:history="1" r:id="rIdvmjvacwq67sihw50ubc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nbccjjf10fhqr-kx-5x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законы Кыргызской Республики "</w:t>
      </w:r>
      <w:hyperlink w:history="1" r:id="rIdrebbhptnofvuj27rdho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ВИЧ/СПИДе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jn9nmjr4igrjcrva_p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Кабинете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местной государственной администрации";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местном самоуправлении";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государственной гражданской службе и муниципальной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гарантированной государством юридической помощи";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izy0tdil5ptremqfjb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мерах по внедрению государственной монополии на производство и оборот этилового спирта, алкогольной и табачной продукции";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 Жогорку Кенеша Кыргызской Республики по расследованию деятельности ОсОО "Вертекс Голд Компани" в Чаткальском районе Джалал-Абадской области, ее воздействия на окружающую среду и соблюдения требований законодательства в области горнодобывающей промышленности";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Министерства чрезвычайных ситуаций по ликвидации последствий природных катаклизмов в Джалал-Абадской и Баткенской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</w:t>
      </w:r>
      <w:hyperlink w:history="1" r:id="rId4ipdqujebzgq-c3clq-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m2qwylu_unjjk1kbs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dalil.kg/document/88491</w:t>
      </w:r>
    </w:hyperlink>
  </w:p>
  <w:p>
    <w:pPr>
      <w:spacing w:after="0" w:before="40"/>
      <w:jc w:val="center"/>
    </w:pPr>
    <w:hyperlink w:history="1" r:id="rIdax7vitckfbp7a7f9lfu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oevtbm2h5xw58fv5-l3" Type="http://schemas.openxmlformats.org/officeDocument/2006/relationships/hyperlink" Target="https://dalil.kg/document/205466" TargetMode="External"/><Relationship Id="rIdfhxwb-sdjrkcip4za2ot_" Type="http://schemas.openxmlformats.org/officeDocument/2006/relationships/hyperlink" Target="https://dalil.kg/document/203244" TargetMode="External"/><Relationship Id="rIdiyobzqvxfaf1h4bxvt1hw" Type="http://schemas.openxmlformats.org/officeDocument/2006/relationships/hyperlink" Target="https://dalil.kg/document/350" TargetMode="External"/><Relationship Id="rId7lslspr3zyptlwjpnhrcp" Type="http://schemas.openxmlformats.org/officeDocument/2006/relationships/hyperlink" Target="https://dalil.kg/document/112105" TargetMode="External"/><Relationship Id="rIdwmugff862w9js-jr2cijg" Type="http://schemas.openxmlformats.org/officeDocument/2006/relationships/hyperlink" Target="https://dalil.kg/document/4" TargetMode="External"/><Relationship Id="rIdjake7uhplanrbn3qgy3_7" Type="http://schemas.openxmlformats.org/officeDocument/2006/relationships/hyperlink" Target="https://dalil.kg/document/111521" TargetMode="External"/><Relationship Id="rIdctrsq24t2nsf9bmwdcoau" Type="http://schemas.openxmlformats.org/officeDocument/2006/relationships/hyperlink" Target="https://dalil.kg/document/1327" TargetMode="External"/><Relationship Id="rIdvmjvacwq67sihw50ubc0t" Type="http://schemas.openxmlformats.org/officeDocument/2006/relationships/hyperlink" Target="https://dalil.kg/document/111530" TargetMode="External"/><Relationship Id="rIdnbccjjf10fhqr-kx-5xu3" Type="http://schemas.openxmlformats.org/officeDocument/2006/relationships/hyperlink" Target="https://dalil.kg/document/111529" TargetMode="External"/><Relationship Id="rIdrebbhptnofvuj27rdhok0" Type="http://schemas.openxmlformats.org/officeDocument/2006/relationships/hyperlink" Target="https://dalil.kg/document/1747" TargetMode="External"/><Relationship Id="rIddjn9nmjr4igrjcrva_pmq" Type="http://schemas.openxmlformats.org/officeDocument/2006/relationships/hyperlink" Target="https://dalil.kg/document/1602" TargetMode="External"/><Relationship Id="rIdsizy0tdil5ptremqfjbbh" Type="http://schemas.openxmlformats.org/officeDocument/2006/relationships/hyperlink" Target="https://dalil.kg/document/111125" TargetMode="External"/><Relationship Id="rId4ipdqujebzgq-c3clq-os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m2qwylu_unjjk1kbsva" Type="http://schemas.openxmlformats.org/officeDocument/2006/relationships/hyperlink" Target="https://dalil.kg/document/88491" TargetMode="External"/><Relationship Id="rIdax7vitckfbp7a7f9lfu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2026-09-29T14:10:45.510Z</dcterms:created>
  <dcterms:modified xsi:type="dcterms:W3CDTF">2026-09-29T14:10:45.510Z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