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d-u5x4rru3vmwcp6djby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сентября 1997 года № 66,       за исключением части первой статьи 20 и статьи 23 этого Закона,        применительно к части третьей статьи 24 настоящего Закона.  г.Бишкек от 28 июня 1991 года N 536-XII                         ЗАКОН РЕСПУБЛИКИ КЫРГЫЗСТАН             Об иностранных инвестициях в Республике Кыргызстан           (В редакции Законов КР от </w:t>
      </w:r>
      <w:hyperlink w:history="1" r:id="rIdvem1sd_a9z3oxas6xaemx">
        <w:r>
          <w:rPr>
            <w:rFonts w:ascii="Arial" w:cs="Arial" w:eastAsia="Arial" w:hAnsi="Arial"/>
            <w:color w:val="1D4ED8"/>
            <w:sz w:val="24"/>
            <w:szCs w:val="24"/>
            <w:u w:val="single"/>
          </w:rPr>
          <w:t xml:space="preserve">7 мая 1993 года N 1221-XII</w:t>
        </w:r>
      </w:hyperlink>
      <w:r>
        <w:rPr>
          <w:rFonts w:ascii="Arial" w:cs="Arial" w:eastAsia="Arial" w:hAnsi="Arial"/>
          <w:sz w:val="24"/>
          <w:szCs w:val="24"/>
        </w:rPr>
        <w:t xml:space="preserve">,                  </w:t>
      </w:r>
      <w:hyperlink w:history="1" r:id="rIdkjshyspe5cjdiw14hmsue">
        <w:r>
          <w:rPr>
            <w:rFonts w:ascii="Arial" w:cs="Arial" w:eastAsia="Arial" w:hAnsi="Arial"/>
            <w:color w:val="1D4ED8"/>
            <w:sz w:val="24"/>
            <w:szCs w:val="24"/>
            <w:u w:val="single"/>
          </w:rPr>
          <w:t xml:space="preserve">28 июля и 26 сентября 1995 года N 20-I</w:t>
        </w:r>
      </w:hyperlink>
      <w:r>
        <w:rPr>
          <w:rFonts w:ascii="Arial" w:cs="Arial" w:eastAsia="Arial" w:hAnsi="Arial"/>
          <w:sz w:val="24"/>
          <w:szCs w:val="24"/>
        </w:rPr>
        <w:t xml:space="preserve">)             (Введен в действие постановлением Верховного Совета           Республики Кыргызстан от 28 июня 1991 года N 537-XII)            ("Ведомости Верховного Совета Республики Кыргызстан"                          1991 год N 13, cт.449)     </w:t>
      </w:r>
      <w:hyperlink w:history="1" r:id="rIddqi5zz0tu3ptqr1qmj1os">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tmoxic5jjye5ca6_rfhod">
        <w:r>
          <w:rPr>
            <w:rFonts w:ascii="Arial" w:cs="Arial" w:eastAsia="Arial" w:hAnsi="Arial"/>
            <w:color w:val="1D4ED8"/>
            <w:sz w:val="24"/>
            <w:szCs w:val="24"/>
            <w:u w:val="single"/>
          </w:rPr>
          <w:t xml:space="preserve">II.</w:t>
        </w:r>
      </w:hyperlink>
      <w:r>
        <w:rPr>
          <w:rFonts w:ascii="Arial" w:cs="Arial" w:eastAsia="Arial" w:hAnsi="Arial"/>
          <w:sz w:val="24"/>
          <w:szCs w:val="24"/>
        </w:rPr>
        <w:t xml:space="preserve">  Права и обязанности иностранных инвесторов    </w:t>
      </w:r>
      <w:hyperlink w:history="1" r:id="rIdbylcadrjggkawed3houvm">
        <w:r>
          <w:rPr>
            <w:rFonts w:ascii="Arial" w:cs="Arial" w:eastAsia="Arial" w:hAnsi="Arial"/>
            <w:color w:val="1D4ED8"/>
            <w:sz w:val="24"/>
            <w:szCs w:val="24"/>
            <w:u w:val="single"/>
          </w:rPr>
          <w:t xml:space="preserve">III.</w:t>
        </w:r>
      </w:hyperlink>
      <w:r>
        <w:rPr>
          <w:rFonts w:ascii="Arial" w:cs="Arial" w:eastAsia="Arial" w:hAnsi="Arial"/>
          <w:sz w:val="24"/>
          <w:szCs w:val="24"/>
        </w:rPr>
        <w:t xml:space="preserve"> Порядок иностранного инвестирования    </w:t>
      </w:r>
      <w:hyperlink w:history="1" r:id="rIdc1uxb4o4kl14k-rejzzye">
        <w:r>
          <w:rPr>
            <w:rFonts w:ascii="Arial" w:cs="Arial" w:eastAsia="Arial" w:hAnsi="Arial"/>
            <w:color w:val="1D4ED8"/>
            <w:sz w:val="24"/>
            <w:szCs w:val="24"/>
            <w:u w:val="single"/>
          </w:rPr>
          <w:t xml:space="preserve">IV.</w:t>
        </w:r>
      </w:hyperlink>
      <w:r>
        <w:rPr>
          <w:rFonts w:ascii="Arial" w:cs="Arial" w:eastAsia="Arial" w:hAnsi="Arial"/>
          <w:sz w:val="24"/>
          <w:szCs w:val="24"/>
        </w:rPr>
        <w:t xml:space="preserve">  Правовая защита иностранных инвесторов в                         Республике Кыргызстан       Настоящий Закон направлен на обеспечение эффективного участия Рес-публики Кыргызстан в международных хозяйственных связях и привлечение вформе  иностранных  инвестиций дополнительных материальных и финансовыхресурсов и передовой зарубежной технологии.  </w:t>
      </w:r>
      <w:r>
        <w:rPr>
          <w:rFonts w:ascii="Arial" w:cs="Arial" w:eastAsia="Arial" w:hAnsi="Arial"/>
          <w:sz w:val="24"/>
          <w:szCs w:val="24"/>
        </w:rPr>
        <w:t xml:space="preserve">                           I. Общие положения</w:t>
      </w:r>
      <w:r>
        <w:rPr>
          <w:rFonts w:ascii="Arial" w:cs="Arial" w:eastAsia="Arial" w:hAnsi="Arial"/>
          <w:sz w:val="24"/>
          <w:szCs w:val="24"/>
        </w:rPr>
        <w:t xml:space="preserve">      Статья 1. Иностранные инвестиции в Республике Кыргызстан      Иностранные  инвестиции  в  Республике Кыргызстан - это денежные иматериальные вклады в сферу хозяйственной и иной деятельности, а  такжепередача права на интеллектуальную собственность иностранными государс-твами, юридическими лицами и гражданами.      Статья 2. Иностранные инвесторы в Республике Кыргызстан      Иностранными инвесторами в Республике Кыргызстан  являются  иност-ранные государства, международные организации, юридические лица и граж-дане, осуществляющие инвестиции на территории Республики Кыргызстан.      Статья 3. Участники инвестиционной деятельности      Участниками инвестиционной деятельности  в  Республике  Кыргызстанявляются  юридические  лица  и  граждане Республики Кыргызстан и другихреспублик, иностранные юридические лица и граждане, обеспечивающие осу-ществление инвестиций в качестве исполнителей договоров или иных  пору-чений иностранного инвестора.      Статья 4. Формы иностранных инвестиций, разрешенные в Кыргызской               Республике      В Кыргызской Республике иностранные инвестиции могут осуществлять-ся в любых формах хозяйственной и иной деятельности, не  противоречащихзаконодательству Кыргызской Республики.      Статья 5. Законодательство Республики Кыргызстан об иностранной               инвестиционной деятельности      Отношения, связанные с осуществлением  иностранной  инвестиционнойдеятельности,  регулируются настоящим Законом, другим законодательствомРеспублики Кыргызстан, а  также  положениями  международных  договоров,участником которых является Республика Кыргызстан.     Если международными договорами установлены иные правила,  чем  те,которые содержатся в законодательстве Республики Кыргызстан, применяют-ся положения международного договора.      Статья 6. Договорное регулирование иностранной инвестиционной               деятельности      Основным  документом,  регулирующим правовое положение иностранныхинвесторов и участников инвестиционной деятельности,  является  договор(соглашение).     Выбор  партнеров,  заключение договоров, определение обязательств,других условий хозяйственных отношений, не противоречащих законодатель-ству Республики Кыргызстан, является исключительной компетенцией иност-ранных инвесторов и участников инвестиционной деятельности.     Условия договоров, заключенных между  иностранными  инвесторами  иучастниками  инвестиционной  деятельности,  сохраняют свою силу на весьсрок  действия договоров и в случаях, когда после их заключения законо-дательством Республики Кыргызстан будут установлены условия, ухудшающиеположение сторон.      Статья 7. Государственные гарантии для иностранных инвесторов               в Кыргызской Республике      Кыргызская  Республика  гарантирует  стабильность прав иностранныхинвесторов и иные формы их правовой защиты.     Правовой режим иностранных инвестиций является привилегированным ине  может  быть менее благоприятным, чем правовой режим для инвестиций,осуществляемых юридическими лицами и гражданами Кыргызской Республики.     Иностранные  инвестиции в Кыргызской Республике не подлежат нацио-нализации, кроме случаев возникновения угрозы здоровью и жизни граждан,государственной и общественной безопасности при отказе иностранного ин-вестора ликвидировать эту угрозу  или  невозможности  ее  ликвидации  всрок, указанный в письменном предписании компетентных органов.     Решение  о  национализации  принимается Жогорку Кенешом КыргызскойРеспублики.     Иностранные инвесторы в Кыргызской Республике могут быть  подверг-нуты  реквизиции  или конфискации только в случаях и в порядке, предус-мотренном законами Кыргызской Республики в отношении граждан  и  юриди-ческих лиц Кыргызской Республики.     В  случае  национализации или реквизиции Правительством КыргызскойРеспублики иностранному инвестору выплачивается компенсация, соответст-вующая реальной стоимости национализируемого или реквизируемого имущес-тва в той валюте, в которой были осуществлены инвестиции, либо с согла-сия инвестора в национальной валюте Кыргызской Республики.  Компенсацияможет быть переведена за границу без ограничений и задержки.     Убытки,  включая  недополученную  прибыль, причиненные иностранныминвесторам в результате выполнения ими противоречащих  законодательствуКыргызской Республики указаний государственных органов или их должност-ных лиц, а также вследствие ненадлежащего осуществления такими органамиили их должностными лицами предусмотренных законодательством обязаннос-тей по отношению к иностранному инвестору или предприятию с иностранны-ми  инвестициями,  а  также  в связи с принятием законодательных актов,ухудшающих положение иностранных  инвесторов  относительно  юридическихлиц  и граждан Кыргызской Республики, подлежат возмещению государствен-ными органами, допустившими вышеуказанные действия, в валюте инвестицийили в национальной валюте Кыргызской Республики, согласованной с иност-ранным  инвестором,  за счет бюджета, по которому финансировался орган,принявший незаконное решение. При недостаточности средств у  государст-венных  органов, ущерб возмещается из государственного бюджета Кыргызс-кой Республики.  </w:t>
      </w:r>
      <w:r>
        <w:rPr>
          <w:rFonts w:ascii="Arial" w:cs="Arial" w:eastAsia="Arial" w:hAnsi="Arial"/>
          <w:sz w:val="24"/>
          <w:szCs w:val="24"/>
        </w:rPr>
        <w:t xml:space="preserve">             II. Права и обязанности иностранных инвесторов</w:t>
      </w:r>
      <w:r>
        <w:rPr>
          <w:rFonts w:ascii="Arial" w:cs="Arial" w:eastAsia="Arial" w:hAnsi="Arial"/>
          <w:sz w:val="24"/>
          <w:szCs w:val="24"/>
        </w:rPr>
        <w:t xml:space="preserve">      Статья 8. Хозяйственная самостоятельность иностранных инвесторов      Иностранные инвесторы вправе самостоятельно привлекать на договор-ной основе юридических лиц и граждан, в том числе иностранных,  необхо-димых для реализации инвестиций.     Иностранные инвесторы вправе:     - принимать участие во всех формах приватизации с ограничениями  ина  условиях,  установленных  законодательством Кыргызской Республики оприватизации;     - приобретать недвижимость в собственность на тех же основаниях  иусловиях, что юридические лица или граждане Кыргызской Республики. Кругобъектов  или  территорий,  ограниченных  для приобретения недвижимостииностранными инвесторами устанавливается законодательными актами;     - приобретать право пользования землей или иными природными ресур-сами на основании договора аренды, заключаемого в соответствии с  зако-нодательством  Кыргызской  Республики. Земельный участок может быть ис-пользован только по целевому назначению, указанному в договоре аренды.     По истечении срока договора аренды иностранный инвестор имеет пре-имущественное право на перезаключение договора при сохранении  целевогоназначения земельного участка.     Иностранный  инвестор вправе производить в иностранной валюте рас-четы  с контрагентами, выплату заработной платы работникам - нерезиден-там и резидентам, реинвестировать валюту в Кыргызской Республике.    Иностранный  инвестор может передать право на владение, пользованиеи  распоряжение  инвестициями,  а также свое право собственности другимюридическим лицам и гражданам в порядке, установленном законами Респуб-лики Кыргызстан. Взаимоотношения сторон при указанной передаче прав ре-гулируются договором.      Статья 9. Привлечение финансовых средств иностранными инвесторами      Иностранные инвесторы имеют право привлекать в Республике Кыргызс-тан финансовые средства в виде кредитов, выпуска в установленном поряд-ке ценных бумаг и займов. В качестве обеспечения обязательств иностран-ного инвестора может быть использовано его имущество и  различные  видыимущественных прав.      Статья 10. Свобода использования иностранными инвесторами                результатов инвестиций      Иностранные инвесторы вправе владеть, пользоваться и распоряжатьсярезультатами своих инвестиций, включая реинвестиции и торговые операциина территории Республики Кыргызстан.     Иностранным инвесторам гарантируется репатриация капитала, а такжебеспрепятственный вывоз прибыли или ее части в виде иностранной валюты,продукции  собственного  производства  или купленных на рынке товаров иуслуг.     Вывоз  купленных  на рынке товаров и услуг производится в порядке,установленном законодательством Республики Кыргызстан об  экспортно-им-портных операциях.     Вывоз иностранными инвесторами советской и иностранной валюты осу-ществляется  в  порядке,  предусмотренном  законодательством РеспубликиКыргызстан о валютном регулировании.      Статья 11. Соблюдение иностранными инвесторами финансовых,                экологических, градостроительных и других требований      Иностранные инвесторы обязаны соблюдать экологические, финансовые,градостроительные  и другие требования, установленные законодательствомРеспублики Кыргызстан.     Инвестиционные проекты и рабочие чертежи на строительство объектовразличного назначения, осуществляемые на территории Кыргызской  Респуб-лики  с  привлечением  иностранных инвестиций, а также их строительствоподвергаются обязательной государственной экспертизе и контролю качест-ва в части соблюдения установленных республиканских норм и правил.      Статья 12. Запрещение недобросовестной конкуренции      Иностранные инвесторы не должны допускать недобросовестную  конку-ренцию и обязаны выполнять требования антимонопольного законодательстваРеспублики Кыргызстан.   </w:t>
      </w:r>
      <w:r>
        <w:rPr>
          <w:rFonts w:ascii="Arial" w:cs="Arial" w:eastAsia="Arial" w:hAnsi="Arial"/>
          <w:sz w:val="24"/>
          <w:szCs w:val="24"/>
        </w:rPr>
        <w:t xml:space="preserve">               III. Порядок иностранного инвестирования</w:t>
      </w:r>
      <w:r>
        <w:rPr>
          <w:rFonts w:ascii="Arial" w:cs="Arial" w:eastAsia="Arial" w:hAnsi="Arial"/>
          <w:sz w:val="24"/>
          <w:szCs w:val="24"/>
        </w:rPr>
        <w:t xml:space="preserve">      Статья 13. Лицензирование инвестиционной деятельности в                Кыргызской Республике      Лицензия  на  занятие  иностранным инвестором определенными видамидеятельности, подлежащими лицензированию, выдается иностранному  инвес-тору с порядке и на условиях, установленных для юридических лиц и граж-дан Кыргызской Республики в соответствии с законодательством КыргызскойРеспублики.      Статья 14. Государственная регистрация иностранных инвестиций      Иностранные  инвестиции  в Кыргызской Республике, независимо от ихюридического статуса, подлежат регистрации в  Государственной  комиссииКыргызской Республики по иностранным инвестициям и экономической помощи(Госкоминвест)  в  порядке, определяемом Правительством Кыргызской Рес-публики.     Регистрация иностранных инвестиций не носит разрешительного харак-тера и производится в подтверждение правильности оформления учредитель-ных документов.     Документом, подтверждающим факт инвестирования, юридический статусинвестиции и являющимся основанием для осуществления иностранным инвес-тором его прав является "Свидетельство о регистрации".     Если иностранная инвестиция не  зарегистрирована  в  установленныйсрок  или  произведен  отказ в регистрации, иностранный инвестор вправеобратиться в суд по месту нахождения регистрирующего органа.     Суд, в десятидневный срок, установив факт необоснованного отказа врегистрации или просрочку установленного срока для регистрации, выноситрешение, в соответствии с которым иностранная инвестиция признается за-регистрированной и орган, производивший регистрацию, обязан  в  течениитрех  дней со дня получения решения суда выдать инвестору свидетельствоо регистрации.     При отсутствии по истечении 12 месяцев со дня государственной  ре-гистрации  документального подтверждения факта инвестирования в размерене менее 50 процентов оговоренных в регистрационных документах объемов,орган, зарегистрировавший инвестицию, вправе признать ее несостоявшейсяи принять решение о ее ликвидации.      Статья 15. Совместные предприятия в Республике Кыргызстан      Совместное предприятие означает предприятие с иностранным  участи-ем,  в  котором часть имущества (акций, долей) принадлежит иностранномуинвестору (инвесторам).     Предприятия с иностранным участием могут создаваться в  форме  хо-зяйственного  товарищества, акционерного общества, а также иных формах,не противоречащих законодательству Кыргызской Республики.     Договор  об  учреждении  совместного предприятия заключается междуюридическим лицом (лицами) или гражданином (гражданами)  и  иностранныминвестором (инвесторами).     Создание и деятельность совместных предприятий регулируется специ-альным законом и другим законодательством Республики Кыргызстан.      Статья 16. Иностранные предприятия в Республике Кыргызстан      Иностранными предприятиями в Республике Кыргызстан являются предп-риятия, уставный фонд которых полностью принадлежит иностранному инвес-тору (инвесторам).     Создание  и деятельность иностранных предприятий регулируется спе-циальным законом и другим законодательством Республики Кыргызстан.      Статья 17. Приобретение иностранными инвесторами акций и других                ценных бумаг в Республике Кыргызстан      Иностранные  инвесторы  в Республике Кыргызстан вправе приобретатьакции и другие ценные бумаги в установленном законодательством  Респуб-лики Кыргызстан порядке.      Статья 18. Целевые вклады и другие формы деятельности иностранных                инвесторов в Кыргызской Республике      Целевые денежные и материальные вклады  производятся  иностраннымиинвесторами  на  основе договоров о совместной деятельности в ранее уч-режденное предприятие для осуществления определенных  видов  совместнойдеятельности без образования нового юридического лица.     Имущество и оборотные средства, предназначенные для совместной де-ятельности,  учитываются на отдельном балансе предприятия с последующимучетом в его общем балансе.     Другие формы хозяйственной и иной деятельности иностранных  инвес-торов в Кыргызской Республике регулируются законодательством КыргызскойРеспублики.      Статья 19. Налогообложение иностранных инвесторов в                Республике Кыргызстан      Налогообложение иностранных  инвесторов  в  Республике  Кыргызстанпроизводится  в  соответствии  с налоговым законодательством РеспубликиКыргызстан.      Статья 20. Налоговые льготы иностранным инвесторам в                Кыргызской Республике      Предприятия с иностранными инвестициями и доходы от совместной де-ятельности с участием иностранных инвесторов, если оплата долей участияв предприятиях или целевых вкладов произведена иностранными инвесторамив свободно конвертируемой валюте, оборудованием, сырьем или материаламии их размер составляет не менее 30 процентов уставного фонда  предприя-тий,  общей суммы, предназначенной для ведения совместной деятельности,или в совокупности не менее 51 процента акций, освобождаются от  уплатыналога на прибыль:     - если предметом деятельности являются сферы промышленности, стро-ительства - в течение пяти лет с момента получения прибыли;     - если предметом деятельности являются добыча и  переработка  при-родных  ресурсов,  сельское хозяйство,  транспорт или связь - в течениитрех лет с момента получения прибыли;     - если предметом деятельности является торговля,  туризм, банковс-кое или страховое дело,  а также другие виды деятельности -  в  течениидвух лет с момента получения прибыли.     По  истечении сроков освобождения от уплаты налогов, ставки налогана прибыль снижаются:     - на 50 процентов на часть прибыли, реинвестируемой  в  КыргызскойРеспублике;     - на 25 процентов, если не менее 50 процентов производимой продук-ции и услуг экспортируется;     - на 25 процентов,  если не менее 50 процентов продукции  произво-дится из импортируемого сырья или компонентов;     - на 25 процентов, если не менее 20 процентов прибыли  расходуетсяна профессиональное обучение.      Статья 21. Ответственность иностранных инвесторов в                Республике Кыргызстан      При несоблюдении договорных обязательств, несвоевременную и  не  вполном размере уплату налогов иностранные инвесторы несут имущественнуюи  иную  ответственность  в  порядке, установленном законами РеспубликиКыргызстан.      Статья 22. Налогообложение прибыли, вывозимой иностранными                инвесторами из Республики Кыргызстан      Прибыль, полученная иностранными инвесторами, уплачивающими налогис прибыли, при вывозе за границу налогами не облагается.      Статья 23. Таможенные льготы      Импорт материальных ценностей, сырья и компонентов,  предназначен-ных  для образования уставного фонда, целевых вкладов, для целей произ-водства предприятий с иностранными инвестициями или участниками совмес-тной деятельности с иностранными инвесторами не облагается  таможеннымипошлинами.      Статья 24. Иностранные инвестиции в свободных экономических зонах      Порядок  осуществления  иностранных  инвестиций  и  предоставленияиностранным  инвесторам льгот в свободных экономических зонах в Респуб-лике Кыргызстан устанавливаются по каждой зоне Кабинетом Министров Рес-публики Кыргызстан в соответствии с законодательством республики о сво-бодных экономических зонах.  </w:t>
      </w:r>
      <w:r>
        <w:rPr>
          <w:rFonts w:ascii="Arial" w:cs="Arial" w:eastAsia="Arial" w:hAnsi="Arial"/>
          <w:sz w:val="24"/>
          <w:szCs w:val="24"/>
        </w:rPr>
        <w:t xml:space="preserve">               IV. Правовая защита иностранных инвесторов</w:t>
      </w:r>
      <w:r>
        <w:rPr>
          <w:rFonts w:ascii="Arial" w:cs="Arial" w:eastAsia="Arial" w:hAnsi="Arial"/>
          <w:sz w:val="24"/>
          <w:szCs w:val="24"/>
        </w:rPr>
        <w:t xml:space="preserve">                          в Республике Кыргызстан      Статья 25. Порядок разрешения споров, связанных с иностранной                инвестиционной деятельностью в Республике Кыргызстан      Споры, связанные с иностранной инвестиционной деятельностью в Рес-публике Кыргызстан, рассматриваются в соответствии с действующим в Рес-публике Кыргызстан законодательством, в судах, Государственном арбитра-же или по договоренности сторон в третейском суде.      Статья 26. Страхование иностранных инвестиций в                Республике Кыргызстан      Иностранные  инвестиции в Республике Кыргызстан могут, а в случае,предусмотренном законодательством Республики  Кыргызстан,  должны  бытьзастрахованы.      Президент Республики Кыргызстан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u5x4rru3vmwcp6djbye" Type="http://schemas.openxmlformats.org/officeDocument/2006/relationships/hyperlink" Target="http://kodeks.duckdns.org/document/566" TargetMode="External"/><Relationship Id="rIdvem1sd_a9z3oxas6xaemx" Type="http://schemas.openxmlformats.org/officeDocument/2006/relationships/hyperlink" Target="http://kodeks.duckdns.org/document/765" TargetMode="External"/><Relationship Id="rIdkjshyspe5cjdiw14hmsue" Type="http://schemas.openxmlformats.org/officeDocument/2006/relationships/hyperlink" Target="http://kodeks.duckdns.org/document/691" TargetMode="External"/><Relationship Id="rIddqi5zz0tu3ptqr1qmj1os" Type="http://schemas.openxmlformats.org/officeDocument/2006/relationships/hyperlink" Target="http://kodeks.duckdns.org/document/885#1" TargetMode="External"/><Relationship Id="rIdtmoxic5jjye5ca6_rfhod" Type="http://schemas.openxmlformats.org/officeDocument/2006/relationships/hyperlink" Target="http://kodeks.duckdns.org/document/885#2" TargetMode="External"/><Relationship Id="rIdbylcadrjggkawed3houvm" Type="http://schemas.openxmlformats.org/officeDocument/2006/relationships/hyperlink" Target="http://kodeks.duckdns.org/document/885#3" TargetMode="External"/><Relationship Id="rIdc1uxb4o4kl14k-rejzzye" Type="http://schemas.openxmlformats.org/officeDocument/2006/relationships/hyperlink" Target="http://kodeks.duckdns.org/document/885#4"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2026-09-23T01:22:59.969Z</dcterms:created>
  <dcterms:modified xsi:type="dcterms:W3CDTF">2026-09-23T01:22:59.969Z</dcterms:modified>
</cp:coreProperties>
</file>

<file path=docProps/custom.xml><?xml version="1.0" encoding="utf-8"?>
<Properties xmlns="http://schemas.openxmlformats.org/officeDocument/2006/custom-properties" xmlns:vt="http://schemas.openxmlformats.org/officeDocument/2006/docPropsVTypes"/>
</file>