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апрели</w:t>
      </w:r>
      <w:r>
        <w:rPr>
          <w:rFonts w:ascii="Arial" w:cs="Arial" w:eastAsia="Arial" w:hAnsi="Arial"/>
          <w:sz w:val="24"/>
          <w:szCs w:val="24"/>
        </w:rPr>
        <w:t xml:space="preserve"> 2022 года № 1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Жогорку Кенеша Кыргызской Республики от </w:t>
      </w:r>
      <w:hyperlink w:history="1" r:id="rId7qpzrkkzxpabjtcrplk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2022 года № 49-VII</w:t>
        </w:r>
      </w:hyperlink>
      <w:r>
        <w:rPr>
          <w:rFonts w:ascii="Arial" w:cs="Arial" w:eastAsia="Arial" w:hAnsi="Arial"/>
          <w:sz w:val="24"/>
          <w:szCs w:val="24"/>
        </w:rPr>
        <w:t xml:space="preserve"> «О формировании парламентской делегации Кыргызской Республики в Межпарламентский Союз»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Сабирова Равшанбека Азатовича из состава парламентской делегации Кыргызской Республики в Межпарламентский Союз;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Абдалиева Мейкинбека Акимовича в состав парламентской делегации Кыргызской Республики в Межпарламентский Союз.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Жогорку Кенеша Кыргызской Республики от </w:t>
      </w:r>
      <w:hyperlink w:history="1" r:id="rIdulkr6lyxc1jw0nve4oo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2022 года № 57-VII</w:t>
        </w:r>
      </w:hyperlink>
      <w:r>
        <w:rPr>
          <w:rFonts w:ascii="Arial" w:cs="Arial" w:eastAsia="Arial" w:hAnsi="Arial"/>
          <w:sz w:val="24"/>
          <w:szCs w:val="24"/>
        </w:rPr>
        <w:t xml:space="preserve"> «О формировании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Алимжанова Фарходбека Айбековича в состав кыргызской стороны Межпарламентской комиссии по сотрудничеству между Жогорку Кенешем Кыргызской Республики и Олий Мажлисом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постановление Жогорку Кенеша Кыргызской Республики от </w:t>
      </w:r>
      <w:hyperlink w:history="1" r:id="rId4thkutt1bjlqgasf28q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2022 года № 58-VII</w:t>
        </w:r>
      </w:hyperlink>
      <w:r>
        <w:rPr>
          <w:rFonts w:ascii="Arial" w:cs="Arial" w:eastAsia="Arial" w:hAnsi="Arial"/>
          <w:sz w:val="24"/>
          <w:szCs w:val="24"/>
        </w:rPr>
        <w:t xml:space="preserve"> «О формировании Национального комитета парламентариев Кыргызстана по народонаселению и развитию в Азиатский форум парламентариев по народонаселению и развитию»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Алимжанова Фарходбека Айбековича из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Сурабалдиеву Эльвиру Жыргалбековну в состав Национального комитета парламентариев Кыргызстана по народонаселению и развитию в Азиатский форум парламентариев по народонаселению и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gthmnbstfyqh0eiam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dalil.kg/document/88981</w:t>
      </w:r>
    </w:hyperlink>
  </w:p>
  <w:p>
    <w:pPr>
      <w:spacing w:after="0" w:before="40"/>
      <w:jc w:val="center"/>
    </w:pPr>
    <w:hyperlink w:history="1" r:id="rIdrs7mtjk2feoyaavqvs-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qpzrkkzxpabjtcrplkek" Type="http://schemas.openxmlformats.org/officeDocument/2006/relationships/hyperlink" Target="https://dalil.kg/document/88876" TargetMode="External"/><Relationship Id="rIdulkr6lyxc1jw0nve4ooqa" Type="http://schemas.openxmlformats.org/officeDocument/2006/relationships/hyperlink" Target="https://dalil.kg/document/88878" TargetMode="External"/><Relationship Id="rId4thkutt1bjlqgasf28qyi" Type="http://schemas.openxmlformats.org/officeDocument/2006/relationships/hyperlink" Target="https://dalil.kg/document/888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gthmnbstfyqh0eiam1g" Type="http://schemas.openxmlformats.org/officeDocument/2006/relationships/hyperlink" Target="https://dalil.kg/document/88981" TargetMode="External"/><Relationship Id="rIdrs7mtjk2feoyaavqvs-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2026-09-27T10:31:30.110Z</dcterms:created>
  <dcterms:modified xsi:type="dcterms:W3CDTF">2026-09-27T10:31:30.110Z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