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6 марта</w:t>
      </w:r>
      <w:r>
        <w:rPr>
          <w:rFonts w:ascii="Arial" w:cs="Arial" w:eastAsia="Arial" w:hAnsi="Arial"/>
          <w:sz w:val="24"/>
          <w:szCs w:val="24"/>
        </w:rPr>
        <w:t xml:space="preserve"> 2022 года № 1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состоянии, проблемных вопросах соблюдения прав человека и обеспечения информационной безопасности в Кыргызской Республике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Конституцией Кыргызской Республики регламентированы права и свободы человека. В частности, в статье 23 установлено, что права и свободы человека неотчуждаемы и принадлежат каждому от рождения. Они признаются в качестве абсолютных, неотчуждаемых и защищаемых законом и судом от посягательств со стороны кого бы то ни было. Права и свободы человека относятся к высшим ценностям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Протокольным поручением Жогорку Кенеша Кыргызской Республики от 26 января 2022 года № 10-VII, инициированным депутатом Жогорку Кенеша Кыргызской Республики А.К.Мадумаровым Комитету по конституционному законодательству, государственному устройству, судебно-правовым вопросам и Регламенту Жогорку Кенеша, а также Комитету по международным делам, обороне, безопасности и миграции Жогорку Кенеша Кыргызской Республики поручено рассмотрение вопроса "О состоянии, проблемных вопросах соблюдения прав человека и обеспечения информационной безопасности в Кыргызской Республике".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вопрос был рассмотрен на заседании Комитета по международным делам, обороне, безопасности и миграции 14 февраля 2022 года, на котором была заслушана информация Генеральной прокуратуры Кыргызской Республики, Министерства внутренних дел Кыргызской Республики, Министерства культуры, информации, спорта и молодежной политики Кыргызской Республики, Государственного комитета национальной безопасности Кыргызской Республики, принято решение, а также даны соответствующие поручения.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Парламентской фракцией "Бутун Кыргызстан" Жогорку Кенеша Кыргызской Республики" 14 февраля 2022 года проведен круглый стол на тему "Состояние прав и свобод человека в Кыргызской Республике: вопросы правового регулирования и защиты свободы слова в Кыргызской Республике" с участием государственных органов, видных политических деятелей, представителей общественности, средств массовой информации; заслушана информация председателя Верховного суда Кыргызской Республики, председателя Конституционного суда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вышеуказанное, а также общественную значимость вопроса и многочисленные обращения граждан Кыргызской Республики по данному вопросу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Кабинету Министров Кыргызской Республики: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координацию деятельности государственных органов и управления в вопросе разработки и реализации мероприятий по комплексному обеспечению и противодействию угрозам информационной безопасности Кыргызской Республики, а также принять действенные меры, направленные на защиту прав и свобод граждан;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установленном порядке предложения по совершенствованию деятельности государственных органов по обеспечению информационной безопасности с учетом соблюдения прав человека;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с участием информационных цифровых служб, общественных, международных и иных организаций предложения по совершенствованию законодательства, позволяющие установить баланс между безопасностью и правами человека в доступе, получении и распространении информации и внести в установленном порядке на рассмотрение Жогорку Кенеша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Министерству внутренних дел Кыргызской Республики совместно с Министерством цифрового развития Кыргызской Республики принять действенные меры по совершенствованию системы предупреждения и пресечения правонарушений, совершаемых с использованием информационно-коммуникационных технологий, а также методов защиты и обеспечения информационной безопасности на основе применения передовых технологий.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Генеральной прокуратуре Кыргызской Республики: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 привлечении к ответственности должностных лиц по факту незаконного распространения видео- и аудиозаписей, оперативных съемок сотрудниками правоохранительных органов при осуществлении оперативно-розыскной деятельности;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согласно Конституции Кыргызской Республики и конституционному Закону Кыргызской Республики "О прокуратуре Кыргызской Республики" усилить надзор за расследованием и привлечением к ответственности должностных лиц по всем фактам незаконных специальных следственных действий, преследования, прослушивания и вмешательства в личную жизнь граждан, независимых журналистов и средств массовой информации, политиков, а также гражданских активистов.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Акыйкатчы (Омбудсмену) Кыргызской Республики: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со статьей 109 Конституции Кыргызской Республики усилить контроль за соблюдением прав и свобод человека и гражданина в Кыргызской Республике;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анализ по данному вопросу и представить в июне текущего года специальный доклад Жогорку Кенешу Кыргызской Республики по проблемным вопросам соблюдения прав человека и обеспечения информационной безопасности.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исполнения данного постановления возложить на Комитет по конституционному законодательству, государственному устройству, судебно-правовым вопросам и Регламенту Жогорку Кенеша и Комитет по международным делам, обороне, безопасности и миграции.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Жогорку Кенеша КР от 14 апреля 2022 года № 188-VII)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wsmzkagcxb3pn7fl_gp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dalil.kg/document/88987</w:t>
      </w:r>
    </w:hyperlink>
  </w:p>
  <w:p>
    <w:pPr>
      <w:spacing w:after="0" w:before="40"/>
      <w:jc w:val="center"/>
    </w:pPr>
    <w:hyperlink w:history="1" r:id="rId5-xv5n9qta0bc7mlfgn5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wsmzkagcxb3pn7fl_gpp" Type="http://schemas.openxmlformats.org/officeDocument/2006/relationships/hyperlink" Target="https://dalil.kg/document/88987" TargetMode="External"/><Relationship Id="rId5-xv5n9qta0bc7mlfgn5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2026-09-29T06:30:08.083Z</dcterms:created>
  <dcterms:modified xsi:type="dcterms:W3CDTF">2026-09-29T06:30:08.083Z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