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7j9cf3ugoilqusoexd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18 сентября 2024 года № 2357-VII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2022 года № 459-VII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вопросов ведения комитетов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 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icel-8sgnkv5x5lwrw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вопросы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комитетов Жогорку Кенеша Кыргызской Республики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№ 24-VI от 12 ноября 2015 года</w:t>
      </w:r>
      <w:r>
        <w:rPr>
          <w:rFonts w:ascii="Arial" w:cs="Arial" w:eastAsia="Arial" w:hAnsi="Arial"/>
          <w:sz w:val="24"/>
          <w:szCs w:val="24"/>
        </w:rPr>
        <w:t xml:space="preserve"> "Об утверждении вопросов ведения комитетов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№ 891-VI от 15 сентября 2016 года</w:t>
      </w:r>
      <w:r>
        <w:rPr>
          <w:rFonts w:ascii="Arial" w:cs="Arial" w:eastAsia="Arial" w:hAnsi="Arial"/>
          <w:sz w:val="24"/>
          <w:szCs w:val="24"/>
        </w:rPr>
        <w:t xml:space="preserve"> "О внесении изменений в вопросы ведения комитетов Жогорку Кенеша Кыргызской Республики, утвержденные 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 "Об утверждении вопросов ведения комитетов Жогорку Кенеша Кыргызской Республики" № 24-VI от 12 ноября 2015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№ 1996-VI от 16 ноября 2017 года</w:t>
      </w:r>
      <w:r>
        <w:rPr>
          <w:rFonts w:ascii="Arial" w:cs="Arial" w:eastAsia="Arial" w:hAnsi="Arial"/>
          <w:sz w:val="24"/>
          <w:szCs w:val="24"/>
        </w:rPr>
        <w:t xml:space="preserve"> "О внесении изменений в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 "Об утверждении вопросов ведения комитетов Жогорку Кенеша Кыргызской Республики" от 12 ноября 2015 года № 24-VI".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Торага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ВОПР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ОСЫ
 ведения комитетов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sufd62uwulq8sfqx9ji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921-VII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Комитет по конституционному законодательству, государственному устройству, судебно-правовым вопросам и Регламенту Жогорку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предварительное рассмотрение отнесенных к полномочиям Жогорку Кенеша Кыргызской Республики следующих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Конституционное законодательство, государственное устройство и законность: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dmr7uuxdznjeonwimz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(изменения);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административно-территориального 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символика;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референдум;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 органов государственной власти и местного самоуправления, порядок их принятия и официального опубликования;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выборы Президента и депутатов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выборы депутатов местных кенешей;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порядок деятельности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порядок деятельности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порядок деятельности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порядок деятельности местной государственной администрации,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гарантии деятельности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гражданская и муниципальная служба;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органов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гарантированная государством юридическая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адвокатура и адвокатская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некоммерческие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награды, государственные премии и почетные звания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КР от </w:t>
      </w:r>
      <w:hyperlink w:history="1" r:id="rIdr68vsxhqcctuptw6hae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921-VII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и организация деятельности органов прокуратуры. Обеспечение законности: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законов при исполнении судебных решений по уголовным делам, а также при применении мер принудительного характера, связанных с ограничением личной свободы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точное и единообразное исполнение законов органами исполнительной власти, местного самоуправления и их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Конституционные основы законодательства по правам человека и гражданина: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в государственные органы и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мирные собрания;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реабилитация лиц, подвергшихся политическим репрессиям;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порядок деятельности Акыйкатчы (Омбудсмена);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порядок деятельности Национального центра по предупреждению пыток и других жестоких, бесчеловечных или унижающих достоинство видов обращения и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Законодательство по судебно-правовым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судебная система и ее реформирование;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организации и деятельности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деятельности Совета по делам правосудия;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уголовно-процессуальное законодательство (в части судопроизводства);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гражданское законодательство (основы);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гражданско-процессуальное законодательство;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административное, административно-процессуальное законодательство;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законодательство о правонарушениях (в части судопроизводства);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законодательство об исполнительном производстве и статусе судебных исполнителей;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амнистия/помилование;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законодательство, прямо или косвенно связанное с вопросами отправления правосудия и судоустройства.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Законодательство по депутатской этике и Регламенту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депутатов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этика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деятельности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регламентирование деятельности Жогорку Кенеша Кыргызской Республики и его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контрольные функции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освещения деятельности Жогорку Кенеша Кыргызской Республики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Заслушивание отчетов и докладов: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ежегодного отчета Генерального прокурора о состоянии законности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ежегодных докладов председателя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ежегодных и специальных докладов Акыйкатчы (Омбудсмена) о состоянии прав и свобод человека и гражданина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ежегодных докладов директора Национального центра против пыток и жестокого обращения и о его деятельности и финансового отчета за предыдущий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Предварительное рассмотрение кандидатур, представленных для избрания, утверждения, дачи согласия на назначение или освобождение от должности государственных должностных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на назначение на должности Председателя Кабинета министров, его заместителей и членов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и освобождение судей Конституционного суда,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на назначение и освобождение председателей Конституционного суда и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временное отстранение от должности судей Конституционного суда,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состава Совета по делам правосудия;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на назначение и освобождение от должности Генерального прокурора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и освобождение членов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и освобождение Акыйкатчы (Омбудсмена)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кандидатур из числа депутатов Жогорку Кенеша Кыргызской Республики для избрания в состав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наказания, их досрочный отзыв.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Республиканский бюджет на очередной год. Отчет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решению Жогорку Кенеша Кыргызской Республики к ведению Комитета могут относиться и другие вопросы.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Комитет по международным делам, обороне, безопасности и миграции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предварительное рассмотрение отнесенных к полномочиям Жогорку Кенеша Кыргызской Республики следующих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Международное законодательство: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ратификация, присоединение и утверждение международных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недействительность, приостановление действия и денонсация (прекращение, выход из) международных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предварительное рассмотрение проектов международных договоров, подлежащих ратификации Жогорку Кенешем;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межгосударственные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публичное право;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частное право;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международного и иностранного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внешней политике, международных отношениях и межпарламентских связях: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концепция внешней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дипломатических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предложения Кабинету Министров Кыргызской Республики, уполномоченному государственному органу в сфере внешней политики по вопросам, связанным с реализацией внешней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ноты, обращения к иностранным государствам;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дипломатическая служба;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дипломатические представительства (посольства) Кыргызской Республики, постоянные представительства Кыргызской Республики при международных организациях, консульские учреждения Кыргызской Республики (генеральное консульство, консульство, вице-консульство или консульское агентство);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политическое сотрудничество;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экономическое сотрудничество;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военно-техническое сотрудничество;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культурно-гуманитарное сотрудничество;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и межпарламентские делегации;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международных и межпарламентских делегаций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приграничное сотрудничество;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визиты парламентских делегаций Кыргызской Республики в другие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и зарубежные организации, в том числе межпарламентские (МПАСНГ, ПАОДКБ, ПАОБСЕ, ПАСЕ, ТюркПА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членские взносы в международных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протокол;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дружбы Жогорку Кенеша Кыргызской Республики по сотрудничеству с иностранными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на назначение постоянных представителей Жогорку Кенеша Кыргызской Республики в межпарламентских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на назначение чрезвычайных и полномочных послов Кыргызской Республики, постоянных представителей Кыргызской Республики и генеральных консулов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межпарламентских и других внешних связей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вступивших в силу в установленном законом порядке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руководителей государственных органов и других должностных лиц по вопросам исполнения международных обязательств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переговорах по вопросам заключения международных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обороне: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вопросы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обороной;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Вооруженные Силы. Воинские формирования. Структура Вооруженных Сил и иных воинских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военная служба;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боевая подготовка;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пограничная служба и их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военное время, состояние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мобилизационная подготовка и мобилизация;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гражданская оборона;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гражданский персонал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вооружение и военная техника;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оборонная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военная наука;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военных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применения Вооруженных Сил, воинских формирований Кыргызской Республики в целях обеспечения обороны страны и безопасности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 и опытно-конструкторские работы в области обороны и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защита военнослужащих, гражданского персонала и членов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военной прокуратуры и службы исполнения наказаний (по вопросам прохождения военной службы);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организаций ветеранов и инвалидов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коллективная безопасность государств-участников ОДКБ, ШОС и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 национальной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политическая, экономическая, военная, религиозная, экологическая, энергетическая, санитарно-эпидемиологическая и общественная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противодействие терроризму и экстремизму, обеспечение безопасности личности, общества и государства от террористических посягательств;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секретности, государственная и военная тайна;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разведка и контрразведка;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объектов оборонной промышленности, транспорта, связи, финансово-кредитной системы и других важных народнохозяйственных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специальных перевозок на железнодорожном и воздушном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пресечение и локализация массовых беспорядков, межнациональных конфликтов и чрезвычайных происшествий на важных народно-хозяйственных и военных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населения от чрезвычайных ситуаций природного и техногенного характера, их предупреждение и ликвидация;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высших органов государственной власти и управления, а также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суверенитета и территориальной целостности Кыргызской Республики, безопасности ее границ;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информационная безопасность (защита информации, составляющей государственную, служебную и коммерческую тайну, защита персональных данных, информационно-психологическая безопасность человека).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Миграция: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конституционных прав, обеспечение прав и свобод человека и гражданина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внешняя миграция и внешняя трудовая миграция, в части выезда граждан Кыргызской Республики за ее пределы;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соотечественники за рубежом и их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этнические кыргызы и соотечественники с иностранным гражданством, находящихся за рубежом.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Республиканский бюджет на очередной год. Отчет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Жогорку Кенеша к ведению Комитета могут относиться и другие вопросы.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Комитет по аграрной политике, водным ресурсам, экологии и региональному развитию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предварительное рассмотрение отнесенных к полномочиям Жогорку Кенеша Кыргызской Республики следующих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о сельском хозяйстве и аграрно-промышленных комплексах: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социальное развитие села;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сельским хозяйством (система органов, функции);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предпринимательская деятельность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сельскохозяйственные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коллективные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крестьянские (фермерские)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ассоциации крестьянских (фермерских)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подсобные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акционерные общества и кооперации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агропромышленные комплексы, комбинаты, перерабатывающая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растениеводство;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зерноводство;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кормоводство;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овощеводство;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животноводство;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бахчеводство;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звероводство;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птицеводство;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пчеловодство;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ветеринарные и зоотехнические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механизация и агрономия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карантинная служба в растениеводстве и животноводстве;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заготовка и реализация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посевные, уборочные и другие сельскохозяйственные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сельскохозяйственная кооперация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договорные и закупочные цены на сельскохозяйственную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селекция, опытные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племенное животноводство;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аграрная наука;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договоры и соглашения в сфере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1-1. Законодательство о животноводстве и племеноводстве: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коневодство (включая молочное, молочно-мясное и мясное, верховые, хозяйственное и спортивное);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овцеводство (включая грубошерстное, полугрубошерстное, тонкорунное, полутонкорунное, курдючное, мясное, мясошерстное, а также шубное);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козоводство (включая мясное, пуховое и шерстное);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кролиководство (включая мясное, кожно-сырьевое);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звероводство (включая пушное, кожно-сырьевое);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собаководство (включая служебное, спортивное, охотничье и домашнее);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верблюдоводство (включая молочное и мясное, пуховое, хозяйственное);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шелководство (включая тутоводство);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скотоводство (включая молочное скотоводство, молочно-мясное скотоводство и мясное скотоводство);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племеноводство (включая отбор, подбор племенных скотов, научные исследования, центры);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беконное, мясное, сальное и полусальное свиноводство;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овцеводство.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1-2. Законодательство о птицеводстве и рыбоводстве: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1-2-1. Птицеводство: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в сфере развития птицеводства;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птицеводство (мясные, яичные, мясояичные, бойцовские, декоративные, голосистые, пух и перо);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 и селекция пород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промышленное птицеводство;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домашнее птицеводство;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технологии производства яиц в условиях птицефабрики;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кормления и содержания сети пунктов заготовки;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яично-птичного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1-2-2. Рыбоводство: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воспроизводством и выращиванием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индустриальное рыбоводство;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прудовое рыбоводство;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населения качественной продукцией;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малого и среднего сегмента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возобновление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рыболовство и рыбоводство как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новые качественные продукты рыбоводства;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домашнее аквариумное рыбоводство.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1-3. Ветеринария и ветеринарная диагностика и биотехнология: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управления в системе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органов системы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частная, приватная и общественная ветеринария;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лечебное дело;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диагностика и профилактика;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фармацевтика;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биотехнология;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эпидемиология, вирусология, паразитология, гельминтология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и частные ветеринарные клиники;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ветеринарная палата и ассоциации практикующих ветеринарных врачей;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санитарно-эпидемиологическое благополучие населения, Государственный ветеринарный надзор;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ветеринарно-санаторный надзор (рынки, граница, зоны отдыха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1-4. Об агропроизводственных процессах и агротехнологиях и технике: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в области управления объектами, комбинатами, переработкой сырья и развития предпринимательской деятельности в сфере агроинженерии и агроэнергетики;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в области эксплуатационной адаптации технических систем к новым производственным условиям;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 области ремонта и восстановления рабочих узлов оборудования, для обеспечения беспрерывного рабочего процесса на производстве, техническое обслуживание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в сфере разработки и внедрения новых агротехнологий и технических средств в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качества создаваемой продукции, утилизация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испытанием сельскохозяйственных машин, определение эффективности и целесообразности использования новых машин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 сфере оборудования для производства, обработки и хранения продукции животного и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новые технологии и средства АПК;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техника, используемая для создания и транспортировки продукции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методы обслуживания и диагностики с/х машин и оборудований;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оборудование, энергообеспечение, водоснабжение и газоснабжение всех сельскохозяйственных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производственного контроля параметров технологических процессов, качества выпускаемой продукции и выполненных работ при эксплуатации машин и оборудования для первичной переработки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повышению эффективности машин и оборудования для хранения и переработки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эксплуатации и ремонта машин и оборудования для хранения и переработки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контроль материально-технического обеспечения инженерных систем (машины и оборудование для хранения и переработки сельскохозяйственной продукции);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 контроль в области проектирования технологических процессов хранения и переработки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комплексы для утилизации отходов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1-5. О сельскохозяйственной науке и инновациях: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земельная и водная политика;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инвестиционная политика в области сельского, водного хозяйства и экологии;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и селекционные, сортоиспытательные институты, центры 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 зеленых, органических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земле, сельскохозяйственных угодьях и пастбищах: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 области использования и охраны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жилищно-земельные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аграрно-земельная реформа;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земельный кадастр. Категории земель земельного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землеустройство и государственная регистрация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земель всех категорий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использования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ипотека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землю и земельный налог;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пастбища и управление, рациональное использование пастбищных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земельного законодательства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Законодательство об ирригационных сетях, поливной воде и капельном орошении: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в области обеспечения и использование поливной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межгосударственные, республиканские, внутренние хозяйственные ирригационные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дренажные и водоотводные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технического регламента о безопасности поливной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разрешений на поливную воду, проведения ирригационных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качества и своевременность проведения поливных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снабжения населения поливной водой;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поливной воды в соответствии с его целевым назначением;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ирригационные сети и селеотводы;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договора (ратификации) в части финансирования поливной воды в населенных пунктах;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соблюдение требований стандартов решений об эксплуатации систем хозяйственно-поливного водоснабжения в чрезвычайных ситуациях (стихийное бедствие, выявление опасных уровней загрязнения воды в источниках водоснабжения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законодательств о поливной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2-2. Законодательство о питьевой воде: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 области обеспечения и использование питьевой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технического регламента о безопасности питьевой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разрешений на водоснабжение, транспортировки;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качества и стандарты и правила розлива, транспортировки питьевой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питьевое водоснабжение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питьевой воды в соответствии его целевым назначением;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водопроводные сети, водоотводы;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саночистка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договора (ратификации) в части финансирования питьевой воды в населенных пунктах;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соблюдение требований стандартов решений об эксплуатации систем хозяйственно-питьевого водоснабжения в чрезвычайных ситуациях (стихийное бедствие, выявление опасных уровней загрязнения воды в источниках водоснабжения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законодательств о питьевой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2-3. Законодательство об очистительных сооружения и стоках: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канализационных очистных сооружений и стоков по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регламент о безопасности канализационных очистных сооружений и стоков;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 области обеспечения и использование канализационных очистных сооружений и стоков;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технического регламента о безопасности канализационных очистных сооружений и стоков;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разрешений на канализационные очистные сооружения и стоков;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качества и стандарты и правила канализационных очистных сооружений и стоков;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канализационные очистные сооружения и стоков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канализационных очистных сооружений и стоков в соответствии с его целевым назначением;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канализационные сети, водоотводы;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саночистка канализационных очистных сооружений и стоков;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договора (ратификации) в части финансирования канализационных очистных сооружений и стоков в населенных пунктах;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соблюдение требований стандартов решений об эксплуатации систем канализационных очистных сооружений и стоков в чрезвычайных ситуациях (стихийное бедствие, выявление опасных уровней загрязнения воды в источниках водоснабжения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законодательства о канализационных очистных сооружениях и стоках.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2-4. Обеспечение водой промышленности: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хозяйственно-питьевое водоснабжение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хозяйственно-питьевым водоснабжением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соблюдение требований стандартов решений об эксплуатации систем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споров о водопользовании для промышленных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противопаводковые и селеотводные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водных объектов для промышленных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2-5. Лесное хозяйство и ореховодство: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рационального использования и сохранения лесов как важнейшего компонента биосферы в интересах нынешнего и последующих поколений;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в области использования и сохранения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лесхозы;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национальные парки и заповедники;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зоопарки;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ореховодства;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сенокосы;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пастбища;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использование лесных ресурсов и земель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использования лесов в рекреационных и др. специальных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защитных и биорегулирующих функций леса;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 как важнейший компонент биосферы;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 как главная сырьевая база для развития промышленных лесозаготовок;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лесной фонд, сенокосы и пастбища, используемые для расширения кормовой базы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эффективная охрана лесов от пожаров, вредителей и болезней.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охране и использовании лесов: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 области охраны и использования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охраной и пользованием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лесопользование. Виды лесопользования;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рубка и развитие леса;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 защита лесов от вредителей и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учет лесов. Деление лесов на группы. Лесной кадастр;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споров в лесопользовании.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 охране и использовании животного мира: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 области охраны и использования животного мира. Контроль за охраной и использованием животного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собственность и другие права на животный мир;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животного мира. Пользование животным миром;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охота и ведение охотничьего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лицензирование. Тарифы и тарифная политика;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рыбных запасов. Регулирование рыболовства и рыбоводства;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учет животных. Государственный кадастр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идентификация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споров в области охраны и использования животного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 охране и использовании растительного мира: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 области охраны и использования растительного мира. Контроль за охраной и использованием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собственность и другие права на объекты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растительным миром. Его виды;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лекарственные травы;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лицензии. Тарифы;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споров в области охраны и использования растительного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 охране и использовании водных 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 области охраны и использования водных ресурсов. Контроль за охраной и использованием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реки, озера и ледники;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водохранилища, плотины, каналы, шлюзы, дамбы;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собственность и другие права на водные ресурсы. Ассоциация водопользователей (АВП);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водопользование, виды водопользования. Ирригация и гидросооружения;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источников питьевого водоснабжения и порядок сброса производственных сточных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противопаводковые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водных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учет водных ресурсов. Водный кадастр;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споров о водопользовании;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межгосударственное использование водных ресурсов, объектов и сооружений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 охране окружающей среды и рациональном использовании природных 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нормирование и качество окружающей природной среды, права и обязанности субъектов природопользования;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экологические требования в градостроительной деятельности при строительстве, эксплуатации предприятий, сооружений и иных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охраняемые природные территории и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природозаповедный фонд (заповедники, заказники, национальные парки);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природные лечебные 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курортные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экологический контроль за захоронениями радиоактивных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экологический мониторинг (экологическая и техническая безопасность);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экологическая и эпидемиологическая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государственный, общественный и производственный контроль за охраной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экологическая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мониторинга окружающей природной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механизмы охраны окружающей природной среды и ответственность за нарушение законодательства в области природопользования 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 охране атмосферного воздуха: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атмосферы от загрязнения, радиационного, теплового и иных видов вредных воздействий;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за состоянием атмосферного воздуха;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охраной атмосферного воздуха. Разрешение споров;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озонового слоя.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 региональном развитии: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региональное развитие (комплексные и другие программы развития в области сельского хозяйства);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местная государственная администрация и самоуправление (в части аграрных вопросов);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 (в части регионального развития);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муниципальная собственность на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форм собственности на земли сельскохозяйственного назначения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сельскохозяйственных предприятий и хозяйств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развития государственно-частного партнерства в сельском хозяйстве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сельских товаропроизводителей в регионах республики с учетом климатогеографических и демографических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создания условий для благоприятной инвестиционной политики, учитывающей приоритетное развитие сельского хозяйства в регионах.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9-1. Законодательство о местной государственной администрации: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взаимодействия с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земельного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водного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охраны природы, экологической безопасности и природопользования;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инвестиций и грантов для развития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социально-экономического развития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социального и экономического развития, приграничных, высокогорных, труднодоступных, отдаленных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соответствующих норм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9-2. Законодательство о местном самоуправлении в сфере вопросов местного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питьевого водоснабжения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установления правил землепользования и обеспечение соблюдения норм и правил градостроительства и архитектуры;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обеспечения экономического развития соответствующей территории, а также привлечение инвестиций и 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организации сбора, вывоза и утилизации бытовых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соответствующих норм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сотрудничества с международными организациями в целях развития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Республиканский бюджет на очередной год. Отчет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Жогорку Кенеша к ведению Комитета могут относиться и другие вопросы.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Комитет по социальной политике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предварительное рассмотрение отнесенных к полномочиям Жогорку Кенеша следующих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о социальном страховании и социальном обеспечении: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управление государственным социальным страхованием и государственным социальным обеспечением;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социальное жилье (выделение жилья социально-уязвимым семьям населения: лицам с ограниченными возможностями здоровья, детям-сиротам);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тарифная политика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накопительные пенсионные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вопросы пенсионного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пенсий (средства на выплату, порядок выплаты пенсий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исчисление трудового стажа для назначения пенсии;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исчисление пенсии и заработка. Пересчет пенсий;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возрасту (трудовые пенсии);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случаю потери кормильца;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выслугу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льготных основаниях;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военнослужащим, лицам начальствующего и рядового состава органов внутренних дел и их семьям;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накопительная пенсионная система;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пособия малообеспеченным семьям;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временной нетрудоспособности;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беременности и родам;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безработице;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ритуальные;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льготы и компенсации: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 лицам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 участникам и инвалидам ВОВ, воинам-интернационалистам, семьям погибших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 и компенсации участникам ликвидации последствий аварии на Чернобыльской 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 и компенсации членам семей погибших и пострадавших лиц в результате событий, произошедших в апреле-июне 2010 года; а также в событиях, произошедших 28-30 апреля 2021 года в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 и компенсации при авариях, катастрофах и стихийных бедствиях;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 другим категориям граждан, нуждающимся в социальной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 и компенсации беженцам, вынужденным переселенцам;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льготы и компенсации лицам, подвергшимся незаконным политическим репрессиям;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социальное обслуживание граждан пожилого возраста,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медико-социальная экспертная комиссия (МСЭК). Установление инвалидности.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браке и семье: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порядок, условия заключения и расторжения брака;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супругов;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отцовства;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родителей и детей. Алиментные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национальное и международное усыновление (удочерение);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опека и попечительство;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семьи, материнства, отцовства и детства;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интересы детей, гарантии их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 труде: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трудовой коллектив и его представители;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трудовой договор (контракт);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на работу (перевод);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расторжение трудового договора (контракта);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выходные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совмещение профессий. Совместительство;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трудовые книжки и другие документы на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коллективный договор;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рабочее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выходные и праздничные дни;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формы, система оплаты труда. Тарифные сетки;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минимальная заработная 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надбавки, доплаты и коэффициенты;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вознаграждение за труд (премирование);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отдельных категорий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трудовая дисциплина;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поощрения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материальная ответственность работников за причиненный ущерб;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гарантии и компенсации: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командировках;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переводах, увольнениях;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работающих в особых условиях (экстремальные природно-климатические условия высокогорья и отдаленные труднодоступные зоны);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льготы в сфере труда для работников, особо нуждающихся в социальной защите: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несовершеннолетних;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одиноких и многодетных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вредные условия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и гигиена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соблюдения правил по охране труда и технике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специфика охраны труда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предприятиями, учреждениями и организациями ущерба, причиненного рабочим и служащим увечьем либо иным повреждением, связанным с исполнением ими трудовых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переподготовка и повышение квалификации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аттестация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трудовой стаж;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выслуга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трудовые споры;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индивидуальных трудовых споров;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коллективных трудовых споров (конфликтов);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забастовки;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регулирования труда отдельных категорий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трудовые отношения государственных и муниципальных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награды и почетные звания;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социальное предпринимательство уязвимых групп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 занятости и миграции населения: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занятость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занятости (биржа труда);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безработные (статус, пособия, стаж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трудовая миграция;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социально-правовая поддержка кайрылманов.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 гендерном равенстве: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гендерного равенства в различных сферах общественных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гарантии гендерного равенства;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механизмы обеспечения соблюдения и реализации гендерного равенства;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контроль законодательства в области гендерного равенства.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 социально-правовой защите от насилия в семье: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от насилия в семье;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органы, организации и учреждения, оказывающие социальную поддержку пострадавшим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службы по поддержке жертв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временного пребывания для лиц, пострадавших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 охране здоровья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управления в системе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медицинское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медицинское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общественное здравоохранение;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национальные, республиканские, научно-исследовательские и образовательные 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поликлиники;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аптеки;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диспансеры;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лечебные профилактории;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станции скорой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родильные дома;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пункты;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нетрадиционной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лечебно-профилактическая помощь населению (бесплатная, платная, льготы по оплате);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ведомственные (МВД, ГКНБ, ГСИН, МО) медицинские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медико-социальная экспертная комиссия (МСЭК);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судебно-медицинская экспертная комиссия;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протезирование;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лекарственными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наркологическая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психиатрическая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борьбы со СПИДом;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трансплантация органов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донорство;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диспансеризация;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матери 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санитарно-эпидемиологическое благополучие населения. Государственный санитарный надзор;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санаторно-курортное лечение (дома отдыха, санатории, зоны отдыха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частная медицинская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платных медицинских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 образовании: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политика в области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дошкольное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предшкольной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начальное общее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основное общее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среднее общее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внешкольное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начальное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послевузовское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дополнительное образование взрослых.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 науке: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академия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аттестационная комиссия;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и исследовательские институты, 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 высоких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технопарки.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инновациях и интеллектуальной собственности: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политика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инвестиционная политика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фонд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патентно-техническая библиотека.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культуре и искусстве: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политика в области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народные художественные промыслы;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художественная литература, кинематография, изобразительное искусство;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библиотечный фонд и библиотечное дело;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издательское дело, учреждения и предприятия печати;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музейный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культурно-просветительные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театрально-зрелищные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 использование памятников истории и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охраняемые историко-культурные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политика в области функционирования и развития государственного и официального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комиссия по государственному языку и языковой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функционирование государственного языка в органах государственного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систематизация лексического фонда государственного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 информационной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политика в информационной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 информационной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печатных СМИ;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теле- и радиовещание;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от недостоверной (ложной)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 религиозной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программы, концепции по развитию религиозной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религиозные организации и объединения. Межконфессионные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социализация религии. Мероприятия по противодействию религиозному экстремизму.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</w:t>
      </w:r>
      <w:hyperlink w:history="1" r:id="rIdo9e9eojg28saqyxyhw5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921-VII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КР от </w:t>
      </w:r>
      <w:hyperlink w:history="1" r:id="rIdjaes3whkv9omuneu7vx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921-VII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КР от </w:t>
      </w:r>
      <w:hyperlink w:history="1" r:id="rId6-thnrbhmhvc-zpxfze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921-VII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КР от </w:t>
      </w:r>
      <w:hyperlink w:history="1" r:id="rIdwllsgyezfy3bvcsdlfh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921-VII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КР от </w:t>
      </w:r>
      <w:hyperlink w:history="1" r:id="rIdlwnqp8m1todfeexfefe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921-VII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 физической культуре и спорте: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политика в области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национальные виды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профессиональный 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физическая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олимпийское, паралимпийское и сурдлимпийское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спортивные организации, объединения, учреждения и сооружения.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 молодежной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молодежная политика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направления государственной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государственной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и правовая защищенность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молодежные организации и общественные объединения.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на очередной год. Отчет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Жогорку Кенеша Кыргызской Республики к ведению Комитета могут относиться и другие вопросы.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Комитет по топливно-энергетическому комплексу, недропользованию и промышленной политике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предварительное рассмотрение отнесенных к полномочиям Жогорку Кенеша Кыргызской Республики следующих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о деятельности в отраслях топливно-энергетического комплекса, недропользования и промышленной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акционерные общества, хозяйственные товарищества и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государственно-частное партнерство;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естественная и разрешенная монополия;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внешнеторговая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регулирование;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торгово-промышленная палата;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энергетика и электроэнергетика;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нефтегазовая;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угольная;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возобновляемые источники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энергосбережение;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эксплуатация гидроэлектростанций;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недра и природные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сфере промышленности: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вопросы организации и управления промышленностью;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инновационная политика в промышленном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инвестиционная политика;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в области конкурентоспособности и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промышленная экология, отходы промышленности, вторичное сырье;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патенты, стандартизация, метрология в отраслях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антимонопольная политика в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металлургическая и химико-металлургическая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машиностроение;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швейная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текстильная и трикотажная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кожевенно-обувная и меховая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строительных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мебели;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оборот этилового спирта, алкогольной и спиртосодержащей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сфере энергетики: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тепло- и гидроэнергетика;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энергосбережение;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энергоресурсов;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энергетическая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альтернативных видов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тарифная политика в энергетике и газовой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инновационная политика в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инвестиционная политика в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экспорт, импорт энергоресурсов;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лицензионная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сфере недропользования: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вопросы охраны и использования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инвестиционная политика в недропользовании;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инновационная политика;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лицензионная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геологоразведочные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перспективы развития горнорудной, угольной и нефтегазовой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горнорудной отрасли (добыча металлов, угля, нефти и газа);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экологии, отходы горнорудной промышленности, вторичное сырье.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Республиканский бюджет на очередной год. Отчет об исполнении республиканского бюджета (ежегодный).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Жогорку Кенеша Кыргызской Республики к ведению Комитета могут относиться и другие вопросы.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Комитет по транспорту, коммуникациям, архитектуре и строительству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предварительное рассмотрение отнесенных к полномочиям Жогорку Кенеша Кыргызской Республики следующих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в сфере транспорта: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автомобильный транспорт: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автотранспортные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пассажирский транспорт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виды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транспортное обслуживание населения (автовокзалы, автостанции и автопавильоны);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автосервис;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грузовые и пассажирские железнодорожные станции, вокзалы, локомотивные и вагонные депо;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тарифы, сборы и льготы на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железнодорожный транспорт: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железных дорог и подъездных путей;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водный транспорт: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порты, пристани, причалы, переправы;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пароходство;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воздушный транспорт: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аэродромы, аэропорты;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воздушное пространство;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воздушные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воздушная перевозка пассажиров, грузов, багажа и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воздушного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авиационная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регистрация, перерегистрация прав на автомототранспортные средства, самоходные технологические машины, трактора;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водительских удостоверений, удостоверений тракториста-машиниста;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 водителей к управлению транспортными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дорожного движения: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деятельности в сфере грузовых и пассажирских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деятельности автошкол, осуществляющих обучение (переобучение) на водителей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сфере автомобильных дорог: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ремонт и содержание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 строительство и реконструкция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ратификация международных договоров и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инвестиции на строительство и реабилитацию автомобильных дорог.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сфере коммуникаций: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электрическая и почтовая связь;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почтовая и фельдъегерская служба;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цифровое телерадиовещание;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телевизионные и радиовещательные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инженерных сетей, транспортных сооружений и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спутниковые, интернет и иные виды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цифровое пространство, его инфраструктура и регулирование;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подпись;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для электронных вычислительных машин и баз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 высоких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деятельности по использованию радиочастотного спектра.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сфере архитектуры и строительства: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гражданское и промышленное строительство;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инвестиционные проекты на строительство;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объектов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перепланировка и перепрофилирование зданий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сейсмостойкое строительство;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регулирование в сфере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и капитальный ремонт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градостроительство и архитектура;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архитектурно-строительный надзор;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ценообразование и тарифная политика;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градостроительные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планировка и застройка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социальных и культурных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разрешительные документы на строительство;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 в эксплуатацию завершенных строительством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сфере регистрации прав на недвижимое имущество: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кадастр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прав и ограничений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5-1. Об архивном фонде и архивном деле: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политика в области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управление архивным делом;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учреждения в области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архивный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Республиканский бюджет на очередной год. Отчет об исполнении республиканского бюджета (ежегодный).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Жогорку Кенеша Кыргызской Республики к ведению Комитета могут относиться и другие вопросы.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Комитет по бюджету, экономической и фискальной политике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предварительное рассмотрение отнесенных к полномочиям Жогорку Кенеша Кыргызской Республики следующих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о государственном регулировании экономического развития: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прогнозирование социально-экономического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государственные, межгосударственные программы и концепции развития отраслей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макроэкономическая политика;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регулирования и стимулирования экономических процессов финансовыми методами (субсидирование субъектов предпринимательской деятельности, предоставление бюджетных средств субъектам хозяйствования (гранты, субсидии, бюджетные кредиты, инвестиции, государственные гарантии, государственные и муниципальные заказы), материальное стимулирование научно-технических достижений);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инвестиций, внешнеэкономической деятельности и торговли: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государственных и частных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внешние и внутренние инвестиции;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инновационная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инвесторов и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управление внешнеэкономическими отношениями;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договоры (заключение, ратификация, исполнение и денонсация международных договоров);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соглашения и договора (ВТО;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межтерриториальные торговые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торговое представительство и посредничество;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и внутренняя торговля.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Законодательство об основах бюджетного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принципы бюджетного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и республиканский бюджет и прогнозирование на предстоящие годы (в том числе среднесрочный прогноз бюджета на предстоящие три года):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судебной власти 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бюджета, внутренние и внешние источники его покрытия.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Бюджетное регулирование межбюджетных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Фонды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Бюджетное кредитование.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Резервные и внебюджетные фонды.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Бюджет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Финансово-экономические основы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Вопросы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Бюджетная классификация.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Государственные нужды. Государственный заказ.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Вопросы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Отчет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Бюджет Социального фонда Кыргызской Республики и отчет о его исполнении.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Бюджет Фонда обязательного медицинского страхования и отчет о его исполнении.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Финансовая политика в международных отношениях.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Государственная статистика.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 государственном долге, источниках внешнего и внутреннего финансирования: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ценные бумаги и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ратификация межгосударственных (межправительственных) соглашений (договоров) по финансовой и бюджетной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долгов и выплат процентов по международным кредитным соглашениям и бюджетным ссудам;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реструктуризация долга Кабинета министров Кыргызской Республики перед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Законодательство об аудиторской деятельности, включая аудит Счетной палаты: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аудит;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независимый аудит.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Законодательство по отраслям экономики: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жилищная экономика;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развития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развития малого и среднего бизнеса (за исключением субъектов реального сектора экономики);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финансовой аренды (лизинг);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развития свободных экономических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букмекерская и лотерейная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законодательство об акционерных обществах, предприятиях и предпринимательской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ликвидация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проверок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и частная собственность. Концессия и концессионные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государственно-частное партнерство;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хозяйственного ведения. Право оперативного и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банкротство;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приватизация и национализация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стратегические объекты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метрология, стандартизация, сертификация и техническое регулирование;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ценные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драгоценные металлы и камни;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лицензионная политика;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корпоративное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антимонопольная политика, защита и развитие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ценообразования и бухгалтерского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Законодательство о налогах, сборах и неналоговых доходах: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взносы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налоговая регистрация субъектов (по принципу "единого окна");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пошлина;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налогообложение финансовой аренды (лизинг);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налогообложения свободных экономических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налоговой задолженности и ее реструктуризации;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применения контрольно-кассовых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маркировка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банкротство (вопросы налогообложения);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недра (вопросы налогообложения);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благотворительная деятельность и меценатство (вопросы налогообложения);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букмекерская деятельность и лотерея (особенности налогообложения);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инвестиции (особенность налогообложения);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концессии и концессионные предприятия (особенность налогообложения);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экономической амнистии;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легализация имущества и незаявленных налоговых и таможенных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ответственность, в том числе уголовная, за правонарушения в сфере налогового и таможенного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гражданское и гражданско-процессуальное законодательство в части, касающейся налоговых и таможенных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межгосударственные соглашения, включающие налоговые вопросы (двойное налогообложение и предотвращение уклонения от уплаты налогов на доходы и капитал; принципы взимания косвенных налогов при экспорте и импорте товаров (работ, услуг).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Законодательство о таможенном регулировании: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таможенные тарифы;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таможенные платежи;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норм ВТО, Таможенного союза и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товарная номенклатура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межгосударственные соглашения, включающие налоговые и таможенные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перемещение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службы в таможенных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и сотрудничество между Налоговой и Таможенной службами.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Законодательство о банковской и небанковской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о Национальном банке, банках и банковской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рынок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фондовой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профессиональных участников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банковский аудит;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консервация, ликвидация и банкротство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кредитные союзы и микрофинансовые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банковских вкладов (депозитов);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гарантийные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ипотечное кредитование;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ломбардов;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противодействия финансированию террористической деятельности и легализации (отмыванию) преступных доходов и судебной правовой реформы;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внешнего аудитора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Ежегодные отчеты, рассматриваемые Комитетом: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Счетной палаты;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Счетной палаты о результатах аудита исполнения республиканского бюджета при рассмотрении Жогорку Кенешем отчета об исполнении республиканского бюджета за предыдущий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отчеты Счетной палаты по вопросу особой важности или срочности;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должностных лиц государственных органов по вопросам ведения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Счетной палаты об аудите эффективности использования средств государственными органами, органами местного самоуправления, юридическими лицами с участием государственных органов, органов местного самоуправления, а также организаций, финансируемых из республиканского и местных бюджетов, и другие отчеты об аудите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Иные полномочия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на избрание по представлению Президента кандидатуры председателя Национального банка; освобождение его от должности в случаях, предусмотренных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на избрание кандидатур членов Счетной палаты; освобождение их от должности в случаях, предусмотренных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Жогорку Кенеша к ведению Комитета могут относиться и другие вопросы.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Комитет по правопорядку, борьбе с преступностью и противодействию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предварительное рассмотрение отнесенных к полномочиям Жогорку Кенеша следующих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о деятельности правоохранительных органов в части борьбы с преступностью (органы внутренних дел; органы национальной безопасности (в части следствия); служба исполнения наказаний; служба финансовой разведки; органы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общественного порядка и борьбы с преступностью: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программы по противодействию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уголовное законодательство;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уголовно-процессуальное законодательство (в части следствия);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уголовно-исполнительное законодательство;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законодательство о деятельности органа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общественная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граждан и общества от преступных посягательств;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борьба с организованной, транснациональной преступностью, незаконным оборотом наркотических средств, экстремизмом и контрабандой;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законодательство о правонарушениях (блок по правопорядку);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оборота, хранения, использования оружия и боеприпасов, специальных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охранной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профилактике преступности.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Законодательство о деятельности правоохранительных, фискальных и иных центральных органов в сфере противодействия коррупции: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прокуратуры;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таможенная служба;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налоговая служба;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аудиторская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органы, имеющие право на проведение проверок субъектов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Законодательство о противодействии коррупции: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правовой регламентации деятельности системы органов государственной власти, осуществляющих противодействие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программы по противодействию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реформа государственных органов и органов местного самоуправления в части искоренения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коррупционных проявлений в государственных, правоохранительных, фискальных и финансово-кредитных структурах;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законопроектов на предмет наличия коррупционных механизмов;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сотрудничество в сфере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Заслушивание ежегодного отчета Генерального прокурора о состоянии законности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Международные соглашения о правовой помощи по уголовным делам и экстрадиции.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Республиканский бюджет на очередной год. Отчет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Жогорку Кенеша к ведению Комитета могут относиться и другие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vgvymtezxy7rovqsg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dalil.kg/document/89355</w:t>
      </w:r>
    </w:hyperlink>
  </w:p>
  <w:p>
    <w:pPr>
      <w:spacing w:after="0" w:before="40"/>
      <w:jc w:val="center"/>
    </w:pPr>
    <w:hyperlink w:history="1" r:id="rIdpyaa6tmu5m0x_f0tmbs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j9cf3ugoilqusoexdn-" Type="http://schemas.openxmlformats.org/officeDocument/2006/relationships/hyperlink" Target="https://dalil.kg/document/230014817" TargetMode="External"/><Relationship Id="rIdlicel-8sgnkv5x5lwrwfk" Type="http://schemas.openxmlformats.org/officeDocument/2006/relationships/hyperlink" Target="https://dalil.kg/document/89355#pr" TargetMode="External"/><Relationship Id="rIdsufd62uwulq8sfqx9jijp" Type="http://schemas.openxmlformats.org/officeDocument/2006/relationships/hyperlink" Target="https://dalil.kg/document/89805" TargetMode="External"/><Relationship Id="rIdcdmr7uuxdznjeonwimz37" Type="http://schemas.openxmlformats.org/officeDocument/2006/relationships/hyperlink" Target="https://dalil.kg/document/112213" TargetMode="External"/><Relationship Id="rIdr68vsxhqcctuptw6haeqy" Type="http://schemas.openxmlformats.org/officeDocument/2006/relationships/hyperlink" Target="https://dalil.kg/document/89805" TargetMode="External"/><Relationship Id="rIdo9e9eojg28saqyxyhw5ve" Type="http://schemas.openxmlformats.org/officeDocument/2006/relationships/hyperlink" Target="https://dalil.kg/document/89805" TargetMode="External"/><Relationship Id="rIdjaes3whkv9omuneu7vxm5" Type="http://schemas.openxmlformats.org/officeDocument/2006/relationships/hyperlink" Target="https://dalil.kg/document/89805" TargetMode="External"/><Relationship Id="rId6-thnrbhmhvc-zpxfze-d" Type="http://schemas.openxmlformats.org/officeDocument/2006/relationships/hyperlink" Target="https://dalil.kg/document/89805" TargetMode="External"/><Relationship Id="rIdwllsgyezfy3bvcsdlfha8" Type="http://schemas.openxmlformats.org/officeDocument/2006/relationships/hyperlink" Target="https://dalil.kg/document/89805" TargetMode="External"/><Relationship Id="rIdlwnqp8m1todfeexfefewm" Type="http://schemas.openxmlformats.org/officeDocument/2006/relationships/hyperlink" Target="https://dalil.kg/document/8980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vgvymtezxy7rovqsges" Type="http://schemas.openxmlformats.org/officeDocument/2006/relationships/hyperlink" Target="https://dalil.kg/document/89355" TargetMode="External"/><Relationship Id="rIdpyaa6tmu5m0x_f0tmbs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2026-09-26T01:17:22.532Z</dcterms:created>
  <dcterms:modified xsi:type="dcterms:W3CDTF">2026-09-26T01:17:22.532Z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