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декабря 2018 года УП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Касымалиеве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87 </w:t>
      </w:r>
      <w:hyperlink w:history="1" r:id="rIdm2tnewnjzgrbxehnu0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4-1 статьи 24 конституционного Закона Кыргызской Республики "</w:t>
      </w:r>
      <w:hyperlink w:history="1" r:id="rIdjnznnl2goa1qdzmq886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Касымалиева Адылбека Алешовича и освободить его от занимаемой должности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Основание</w:t>
      </w:r>
      <w:r>
        <w:rPr>
          <w:rFonts w:ascii="Arial" w:cs="Arial" w:eastAsia="Arial" w:hAnsi="Arial"/>
          <w:sz w:val="24"/>
          <w:szCs w:val="24"/>
        </w:rPr>
        <w:t xml:space="preserve">: заявление министра финансов Кыргызской Республики А.А.Касымалиева.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fiutasszvbecgtlum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dalil.kg/document/900335</w:t>
      </w:r>
    </w:hyperlink>
  </w:p>
  <w:p>
    <w:pPr>
      <w:spacing w:after="0" w:before="40"/>
      <w:jc w:val="center"/>
    </w:pPr>
    <w:hyperlink w:history="1" r:id="rIdmkoocl4u8zpbsvqxod_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tnewnjzgrbxehnu0lut" Type="http://schemas.openxmlformats.org/officeDocument/2006/relationships/hyperlink" Target="https://dalil.kg/document/202913" TargetMode="External"/><Relationship Id="rIdjnznnl2goa1qdzmq886k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fiutasszvbecgtlumw4" Type="http://schemas.openxmlformats.org/officeDocument/2006/relationships/hyperlink" Target="https://dalil.kg/document/900335" TargetMode="External"/><Relationship Id="rIdmkoocl4u8zpbsvqxod_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2026-10-02T04:58:07.887Z</dcterms:created>
  <dcterms:modified xsi:type="dcterms:W3CDTF">2026-10-02T04:58:07.887Z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