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1cyngfnfgurekpean-f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июня 2018 года № 307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7pwtvazpqwb7mqi4mv3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назначения государственных пособий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r74ze6fdehlkhamxdr4i7">
        <w:r>
          <w:rPr>
            <w:rFonts w:ascii="Arial" w:cs="Arial" w:eastAsia="Arial" w:hAnsi="Arial"/>
            <w:i/>
            <w:iCs/>
            <w:color w:val="1D4ED8"/>
            <w:sz w:val="24"/>
            <w:szCs w:val="24"/>
            <w:u w:val="single"/>
          </w:rPr>
          <w:t xml:space="preserve">4 апреля 2011 года № 134</w:t>
        </w:r>
      </w:hyperlink>
      <w:r>
        <w:rPr>
          <w:rFonts w:ascii="Arial" w:cs="Arial" w:eastAsia="Arial" w:hAnsi="Arial"/>
          <w:i/>
          <w:iCs/>
          <w:sz w:val="24"/>
          <w:szCs w:val="24"/>
        </w:rPr>
        <w:t xml:space="preserve">, </w:t>
      </w:r>
      <w:hyperlink w:history="1" r:id="rIdxav3qysadh5fvhw-lblcp">
        <w:r>
          <w:rPr>
            <w:rFonts w:ascii="Arial" w:cs="Arial" w:eastAsia="Arial" w:hAnsi="Arial"/>
            <w:i/>
            <w:iCs/>
            <w:color w:val="1D4ED8"/>
            <w:sz w:val="24"/>
            <w:szCs w:val="24"/>
            <w:u w:val="single"/>
          </w:rPr>
          <w:t xml:space="preserve">29 июля 2011 года № 428</w:t>
        </w:r>
      </w:hyperlink>
      <w:r>
        <w:rPr>
          <w:rFonts w:ascii="Arial" w:cs="Arial" w:eastAsia="Arial" w:hAnsi="Arial"/>
          <w:i/>
          <w:iCs/>
          <w:sz w:val="24"/>
          <w:szCs w:val="24"/>
        </w:rPr>
        <w:t xml:space="preserve">, </w:t>
      </w:r>
      <w:hyperlink w:history="1" r:id="rIdqvdxvgfntmp2bsjttygru">
        <w:r>
          <w:rPr>
            <w:rFonts w:ascii="Arial" w:cs="Arial" w:eastAsia="Arial" w:hAnsi="Arial"/>
            <w:i/>
            <w:iCs/>
            <w:color w:val="1D4ED8"/>
            <w:sz w:val="24"/>
            <w:szCs w:val="24"/>
            <w:u w:val="single"/>
          </w:rPr>
          <w:t xml:space="preserve">18 октября 2012 года № 723</w:t>
        </w:r>
      </w:hyperlink>
      <w:r>
        <w:rPr>
          <w:rFonts w:ascii="Arial" w:cs="Arial" w:eastAsia="Arial" w:hAnsi="Arial"/>
          <w:i/>
          <w:iCs/>
          <w:sz w:val="24"/>
          <w:szCs w:val="24"/>
        </w:rPr>
        <w:t xml:space="preserve">, </w:t>
      </w:r>
      <w:hyperlink w:history="1" r:id="rId8jphqmruxwv1gm1iridx5">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ckwksztrbdmb-67grn5y6">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_g4ebnnoimigyr6e8gm0e">
        <w:r>
          <w:rPr>
            <w:rFonts w:ascii="Arial" w:cs="Arial" w:eastAsia="Arial" w:hAnsi="Arial"/>
            <w:i/>
            <w:iCs/>
            <w:color w:val="1D4ED8"/>
            <w:sz w:val="24"/>
            <w:szCs w:val="24"/>
            <w:u w:val="single"/>
          </w:rPr>
          <w:t xml:space="preserve">24 июня 2015 года № 408</w:t>
        </w:r>
      </w:hyperlink>
      <w:r>
        <w:rPr>
          <w:rFonts w:ascii="Arial" w:cs="Arial" w:eastAsia="Arial" w:hAnsi="Arial"/>
          <w:sz w:val="24"/>
          <w:szCs w:val="24"/>
        </w:rPr>
        <w:t xml:space="preserve">, </w:t>
      </w:r>
      <w:hyperlink w:history="1" r:id="rId4zlyy0tsn_ktcvjhlduqq">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te1cgaqakznatpv1a-hak">
        <w:r>
          <w:rPr>
            <w:rFonts w:ascii="Arial" w:cs="Arial" w:eastAsia="Arial" w:hAnsi="Arial"/>
            <w:i/>
            <w:iCs/>
            <w:color w:val="1D4ED8"/>
            <w:sz w:val="24"/>
            <w:szCs w:val="24"/>
            <w:u w:val="single"/>
          </w:rPr>
          <w:t xml:space="preserve">21 сентября 2016 года № 498</w:t>
        </w:r>
      </w:hyperlink>
      <w:r>
        <w:rPr>
          <w:rFonts w:ascii="Arial" w:cs="Arial" w:eastAsia="Arial" w:hAnsi="Arial"/>
          <w:i/>
          <w:iCs/>
          <w:sz w:val="24"/>
          <w:szCs w:val="24"/>
        </w:rPr>
        <w:t xml:space="preserve">, </w:t>
      </w:r>
      <w:hyperlink w:history="1" r:id="rIdyj2_kjmkgbrfmmycqbmdc">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Положение о порядке назначения государственных пособий (далее - Положение) разработано в соответствии с Законом Кыргызской Республики "О государственных пособиях в Кыргызской Республике"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Настоящее Положение устанавливает правила обращения граждан за назначением государственных пособий, порядок расчета размеров и назначения государственных пособий.</w:t>
      </w:r>
    </w:p>
    <w:p>
      <w:pPr>
        <w:spacing w:after="120"/>
        <w:jc w:val="both"/>
      </w:pPr>
      <w:r>
        <w:rPr>
          <w:rFonts w:ascii="Arial" w:cs="Arial" w:eastAsia="Arial" w:hAnsi="Arial"/>
          <w:sz w:val="24"/>
          <w:szCs w:val="24"/>
        </w:rPr>
        <w:t xml:space="preserve">3. Действие настоящего Положения распространяется на:</w:t>
      </w:r>
    </w:p>
    <w:p>
      <w:pPr>
        <w:spacing w:after="120"/>
        <w:jc w:val="both"/>
      </w:pPr>
      <w:r>
        <w:rPr>
          <w:rFonts w:ascii="Arial" w:cs="Arial" w:eastAsia="Arial" w:hAnsi="Arial"/>
          <w:sz w:val="24"/>
          <w:szCs w:val="24"/>
        </w:rPr>
        <w:t xml:space="preserve">- малообеспеченные семьи, состоящие из граждан Кыргызской Республики, проживающих на территории Кыргызской Республики и имеющих детей;</w:t>
      </w:r>
    </w:p>
    <w:p>
      <w:pPr>
        <w:spacing w:after="120"/>
        <w:jc w:val="both"/>
      </w:pPr>
      <w:r>
        <w:rPr>
          <w:rFonts w:ascii="Arial" w:cs="Arial" w:eastAsia="Arial" w:hAnsi="Arial"/>
          <w:sz w:val="24"/>
          <w:szCs w:val="24"/>
        </w:rPr>
        <w:t xml:space="preserve">- нетрудоспособных граждан при отсутствии права на пенсионное обеспечение;</w:t>
      </w:r>
    </w:p>
    <w:p>
      <w:pPr>
        <w:spacing w:after="120"/>
        <w:jc w:val="both"/>
      </w:pPr>
      <w:r>
        <w:rPr>
          <w:rFonts w:ascii="Arial" w:cs="Arial" w:eastAsia="Arial" w:hAnsi="Arial"/>
          <w:sz w:val="24"/>
          <w:szCs w:val="24"/>
        </w:rPr>
        <w:t xml:space="preserve">- этнических кыргызов, вернувшихся на историческую родину и получивших статус "кайрылмана" при их малообеспеченности или нетрудоспособности.</w:t>
      </w:r>
    </w:p>
    <w:p>
      <w:pPr>
        <w:spacing w:after="120"/>
        <w:jc w:val="both"/>
      </w:pPr>
      <w:r>
        <w:rPr>
          <w:rFonts w:ascii="Arial" w:cs="Arial" w:eastAsia="Arial" w:hAnsi="Arial"/>
          <w:sz w:val="24"/>
          <w:szCs w:val="24"/>
        </w:rPr>
        <w:t xml:space="preserve">2. Порядок обращения, назначения и расчета ежемесячного пособия малообеспеченным семьям, имеющим детей</w:t>
      </w:r>
    </w:p>
    <w:p>
      <w:pPr>
        <w:spacing w:after="120"/>
        <w:jc w:val="both"/>
      </w:pPr>
      <w:r>
        <w:rPr>
          <w:rFonts w:ascii="Arial" w:cs="Arial" w:eastAsia="Arial" w:hAnsi="Arial"/>
          <w:sz w:val="24"/>
          <w:szCs w:val="24"/>
        </w:rPr>
        <w:t xml:space="preserve">2.1. Порядок обращения за назначением ежемесячного пособия малообеспеченным семьям, имеющим детей</w:t>
      </w:r>
    </w:p>
    <w:p>
      <w:pPr>
        <w:spacing w:after="120"/>
        <w:jc w:val="both"/>
      </w:pPr>
      <w:r>
        <w:rPr>
          <w:rFonts w:ascii="Arial" w:cs="Arial" w:eastAsia="Arial" w:hAnsi="Arial"/>
          <w:sz w:val="24"/>
          <w:szCs w:val="24"/>
        </w:rPr>
        <w:t xml:space="preserve">4. За ежемесячным пособием малообеспеченным семьям, имеющим детей, могут обратиться по месту жительства (прописки) совершеннолетние дееспособные граждане:</w:t>
      </w:r>
    </w:p>
    <w:p>
      <w:pPr>
        <w:spacing w:after="120"/>
        <w:jc w:val="both"/>
      </w:pPr>
      <w:r>
        <w:rPr>
          <w:rFonts w:ascii="Arial" w:cs="Arial" w:eastAsia="Arial" w:hAnsi="Arial"/>
          <w:sz w:val="24"/>
          <w:szCs w:val="24"/>
        </w:rPr>
        <w:t xml:space="preserve">- проживающие в сельской местности - в исполнительные органы местного самоуправления - айыл окмоту (далее - айыл окмоту);</w:t>
      </w:r>
    </w:p>
    <w:p>
      <w:pPr>
        <w:spacing w:after="120"/>
        <w:jc w:val="both"/>
      </w:pPr>
      <w:r>
        <w:rPr>
          <w:rFonts w:ascii="Arial" w:cs="Arial" w:eastAsia="Arial" w:hAnsi="Arial"/>
          <w:sz w:val="24"/>
          <w:szCs w:val="24"/>
        </w:rPr>
        <w:t xml:space="preserve">- проживающие в городах - в органы социального развития.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srws94ggstvlnrfefpxir">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uppvbckso0jxj6xwgzils">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случаях, когда лицо, которому должно быть назначено пособие, является несовершеннолетним или недееспособным, заявление о назначении государственного пособия подается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того из родителей (усыновителей, опекунов, попечителей), с которым проживает несовершеннолетний или недееспособный.</w:t>
      </w:r>
    </w:p>
    <w:p>
      <w:pPr>
        <w:spacing w:after="120"/>
        <w:jc w:val="both"/>
      </w:pPr>
      <w:r>
        <w:rPr>
          <w:rFonts w:ascii="Arial" w:cs="Arial" w:eastAsia="Arial" w:hAnsi="Arial"/>
          <w:sz w:val="24"/>
          <w:szCs w:val="24"/>
        </w:rPr>
        <w:t xml:space="preserve">6. В случае, если в представленных документах для назначения пособия отсутствуют необходимые документы, айыл окмоту (в сельской местности), органы социального развития (в городах) предоставляют заявителю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dzlgzzxighdqblutf87x">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Назначение ежемесячного пособия малообеспеченным семьям кайрылманов, имеющим детей, производится на общих основаниях по месту прописки на сроки, предусмотренные действующим законодательством, но не более чем до окончания срока действия удостоверения кайрылмана.</w:t>
      </w:r>
    </w:p>
    <w:p>
      <w:pPr>
        <w:spacing w:after="120"/>
        <w:jc w:val="both"/>
      </w:pPr>
      <w:r>
        <w:rPr>
          <w:rFonts w:ascii="Arial" w:cs="Arial" w:eastAsia="Arial" w:hAnsi="Arial"/>
          <w:sz w:val="24"/>
          <w:szCs w:val="24"/>
        </w:rPr>
        <w:t xml:space="preserve">8. В качестве документа, удостоверяющего личность, кайрылман представляет "удостоверение кайрылмана", выданное уполномоченным государственным органом в сфере миграции. Действие данного удостоверения распространяется на членов семьи кайрылмана, а также лиц, находящихся на его иждивении.</w:t>
      </w:r>
    </w:p>
    <w:p>
      <w:pPr>
        <w:spacing w:after="120"/>
        <w:jc w:val="both"/>
      </w:pPr>
      <w:r>
        <w:rPr>
          <w:rFonts w:ascii="Arial" w:cs="Arial" w:eastAsia="Arial" w:hAnsi="Arial"/>
          <w:sz w:val="24"/>
          <w:szCs w:val="24"/>
        </w:rPr>
        <w:t xml:space="preserve">9. Айыл окмоту (в сельской местности) и органы социального развития (в городах) разъясняют и при необходимости оказывают помощь заявителям в получении и оформлении необходимых документов для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pfjn6yhwha2kdnolkzkb">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Заявление на назначение ежемесячного пособия малообеспеченным семьям, имеющим детей, подается:</w:t>
      </w:r>
    </w:p>
    <w:p>
      <w:pPr>
        <w:spacing w:after="120"/>
        <w:jc w:val="both"/>
      </w:pPr>
      <w:r>
        <w:rPr>
          <w:rFonts w:ascii="Arial" w:cs="Arial" w:eastAsia="Arial" w:hAnsi="Arial"/>
          <w:sz w:val="24"/>
          <w:szCs w:val="24"/>
        </w:rPr>
        <w:t xml:space="preserve">- в городах - в органы социального развития по месту жительства (прописки) граждан;</w:t>
      </w:r>
    </w:p>
    <w:p>
      <w:pPr>
        <w:spacing w:after="120"/>
        <w:jc w:val="both"/>
      </w:pPr>
      <w:r>
        <w:rPr>
          <w:rFonts w:ascii="Arial" w:cs="Arial" w:eastAsia="Arial" w:hAnsi="Arial"/>
          <w:sz w:val="24"/>
          <w:szCs w:val="24"/>
        </w:rPr>
        <w:t xml:space="preserve">- в сельской местности - в айыл окмоту по месту жительства (прописки) граждан.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il_-jdqot9vaofdamjyd">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сельской местности при обращении граждан за ежемесячным пособием малообеспеченным семьям, имеющим детей, ведущий специалист по социальной защите айыл окмоту (далее - ведущий специалист) проводит беседу с заявителем, предоставляя разъяснения о порядке назначения и выплаты пособия.</w:t>
      </w:r>
    </w:p>
    <w:p>
      <w:pPr>
        <w:spacing w:after="120"/>
        <w:jc w:val="both"/>
      </w:pPr>
      <w:r>
        <w:rPr>
          <w:rFonts w:ascii="Arial" w:cs="Arial" w:eastAsia="Arial" w:hAnsi="Arial"/>
          <w:sz w:val="24"/>
          <w:szCs w:val="24"/>
        </w:rPr>
        <w:t xml:space="preserve">При этом производится регистрация заявителя в журнале учета обращений граждан и учета решений комиссии о назначении ежемесячных пособий малообеспеченным семьям, имеющим детей, согласно приложению к настоящему Положению.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hn9r65t_racr2utx9bhz">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igza3k1vhiqcye_h8os0t">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 результатам беседы ведущий специалист или социальный работник районного управления социального развития осуществляет заполнение социального паспорта малоимущей семьи на основе обследования жилищно-бытовых условий.</w:t>
      </w:r>
    </w:p>
    <w:p>
      <w:pPr>
        <w:spacing w:after="120"/>
        <w:jc w:val="both"/>
      </w:pPr>
      <w:r>
        <w:rPr>
          <w:rFonts w:ascii="Arial" w:cs="Arial" w:eastAsia="Arial" w:hAnsi="Arial"/>
          <w:sz w:val="24"/>
          <w:szCs w:val="24"/>
        </w:rPr>
        <w:t xml:space="preserve">13. Ведущий специалист при наличии социального паспорта малоимущей семьи и необходимых документов на назначение пособия в течение трех дней с момента предоставления последнего документа, готовит материалы на заседание комиссии айыл окмоту по социальным вопросам (далее - Комиссия), которое должно проводиться не реже одного раза в десять дней.</w:t>
      </w:r>
    </w:p>
    <w:p>
      <w:pPr>
        <w:spacing w:after="120"/>
        <w:jc w:val="both"/>
      </w:pPr>
      <w:r>
        <w:rPr>
          <w:rFonts w:ascii="Arial" w:cs="Arial" w:eastAsia="Arial" w:hAnsi="Arial"/>
          <w:sz w:val="24"/>
          <w:szCs w:val="24"/>
        </w:rPr>
        <w:t xml:space="preserve">14. Комиссия рассматривает вопрос первичного определения степени нуждаемости семьи в пособиях, руководствуясь при этом настоящим Положением, Положением о порядке определения совокупного дохода семьи для назначения ежемесячного пособия малообеспеченным семьям, имеющим детей,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Комиссия принимает решение о предоставлении (непредоставлении) заявителю рекомендации органам социального развития на назначение пособия. Решение принимается путем голосования, с обязательным составлением протокола заседания комиссии.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uvdtswjttapv0rgeeewh">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 случае, когда Комиссией определено, что семья нуждается в пособии, но у детей на момент принятия Комиссией решения отсутствуют свидетельства о рождении, Комиссия может рекомендовать органам социального развития назначить семье пособие с ограниченным сроком на три месяца. При этом заявитель обязан представить в айыл окмоту свидетельства о рождении детей, которые в течение 3-х месяцев с момента обращения в айыл окмоту за пособием, должны быть переданы в органы социального развития.</w:t>
      </w:r>
    </w:p>
    <w:p>
      <w:pPr>
        <w:spacing w:after="120"/>
        <w:jc w:val="both"/>
      </w:pPr>
      <w:r>
        <w:rPr>
          <w:rFonts w:ascii="Arial" w:cs="Arial" w:eastAsia="Arial" w:hAnsi="Arial"/>
          <w:sz w:val="24"/>
          <w:szCs w:val="24"/>
        </w:rPr>
        <w:t xml:space="preserve">В случае непредставления свидетельств о рождении детей в указанный срок, выплата пособия прекращается.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imkviufckstptmryneim">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отказа в назначении пособия, ведущий специалист не позднее пяти дней со дня принятия решения комиссией, информирует заявителя о принятом решении с разъяснениями - по каким причинам ему было отказано в назначении пособия.</w:t>
      </w:r>
    </w:p>
    <w:p>
      <w:pPr>
        <w:spacing w:after="120"/>
        <w:jc w:val="both"/>
      </w:pPr>
      <w:r>
        <w:rPr>
          <w:rFonts w:ascii="Arial" w:cs="Arial" w:eastAsia="Arial" w:hAnsi="Arial"/>
          <w:sz w:val="24"/>
          <w:szCs w:val="24"/>
        </w:rPr>
        <w:t xml:space="preserve">17. При принятии положительного решения о рекомендации назначения пособия ведущий специалист не позднее 3 дней со дня принятия решения заполняет анкету-заявление на назначение пособия в присутствии заявителя.</w:t>
      </w:r>
    </w:p>
    <w:p>
      <w:pPr>
        <w:spacing w:after="120"/>
        <w:jc w:val="both"/>
      </w:pPr>
      <w:r>
        <w:rPr>
          <w:rFonts w:ascii="Arial" w:cs="Arial" w:eastAsia="Arial" w:hAnsi="Arial"/>
          <w:sz w:val="24"/>
          <w:szCs w:val="24"/>
        </w:rPr>
        <w:t xml:space="preserve">Ведущий специалист и заявитель ставят свои подписи в заявлении, подтверждая достоверность указанных в нем сведений.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iojm4e_v5g6ib0ucy03d">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Информация о рассмотренных на заседаниях комиссии вопросах по каждой отдельной семье (заявителю) заносится в журнал учета обращений граждан и учета решений комиссии на назначение ежемесячных пособий малообеспеченным семьям, имеющим детей, согласно приложению к настоящему Положению.</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eqzuwwb0pz_5zdmf55pgb">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lxwjjby-h22r-ojuqakwv">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Ведущий специалист в течение 3 рабочих дней со дня заполнения заявления направляет в районное управление социального развития его со всеми необходимыми документами, подшитыми в "Дело". "Дела" направляются с приложением сопроводительного письма и копией протокола заседания комиссии. При этом в айыл окмоту остаются социальный паспорт малоимущей семьи и оригинал протокола заседания комиссии. Протоколы заседаний комиссии подшиваются в отдельную папку "Протоколы решений комиссии".</w:t>
      </w:r>
    </w:p>
    <w:p>
      <w:pPr>
        <w:spacing w:after="120"/>
        <w:jc w:val="both"/>
      </w:pPr>
      <w:r>
        <w:rPr>
          <w:rFonts w:ascii="Arial" w:cs="Arial" w:eastAsia="Arial" w:hAnsi="Arial"/>
          <w:sz w:val="24"/>
          <w:szCs w:val="24"/>
        </w:rPr>
        <w:t xml:space="preserve">20. Специалист по назначению социальных гарантий районного управления социального развития при приеме пакета документов на назначение ежемесячного пособия малообеспеченным семьям, имеющим детей, в присутствии ведущего специалиста айыл окмоту проверяет правильность их оформления и наличие всех необходимых документов.</w:t>
      </w:r>
    </w:p>
    <w:p>
      <w:pPr>
        <w:spacing w:after="120"/>
        <w:jc w:val="both"/>
      </w:pPr>
      <w:r>
        <w:rPr>
          <w:rFonts w:ascii="Arial" w:cs="Arial" w:eastAsia="Arial" w:hAnsi="Arial"/>
          <w:sz w:val="24"/>
          <w:szCs w:val="24"/>
        </w:rPr>
        <w:t xml:space="preserve">Поступившие из айыл окмоту дела в течение одного дня регистрируются в соответствующем журнале учета базы данных Корпоративной информационной системы социальной помощи (далее - КИССП) по форме, утвержденной уполномоченным государственным органом в сфере социального развития, и вместе с сопроводительными документами и протоколом заседаний комиссии вносятся в базу данных КИССП в порядке, определенном уполномоченным государственным органом в сфере социального развития (электронное дело).</w:t>
      </w:r>
    </w:p>
    <w:p>
      <w:pPr>
        <w:spacing w:after="120"/>
        <w:jc w:val="both"/>
      </w:pPr>
      <w:r>
        <w:rPr>
          <w:rFonts w:ascii="Arial" w:cs="Arial" w:eastAsia="Arial" w:hAnsi="Arial"/>
          <w:sz w:val="24"/>
          <w:szCs w:val="24"/>
        </w:rPr>
        <w:t xml:space="preserve">Копии протоколов заседаний комиссии подшиваются в отдельную папку "Протоколы решений комиссии" раздельно по каждому айыл окмоту.</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oy6telkkkh6n5ph3s_th">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aokmwj0-kwswmjwgyk55a">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После принятия документов специалист по назначению социальных гарантий районного управления социального развития в течение 5 дней выборочно посещает семьи, которые рекомендованы на назначение пособия. Количество семей, посещаемых специалистом по назначению социальных гарантий, должно составлять не менее 30 процентов от всех принятых дел по каждому айыл окмоту.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7tfy1fj8wz2ex7cyddar">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 итогам рассмотрения представленных дел специалист по назначению социальных гарантий районного управления социального развития выносит окончательное решение о назначении семье пособия и в день принятия решения вводит в КИССП сведения о назначении пособия или об отказе в назначении пособия с указанием причин отказа.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pomu3v91kjne8toj6kbb">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городах при обращении граждан за ежемесячным пособием малообеспеченным семьям, имеющим детей, специалист по назначению социальных гарантий управления социального развития проводит беседу с заявителем с учетом предоставления разъяснений о порядке назначения и выплаты пособия. При этом производится регистрация заявителя в соответствующем журнале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k7facyej-fkxfwkyf-ou">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yub76bzsi2lytbiytcota">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По результатам беседы специалист управления социального развития, на которого возложено заполнение социального паспорта малоимущей семьи, осуществляет заполнение социального паспорта малоимущей семьи на основе обследования жилищно-бытовых условий заявителя.</w:t>
      </w:r>
    </w:p>
    <w:p>
      <w:pPr>
        <w:spacing w:after="120"/>
        <w:jc w:val="both"/>
      </w:pPr>
      <w:r>
        <w:rPr>
          <w:rFonts w:ascii="Arial" w:cs="Arial" w:eastAsia="Arial" w:hAnsi="Arial"/>
          <w:sz w:val="24"/>
          <w:szCs w:val="24"/>
        </w:rPr>
        <w:t xml:space="preserve">Специалист по назначению социальных гарантий при наличии заполненного социального паспорта малоимущей семьи и необходимых документов, представленных заявителем, формирует полный пакет документов для назначения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2levibyrjaf68tksp1qy">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 городах специалист по назначению социальных гарантий на основании рассмотрения документов, представленных заявителем, и социального паспорта малоимущей семьи, заполненного при посещении семьи, принимает решение о назначении пособия. Решение о назначении пособия или об отказе в назначении пособия, с указанием причин отказа, в день принятия решения вводится в КИССП. Заявитель должен быть информирован о принятом решении не позднее 5 дней с даты принятия решения.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qlwkzzgjlw8t7wyb3n96">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Информация о назначенных делах заносится в соответствующий журнал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dw4xrayucs0mxvevm-sd">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Порядок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27. Ежемесячное пособие малообеспеченным семьям, имеющим детей, назначается, если среднедушевой совокупный доход семьи не превышает размера гарантированного минимального дохода на каждого члена семьи.</w:t>
      </w:r>
    </w:p>
    <w:p>
      <w:pPr>
        <w:spacing w:after="120"/>
        <w:jc w:val="both"/>
      </w:pPr>
      <w:r>
        <w:rPr>
          <w:rFonts w:ascii="Arial" w:cs="Arial" w:eastAsia="Arial" w:hAnsi="Arial"/>
          <w:sz w:val="24"/>
          <w:szCs w:val="24"/>
        </w:rPr>
        <w:t xml:space="preserve">Семьям,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ежемесячное пособие малообеспеченным семьям, имеющим детей, назначается с применением этих коэффициентов.</w:t>
      </w:r>
    </w:p>
    <w:p>
      <w:pPr>
        <w:spacing w:after="120"/>
        <w:jc w:val="both"/>
      </w:pPr>
      <w:r>
        <w:rPr>
          <w:rFonts w:ascii="Arial" w:cs="Arial" w:eastAsia="Arial" w:hAnsi="Arial"/>
          <w:sz w:val="24"/>
          <w:szCs w:val="24"/>
        </w:rPr>
        <w:t xml:space="preserve">Среднедушевой совокупный доход семьи определяется на основании Положения о порядке определения совокупного дохода семьи для назначения ежемесячного пособия малообеспеченным семьям, имеющим детей.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dvn-csklteideza_qdax">
        <w:r>
          <w:rPr>
            <w:rFonts w:ascii="Arial" w:cs="Arial" w:eastAsia="Arial" w:hAnsi="Arial"/>
            <w:i/>
            <w:iCs/>
            <w:color w:val="1D4ED8"/>
            <w:sz w:val="24"/>
            <w:szCs w:val="24"/>
            <w:u w:val="single"/>
          </w:rPr>
          <w:t xml:space="preserve">24 июня 2015 года № 408</w:t>
        </w:r>
      </w:hyperlink>
      <w:r>
        <w:rPr>
          <w:rFonts w:ascii="Arial" w:cs="Arial" w:eastAsia="Arial" w:hAnsi="Arial"/>
          <w:i/>
          <w:iCs/>
          <w:sz w:val="24"/>
          <w:szCs w:val="24"/>
        </w:rPr>
        <w:t xml:space="preserve">, </w:t>
      </w:r>
      <w:hyperlink w:history="1" r:id="rId5qmtagb5fzyetzek1bbjf">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Ежемесячное пособие малообеспеченным семьям, имеющим детей, назначается:</w:t>
      </w:r>
    </w:p>
    <w:p>
      <w:pPr>
        <w:spacing w:after="120"/>
        <w:jc w:val="both"/>
      </w:pPr>
      <w:r>
        <w:rPr>
          <w:rFonts w:ascii="Arial" w:cs="Arial" w:eastAsia="Arial" w:hAnsi="Arial"/>
          <w:sz w:val="24"/>
          <w:szCs w:val="24"/>
        </w:rPr>
        <w:t xml:space="preserve">- по рекомендации Комиссии, при отсутствии свидетельств о рождении детей, - на срок 3 месяца;</w:t>
      </w:r>
    </w:p>
    <w:p>
      <w:pPr>
        <w:spacing w:after="120"/>
        <w:jc w:val="both"/>
      </w:pPr>
      <w:r>
        <w:rPr>
          <w:rFonts w:ascii="Arial" w:cs="Arial" w:eastAsia="Arial" w:hAnsi="Arial"/>
          <w:sz w:val="24"/>
          <w:szCs w:val="24"/>
        </w:rPr>
        <w:t xml:space="preserve">- в случае истечения срока действия одного из представленных документов (в том числе срока действия паспорта) ранее, чем через 12 месяцев с момента назначения пособия, - до последнего числа месяца, в котором заявитель должен обновить необходимый документ;</w:t>
      </w:r>
    </w:p>
    <w:p>
      <w:pPr>
        <w:spacing w:after="120"/>
        <w:jc w:val="both"/>
      </w:pPr>
      <w:r>
        <w:rPr>
          <w:rFonts w:ascii="Arial" w:cs="Arial" w:eastAsia="Arial" w:hAnsi="Arial"/>
          <w:sz w:val="24"/>
          <w:szCs w:val="24"/>
        </w:rPr>
        <w:t xml:space="preserve">- в остальных случаях - на срок 12 месяцев.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_obioj88dmr6pqayufnz">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Право на ежемесячное пособие малообеспеченным семьям, имеющим детей, имеют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 учащиеся начальных профессиональных учебных заведений, студенты средних и высших профессиональных учебных заведений, обучающиеся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 до достижения ими возраста 18 лет).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dx3a5d2wqllp7mebhs70">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Малообеспеченные семьи, в которых трудоспособные родители (кроме родителя, ухаживающего за ребенком с ограниченными возможностями здоровья) не заняты и не зарегистрированы в установленном порядке в органах службы занятости, право на ежемесячное пособие малообеспеченным семьям, имеющим детей, не имеют.</w:t>
      </w:r>
    </w:p>
    <w:p>
      <w:pPr>
        <w:spacing w:after="120"/>
        <w:jc w:val="both"/>
      </w:pPr>
      <w:r>
        <w:rPr>
          <w:rFonts w:ascii="Arial" w:cs="Arial" w:eastAsia="Arial" w:hAnsi="Arial"/>
          <w:sz w:val="24"/>
          <w:szCs w:val="24"/>
        </w:rPr>
        <w:t xml:space="preserve">31. В случаях, когда несколько семей проживают совместно, но ведут отдельный бюджет, пособия назначаются отдельно на каждую семью.</w:t>
      </w:r>
    </w:p>
    <w:p>
      <w:pPr>
        <w:spacing w:after="120"/>
        <w:jc w:val="both"/>
      </w:pPr>
      <w:r>
        <w:rPr>
          <w:rFonts w:ascii="Arial" w:cs="Arial" w:eastAsia="Arial" w:hAnsi="Arial"/>
          <w:sz w:val="24"/>
          <w:szCs w:val="24"/>
        </w:rPr>
        <w:t xml:space="preserve">32. При назначении пособия органы социального развития (в сельской местности ведущий специалист) обязаны ознакомить заявителя с обстоятельствами, влекущими за собой приостановку, прекращение выплаты или изменение суммы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nkjrqalnohpk9zoipanj">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 случае предоставления всех необходимых документов в течение месяца, в котором произошло обращение, пособие назначается с первого числа месяца, следующего за месяцем,в котором заявитель обратился за пособием.</w:t>
      </w:r>
    </w:p>
    <w:p>
      <w:pPr>
        <w:spacing w:after="120"/>
        <w:jc w:val="both"/>
      </w:pPr>
      <w:r>
        <w:rPr>
          <w:rFonts w:ascii="Arial" w:cs="Arial" w:eastAsia="Arial" w:hAnsi="Arial"/>
          <w:sz w:val="24"/>
          <w:szCs w:val="24"/>
        </w:rPr>
        <w:t xml:space="preserve">В случае предоставления последнего документа по истечении месяца обращения за пособием, пособие назначается с первого числа месяца, следующего за месяцем, в котором заявитель представил последний необходимый документ.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2h8s8boawtx8wisf9key">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 момента поступления документов в полном объеме вопрос о назначении пособия с учетом визита на дом, проверки достоверности представленных документов, введением информации в КИССП, оформлении протокола и документов на выплату рассматривается не более одного месяца.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qxuzexl5lq-xs5ythhq-">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Ежемесячные пособия малообеспеченным семьям, имеющим детей, проживающим в высокогорных и отдаленных зонах, выплачиваются с учетом районного коэффициента.</w:t>
      </w:r>
    </w:p>
    <w:p>
      <w:pPr>
        <w:spacing w:after="120"/>
        <w:jc w:val="both"/>
      </w:pPr>
      <w:r>
        <w:rPr>
          <w:rFonts w:ascii="Arial" w:cs="Arial" w:eastAsia="Arial" w:hAnsi="Arial"/>
          <w:sz w:val="24"/>
          <w:szCs w:val="24"/>
        </w:rPr>
        <w:t xml:space="preserve">36. (Утратил силу в соответствии с </w:t>
      </w:r>
      <w:hyperlink w:history="1" r:id="rId4hnv5aiq7f5e2dwzduw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2017 года № 847)</w:t>
      </w:r>
    </w:p>
    <w:p>
      <w:pPr>
        <w:spacing w:after="120"/>
        <w:jc w:val="both"/>
      </w:pPr>
      <w:r>
        <w:rPr>
          <w:rFonts w:ascii="Arial" w:cs="Arial" w:eastAsia="Arial" w:hAnsi="Arial"/>
          <w:b/>
          <w:bCs/>
          <w:sz w:val="24"/>
          <w:szCs w:val="24"/>
        </w:rPr>
        <w:t xml:space="preserve">2.3. Порядок расчета размеров ежемесячных пособий малообеспеченным семьям, имеющим детей</w:t>
      </w:r>
    </w:p>
    <w:p>
      <w:pPr>
        <w:spacing w:after="120"/>
        <w:jc w:val="both"/>
      </w:pPr>
      <w:r>
        <w:rPr>
          <w:rFonts w:ascii="Arial" w:cs="Arial" w:eastAsia="Arial" w:hAnsi="Arial"/>
          <w:sz w:val="24"/>
          <w:szCs w:val="24"/>
        </w:rPr>
        <w:t xml:space="preserve">37. Ежемесячные пособия малообеспеченным семьям, имеющим детей, назначаются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810 сомов;</w:t>
      </w:r>
    </w:p>
    <w:p>
      <w:pPr>
        <w:spacing w:after="120"/>
        <w:jc w:val="both"/>
      </w:pPr>
      <w:r>
        <w:rPr>
          <w:rFonts w:ascii="Arial" w:cs="Arial" w:eastAsia="Arial" w:hAnsi="Arial"/>
          <w:i/>
          <w:iCs/>
          <w:sz w:val="24"/>
          <w:szCs w:val="24"/>
        </w:rPr>
        <w:t xml:space="preserve">- (абзац утратил силу в соответствии с </w:t>
      </w:r>
      <w:hyperlink w:history="1" r:id="rId-q-pvp0_cdbn3ejfuzz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2017 года № 847)</w:t>
      </w:r>
    </w:p>
    <w:p>
      <w:pPr>
        <w:spacing w:after="120"/>
        <w:jc w:val="both"/>
      </w:pPr>
      <w:r>
        <w:rPr>
          <w:rFonts w:ascii="Arial" w:cs="Arial" w:eastAsia="Arial" w:hAnsi="Arial"/>
          <w:sz w:val="24"/>
          <w:szCs w:val="24"/>
        </w:rPr>
        <w:t xml:space="preserve">- пособие двойням - в размере 100 процентов от гарантированного минимального дохода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от гарантированного минимального дохода до достижения ими возраста шестнадцати лет на каждого;</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rbyanzj0y3bjth5ndnp5-">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cjuuidbsbvhmy4r4tvc4n">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gus8xw3ojjnatx6rgj8p">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mq5pzds9pxfgujyosarrm">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cnp_rfaoku0gdfdgfu_ap">
        <w:r>
          <w:rPr>
            <w:rFonts w:ascii="Arial" w:cs="Arial" w:eastAsia="Arial" w:hAnsi="Arial"/>
            <w:color w:val="1D4ED8"/>
            <w:sz w:val="24"/>
            <w:szCs w:val="24"/>
            <w:u w:val="single"/>
          </w:rPr>
          <w:t xml:space="preserve">21 сентября 2016 года № 498</w:t>
        </w:r>
      </w:hyperlink>
      <w:r>
        <w:rPr>
          <w:rFonts w:ascii="Arial" w:cs="Arial" w:eastAsia="Arial" w:hAnsi="Arial"/>
          <w:sz w:val="24"/>
          <w:szCs w:val="24"/>
        </w:rPr>
        <w:t xml:space="preserve">, </w:t>
      </w:r>
      <w:hyperlink w:history="1" r:id="rId4yj1ctzqqhg6gzvdwjwcn">
        <w:r>
          <w:rPr>
            <w:rFonts w:ascii="Arial" w:cs="Arial" w:eastAsia="Arial" w:hAnsi="Arial"/>
            <w:color w:val="1D4ED8"/>
            <w:sz w:val="24"/>
            <w:szCs w:val="24"/>
            <w:u w:val="single"/>
          </w:rPr>
          <w:t xml:space="preserve">30 декабря 2017 года № 847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 Семьям,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ежемесячные пособия малообеспеченным семьям, имеющим детей, назначаются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810 сомов, умноженном на районный коэффициент;</w:t>
      </w:r>
    </w:p>
    <w:p>
      <w:pPr>
        <w:spacing w:after="120"/>
        <w:jc w:val="both"/>
      </w:pPr>
      <w:r>
        <w:rPr>
          <w:rFonts w:ascii="Arial" w:cs="Arial" w:eastAsia="Arial" w:hAnsi="Arial"/>
          <w:i/>
          <w:iCs/>
          <w:sz w:val="24"/>
          <w:szCs w:val="24"/>
        </w:rPr>
        <w:t xml:space="preserve">- (абзац утратил силу в соответствии с </w:t>
      </w:r>
      <w:hyperlink w:history="1" r:id="rIdfh3ob2knhcgzsftqum8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2017 года № 847)</w:t>
      </w:r>
    </w:p>
    <w:p>
      <w:pPr>
        <w:spacing w:after="120"/>
        <w:jc w:val="both"/>
      </w:pPr>
      <w:r>
        <w:rPr>
          <w:rFonts w:ascii="Arial" w:cs="Arial" w:eastAsia="Arial" w:hAnsi="Arial"/>
          <w:sz w:val="24"/>
          <w:szCs w:val="24"/>
        </w:rPr>
        <w:t xml:space="preserve">- пособие двойням - в размере 100 процентов от гарантированного минимального дохода, умноженного на районный коэффициент,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от гарантированного минимального дохода, умноженного на районный коэффициент, до достижения ими возраста шестнадцати лет на каждого;</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шестой утратил силу в соответствии с постановлением Правительства КР от </w:t>
      </w:r>
      <w:hyperlink w:history="1" r:id="rIdjd4djhlwkgbgzfsjotelr">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седьмой утратил силу в соответствии с постановлением Правительства КР от </w:t>
      </w:r>
      <w:hyperlink w:history="1" r:id="rIdqbqcdv9osh0mfd-av7qw-">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kjofvcmvmd5u2uzejnhgk">
        <w:r>
          <w:rPr>
            <w:rFonts w:ascii="Arial" w:cs="Arial" w:eastAsia="Arial" w:hAnsi="Arial"/>
            <w:i/>
            <w:iCs/>
            <w:color w:val="1D4ED8"/>
            <w:sz w:val="24"/>
            <w:szCs w:val="24"/>
            <w:u w:val="single"/>
          </w:rPr>
          <w:t xml:space="preserve">24 июня 2015 года № 408</w:t>
        </w:r>
      </w:hyperlink>
      <w:r>
        <w:rPr>
          <w:rFonts w:ascii="Arial" w:cs="Arial" w:eastAsia="Arial" w:hAnsi="Arial"/>
          <w:i/>
          <w:iCs/>
          <w:sz w:val="24"/>
          <w:szCs w:val="24"/>
        </w:rPr>
        <w:t xml:space="preserve">, </w:t>
      </w:r>
      <w:hyperlink w:history="1" r:id="rIdzz5k9swi6b-xjfiuby_ca">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 </w:t>
      </w:r>
      <w:hyperlink w:history="1" r:id="rId9oeoj8-er3vs3y0kac9tw">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Порядок перерасчета ежемесячных пособий малообеспеченным семьям, имеющим детей</w:t>
      </w:r>
    </w:p>
    <w:p>
      <w:pPr>
        <w:spacing w:after="120"/>
        <w:jc w:val="both"/>
      </w:pPr>
      <w:r>
        <w:rPr>
          <w:rFonts w:ascii="Arial" w:cs="Arial" w:eastAsia="Arial" w:hAnsi="Arial"/>
          <w:sz w:val="24"/>
          <w:szCs w:val="24"/>
        </w:rPr>
        <w:t xml:space="preserve">38. Перерасчет ежемесячных пособий семьям, имеющим детей, производится в случаях:</w:t>
      </w:r>
    </w:p>
    <w:p>
      <w:pPr>
        <w:spacing w:after="120"/>
        <w:jc w:val="both"/>
      </w:pPr>
      <w:r>
        <w:rPr>
          <w:rFonts w:ascii="Arial" w:cs="Arial" w:eastAsia="Arial" w:hAnsi="Arial"/>
          <w:sz w:val="24"/>
          <w:szCs w:val="24"/>
        </w:rPr>
        <w:t xml:space="preserve">- изменения дохода семьи;</w:t>
      </w:r>
    </w:p>
    <w:p>
      <w:pPr>
        <w:spacing w:after="120"/>
        <w:jc w:val="both"/>
      </w:pPr>
      <w:r>
        <w:rPr>
          <w:rFonts w:ascii="Arial" w:cs="Arial" w:eastAsia="Arial" w:hAnsi="Arial"/>
          <w:sz w:val="24"/>
          <w:szCs w:val="24"/>
        </w:rPr>
        <w:t xml:space="preserve">- изменения состава семьи;</w:t>
      </w:r>
    </w:p>
    <w:p>
      <w:pPr>
        <w:spacing w:after="120"/>
        <w:jc w:val="both"/>
      </w:pPr>
      <w:r>
        <w:rPr>
          <w:rFonts w:ascii="Arial" w:cs="Arial" w:eastAsia="Arial" w:hAnsi="Arial"/>
          <w:sz w:val="24"/>
          <w:szCs w:val="24"/>
        </w:rPr>
        <w:t xml:space="preserve">- изменения группы инвалидности (при наличии в семье лиц с ограниченными возможностями здоровья, получающих пенсию по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окончания обучения учащимися общеобразовательных учреждений;</w:t>
      </w:r>
    </w:p>
    <w:p>
      <w:pPr>
        <w:spacing w:after="120"/>
        <w:jc w:val="both"/>
      </w:pPr>
      <w:r>
        <w:rPr>
          <w:rFonts w:ascii="Arial" w:cs="Arial" w:eastAsia="Arial" w:hAnsi="Arial"/>
          <w:sz w:val="24"/>
          <w:szCs w:val="24"/>
        </w:rPr>
        <w:t xml:space="preserve">- достижения учащимися начальных профессиональных учебных заведений, студентами средних и высших профессиональных учебных заведений очной формы обучения возраста восемнадцати лет.</w:t>
      </w:r>
    </w:p>
    <w:p>
      <w:pPr>
        <w:spacing w:after="120"/>
        <w:jc w:val="both"/>
      </w:pPr>
      <w:r>
        <w:rPr>
          <w:rFonts w:ascii="Arial" w:cs="Arial" w:eastAsia="Arial" w:hAnsi="Arial"/>
          <w:sz w:val="24"/>
          <w:szCs w:val="24"/>
        </w:rPr>
        <w:t xml:space="preserve">- установления нового размера ежемесячного пособия.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286nmm9olod6bz9f8i_gk">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 </w:t>
      </w:r>
      <w:hyperlink w:history="1" r:id="rIdtinpapj-7j8j38rtsjlyq">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39. Семьям, имеющим в составе двойняшек, по достижении ими возраста трех лет производится перерасчет пособия. При этом величина пособия на каждого ребенка исчисляется в фиксированном размере пособия на детей до достижения ими возраста шестнадцати лет, установленного на момент проведения перерасчета.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_ivtejy1agpwmjfsovoa">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Семьям, имеющим в составе тройняшек и более детей, по достижении ими возраста шестнадцати лет, производится перерасчет пособия. При этом величина пособия на каждого ребенка исчисляется в фиксированном размере пособия на детей до достижения ими возраста шестнадцати лет, установленного на момент проведения перерасчета.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ff1hhdje68qgy3a-muiv">
        <w:r>
          <w:rPr>
            <w:rFonts w:ascii="Arial" w:cs="Arial" w:eastAsia="Arial" w:hAnsi="Arial"/>
            <w:i/>
            <w:iCs/>
            <w:color w:val="1D4ED8"/>
            <w:sz w:val="24"/>
            <w:szCs w:val="24"/>
            <w:u w:val="single"/>
          </w:rPr>
          <w:t xml:space="preserve">2 октября 2015 года № 675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В случае смерти одного из детей, назначенное пособие выплачивается родителю (опекуну), являющемуся получателем пособия, по месяц смерти включительно. Перерасчет размера пособия производится с первого числа месяца, следующего за месяцем смерти.</w:t>
      </w:r>
    </w:p>
    <w:p>
      <w:pPr>
        <w:spacing w:after="120"/>
        <w:jc w:val="both"/>
      </w:pPr>
      <w:r>
        <w:rPr>
          <w:rFonts w:ascii="Arial" w:cs="Arial" w:eastAsia="Arial" w:hAnsi="Arial"/>
          <w:sz w:val="24"/>
          <w:szCs w:val="24"/>
        </w:rPr>
        <w:t xml:space="preserve">42. В случае рождения ребенка в семье, получающей пособие, перерасчет размера пособия производится с первого числа месяца, следующего за месяцем, в котором заявитель сообщил о произошедших изменениях.</w:t>
      </w:r>
    </w:p>
    <w:p>
      <w:pPr>
        <w:spacing w:after="120"/>
        <w:jc w:val="both"/>
      </w:pPr>
      <w:r>
        <w:rPr>
          <w:rFonts w:ascii="Arial" w:cs="Arial" w:eastAsia="Arial" w:hAnsi="Arial"/>
          <w:sz w:val="24"/>
          <w:szCs w:val="24"/>
        </w:rPr>
        <w:t xml:space="preserve">3. Порядок обращения, назначения и расчета ежемесячных социальных пособий</w:t>
      </w:r>
    </w:p>
    <w:p>
      <w:pPr>
        <w:spacing w:after="120"/>
        <w:jc w:val="both"/>
      </w:pPr>
      <w:r>
        <w:rPr>
          <w:rFonts w:ascii="Arial" w:cs="Arial" w:eastAsia="Arial" w:hAnsi="Arial"/>
          <w:sz w:val="24"/>
          <w:szCs w:val="24"/>
        </w:rPr>
        <w:t xml:space="preserve">3.1. Порядок обращения за назначением ежемесячных социальных пособий</w:t>
      </w:r>
    </w:p>
    <w:p>
      <w:pPr>
        <w:spacing w:after="120"/>
        <w:jc w:val="both"/>
      </w:pPr>
      <w:r>
        <w:rPr>
          <w:rFonts w:ascii="Arial" w:cs="Arial" w:eastAsia="Arial" w:hAnsi="Arial"/>
          <w:sz w:val="24"/>
          <w:szCs w:val="24"/>
        </w:rPr>
        <w:t xml:space="preserve">43. За ежемесячным социальным пособием в органы социального развития по месту жительства (прописки) в соответствии с настоящим Положением могут обратиться совершеннолетние дееспособные граждане.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zsuq9idm9ka4dmcrjhnu">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ehjibpiiq3y5dlvv85s9l">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При первичном обращении за ежемесячным социальным пособием производится регистрация заявителя в соответствующем журнале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5eyyaccbgtra6pbhv-cs">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В случаях, когда лицо, которому должно быть назначено ежемесячное социальное пособие, является несовершеннолетним или недееспособным, заявление о назначении пособия подается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того из родителей (усыновителей, опекунов, попечителей), с которым проживает несовершеннолетний или недееспособный.</w:t>
      </w:r>
    </w:p>
    <w:p>
      <w:pPr>
        <w:spacing w:after="120"/>
        <w:jc w:val="both"/>
      </w:pPr>
      <w:r>
        <w:rPr>
          <w:rFonts w:ascii="Arial" w:cs="Arial" w:eastAsia="Arial" w:hAnsi="Arial"/>
          <w:sz w:val="24"/>
          <w:szCs w:val="24"/>
        </w:rPr>
        <w:t xml:space="preserve">46. Если законным представителем несовершеннолетнего или недееспособного лица является соответствующее учреждение, в котором несовершеннолетнее или недееспособное лицо постоянно пребывает, заявление о назначении ежемесячного социального пособия подается в органы социального развития по месту нахождения этого учреждения.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kmlv7fcjx3wgzuf1syqy">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 случае, если в представленных документах для назначения ежемесячного социального пособия отсутствуют необходимые документы, органы социального развития предоставляют заявителю разъяснения о документах, которые он должен представить дополнительно, а также о сроках их предоставления.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6aykfgpj3qn2bivclqwd">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Назначение ежемесячных социальных пособий кайрылманам производится на общих основаниях по месту прописки на сроки, предусмотренные действующим законодательством, но не более чем до окончания срока действия удостоверения кайрылмана.</w:t>
      </w:r>
    </w:p>
    <w:p>
      <w:pPr>
        <w:spacing w:after="120"/>
        <w:jc w:val="both"/>
      </w:pPr>
      <w:r>
        <w:rPr>
          <w:rFonts w:ascii="Arial" w:cs="Arial" w:eastAsia="Arial" w:hAnsi="Arial"/>
          <w:sz w:val="24"/>
          <w:szCs w:val="24"/>
        </w:rPr>
        <w:t xml:space="preserve">49. В качестве документа, удостоверяющего личность, кайрылман представляет "удостоверение кайрылмана", выданное уполномоченным государственным органом в сфере миграции.</w:t>
      </w:r>
    </w:p>
    <w:p>
      <w:pPr>
        <w:spacing w:after="120"/>
        <w:jc w:val="both"/>
      </w:pPr>
      <w:r>
        <w:rPr>
          <w:rFonts w:ascii="Arial" w:cs="Arial" w:eastAsia="Arial" w:hAnsi="Arial"/>
          <w:sz w:val="24"/>
          <w:szCs w:val="24"/>
        </w:rPr>
        <w:t xml:space="preserve">50. Органы социального развития разъясняют и при необходимости оказывают помощь заявителям в получении и оформлении необходимых документов для назначения ежемесячного социального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jmnj4eb9vbozz8ulhnhc">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В случаях, когда заявитель не имеет возможности самостоятельно обратиться с заявлением в органы социального развития (по причине болезни, инвалидности и т.д.), ведущий специалист по социальной защите айыл окмоту или социальный работник помогает заявителю в сборе необходимых документов, их доставке и внесению в органы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j95cdj1-qgoeemrq7qqm">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Основанием для назначения ежемесячного социального пособия по инвалидности кайрылмана является справка, выданная учреждениями медико-социальной экспертизы.</w:t>
      </w:r>
    </w:p>
    <w:p>
      <w:pPr>
        <w:spacing w:after="120"/>
        <w:jc w:val="both"/>
      </w:pPr>
      <w:r>
        <w:rPr>
          <w:rFonts w:ascii="Arial" w:cs="Arial" w:eastAsia="Arial" w:hAnsi="Arial"/>
          <w:sz w:val="24"/>
          <w:szCs w:val="24"/>
        </w:rPr>
        <w:t xml:space="preserve">Медико-социальная экспертиза кайрылманов проводится в соответствии с законодательством Кыргызской Республики при предоставлении удостоверения кайрылмана.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dl-nqtdsl0o5z-36m01-">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Порядок назначения ежемесячных социальных пособий</w:t>
      </w:r>
    </w:p>
    <w:p>
      <w:pPr>
        <w:spacing w:after="120"/>
        <w:jc w:val="both"/>
      </w:pPr>
      <w:r>
        <w:rPr>
          <w:rFonts w:ascii="Arial" w:cs="Arial" w:eastAsia="Arial" w:hAnsi="Arial"/>
          <w:sz w:val="24"/>
          <w:szCs w:val="24"/>
        </w:rPr>
        <w:t xml:space="preserve">53. Ежемесячные социальные пособия назначаются нетрудоспособным гражданам, не имеющим права на пенсионное обеспечение, без учета среднедушевого совокупного дохода семьи.</w:t>
      </w:r>
    </w:p>
    <w:p>
      <w:pPr>
        <w:spacing w:after="120"/>
        <w:jc w:val="both"/>
      </w:pPr>
      <w:r>
        <w:rPr>
          <w:rFonts w:ascii="Arial" w:cs="Arial" w:eastAsia="Arial" w:hAnsi="Arial"/>
          <w:sz w:val="24"/>
          <w:szCs w:val="24"/>
        </w:rPr>
        <w:t xml:space="preserve">54. Право на ежемесячное социальное пособие имеют:</w:t>
      </w:r>
    </w:p>
    <w:p>
      <w:pPr>
        <w:spacing w:after="120"/>
        <w:jc w:val="both"/>
      </w:pPr>
      <w:r>
        <w:rPr>
          <w:rFonts w:ascii="Arial" w:cs="Arial" w:eastAsia="Arial" w:hAnsi="Arial"/>
          <w:sz w:val="24"/>
          <w:szCs w:val="24"/>
        </w:rPr>
        <w:t xml:space="preserve">- дети с ограниченными возможностями здоровья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 при отсутствии права на пенсионное обеспечение;</w:t>
      </w:r>
    </w:p>
    <w:p>
      <w:pPr>
        <w:spacing w:after="120"/>
        <w:jc w:val="both"/>
      </w:pPr>
      <w:r>
        <w:rPr>
          <w:rFonts w:ascii="Arial" w:cs="Arial" w:eastAsia="Arial" w:hAnsi="Arial"/>
          <w:sz w:val="24"/>
          <w:szCs w:val="24"/>
        </w:rPr>
        <w:t xml:space="preserve">- лица с ограниченными возможностями здоровья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мужчины - по достижении возраста 65 лет, женщины - по достижении возраста 60 лет - при отсутствии права на пенсионное обеспечение;</w:t>
      </w:r>
    </w:p>
    <w:p>
      <w:pPr>
        <w:spacing w:after="120"/>
        <w:jc w:val="both"/>
      </w:pPr>
      <w:r>
        <w:rPr>
          <w:rFonts w:ascii="Arial" w:cs="Arial" w:eastAsia="Arial" w:hAnsi="Arial"/>
          <w:sz w:val="24"/>
          <w:szCs w:val="24"/>
        </w:rPr>
        <w:t xml:space="preserve">- матери-героини - по достижении возраста 55 лет - при отсутствии права на пенсионное обеспечение;</w:t>
      </w:r>
    </w:p>
    <w:p>
      <w:pPr>
        <w:spacing w:after="120"/>
        <w:jc w:val="both"/>
      </w:pPr>
      <w:r>
        <w:rPr>
          <w:rFonts w:ascii="Arial" w:cs="Arial" w:eastAsia="Arial" w:hAnsi="Arial"/>
          <w:sz w:val="24"/>
          <w:szCs w:val="24"/>
        </w:rPr>
        <w:t xml:space="preserve">- дети в случае потери кормильца, дети-сироты - при отсутствии права на пенсионное обеспечение;</w:t>
      </w:r>
    </w:p>
    <w:p>
      <w:pPr>
        <w:spacing w:after="120"/>
        <w:jc w:val="both"/>
      </w:pPr>
      <w:r>
        <w:rPr>
          <w:rFonts w:ascii="Arial" w:cs="Arial" w:eastAsia="Arial" w:hAnsi="Arial"/>
          <w:sz w:val="24"/>
          <w:szCs w:val="24"/>
        </w:rPr>
        <w:t xml:space="preserve">- дети, рожденные от матерей, живущих с ВИЧ/СПИДом, до достижения ими возраста восемнадцати месяцев.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7kpzksncdypgbaoljyqi">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Информация о назначенных делах по ежемесячным социальным пособиям заносится специалистом по назначению социальных гарантий управления социального развития в соответствующий журнал учета КИССП по форме, утвержденной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l_fxa7lardfv64wpn7uo">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При наличии права на несколько видов ежемесячных социальных пособий, назначается только одно, по выбору лица, имеющего право на несколько видов ежемесячных социальных пособий.</w:t>
      </w:r>
    </w:p>
    <w:p>
      <w:pPr>
        <w:spacing w:after="120"/>
        <w:jc w:val="both"/>
      </w:pPr>
      <w:r>
        <w:rPr>
          <w:rFonts w:ascii="Arial" w:cs="Arial" w:eastAsia="Arial" w:hAnsi="Arial"/>
          <w:sz w:val="24"/>
          <w:szCs w:val="24"/>
        </w:rPr>
        <w:t xml:space="preserve">Право получать два вида ежемесячного социального пособия (пособие по инвалидности и пособие по случаю потери кормильца, в том числе круглым сиротам) имеют дети с ограниченными возможностями здоровья и лица с ограниченными возможностями здоровья с детства до достижения ими возраста двадцати трех лет.</w:t>
      </w:r>
    </w:p>
    <w:p>
      <w:pPr>
        <w:spacing w:after="120"/>
        <w:jc w:val="both"/>
      </w:pPr>
      <w:r>
        <w:rPr>
          <w:rFonts w:ascii="Arial" w:cs="Arial" w:eastAsia="Arial" w:hAnsi="Arial"/>
          <w:sz w:val="24"/>
          <w:szCs w:val="24"/>
        </w:rPr>
        <w:t xml:space="preserve">57. В случае, если в представленных документах на назначение ежемесячного социального пособия требуются дополнительные документы, они должны быть представлены не позднее шести месяцев со дня возникновения права на ежемесячное социальное пособие (детям-сиротам и детям, потерявшим кормильца, - не позднее 12 месяцев со дня возникновения права). Если все документы будут представлены в указанные сроки, ежемесячное социальное пособие назначается с момента возникновения на него права.</w:t>
      </w:r>
    </w:p>
    <w:p>
      <w:pPr>
        <w:spacing w:after="120"/>
        <w:jc w:val="both"/>
      </w:pPr>
      <w:r>
        <w:rPr>
          <w:rFonts w:ascii="Arial" w:cs="Arial" w:eastAsia="Arial" w:hAnsi="Arial"/>
          <w:sz w:val="24"/>
          <w:szCs w:val="24"/>
        </w:rPr>
        <w:t xml:space="preserve">В случае предоставления последнего документа по истечении отведенных сроков, ежемесячное социальное пособие назначается с первого числа месяца, следующего за месяцем, в котором заявитель представил последний необходимый документ.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zf78iy-epe6n4qiqvgyi">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В случаях обращения за назначением ежемесячного социального пособия по истечении 6 месяцев со дня возникновения на него права (за пособием на детей-сирот и детей, потерявшим кормильца, - по истечении 12 месяцев), ежемесячное социальное пособие назначается с первого числа месяца, следующего за месяцем, в котором произошло обращение за ежемесячным социальным пособием, если все необходимые документы были представлены в течение двух месяцев с момента обращения.</w:t>
      </w:r>
    </w:p>
    <w:p>
      <w:pPr>
        <w:spacing w:after="120"/>
        <w:jc w:val="both"/>
      </w:pPr>
      <w:r>
        <w:rPr>
          <w:rFonts w:ascii="Arial" w:cs="Arial" w:eastAsia="Arial" w:hAnsi="Arial"/>
          <w:sz w:val="24"/>
          <w:szCs w:val="24"/>
        </w:rPr>
        <w:t xml:space="preserve">В случае представления необходимых документов по истечении 2-х месячного срока, назначение ежемесячного социального пособия производится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9rn3enpwfdsxf0_dgq41">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 </w:t>
      </w:r>
      <w:hyperlink w:history="1" r:id="rIdg7jw_s5obrrgg0-xoe6nb">
        <w:r>
          <w:rPr>
            <w:rFonts w:ascii="Arial" w:cs="Arial" w:eastAsia="Arial" w:hAnsi="Arial"/>
            <w:i/>
            <w:iCs/>
            <w:color w:val="1D4ED8"/>
            <w:sz w:val="24"/>
            <w:szCs w:val="24"/>
            <w:u w:val="single"/>
          </w:rPr>
          <w:t xml:space="preserve">24 июня 2015 года № 408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Документы о назначении ежемесячного социального пособия рассматриваются в течение 10 рабочих дней с момента их поступления в полном объеме.</w:t>
      </w:r>
    </w:p>
    <w:p>
      <w:pPr>
        <w:spacing w:after="120"/>
        <w:jc w:val="both"/>
      </w:pPr>
      <w:r>
        <w:rPr>
          <w:rFonts w:ascii="Arial" w:cs="Arial" w:eastAsia="Arial" w:hAnsi="Arial"/>
          <w:sz w:val="24"/>
          <w:szCs w:val="24"/>
        </w:rPr>
        <w:t xml:space="preserve">3.3. Порядок расчета размеров ежемесячных социальных пособий</w:t>
      </w:r>
    </w:p>
    <w:p>
      <w:pPr>
        <w:spacing w:after="120"/>
        <w:jc w:val="both"/>
      </w:pPr>
      <w:r>
        <w:rPr>
          <w:rFonts w:ascii="Arial" w:cs="Arial" w:eastAsia="Arial" w:hAnsi="Arial"/>
          <w:sz w:val="24"/>
          <w:szCs w:val="24"/>
        </w:rPr>
        <w:t xml:space="preserve">60. Ежемесячные социальные пособия назначаются в следующих размерах:</w:t>
      </w:r>
    </w:p>
    <w:p>
      <w:pPr>
        <w:spacing w:after="120"/>
        <w:jc w:val="both"/>
      </w:pPr>
      <w:r>
        <w:rPr>
          <w:rFonts w:ascii="Arial" w:cs="Arial" w:eastAsia="Arial" w:hAnsi="Arial"/>
          <w:sz w:val="24"/>
          <w:szCs w:val="24"/>
        </w:rPr>
        <w:t xml:space="preserve">60.1. Детям:</w:t>
      </w:r>
    </w:p>
    <w:p>
      <w:pPr>
        <w:spacing w:after="120"/>
        <w:jc w:val="both"/>
      </w:pPr>
      <w:r>
        <w:rPr>
          <w:rFonts w:ascii="Arial" w:cs="Arial" w:eastAsia="Arial" w:hAnsi="Arial"/>
          <w:sz w:val="24"/>
          <w:szCs w:val="24"/>
        </w:rPr>
        <w:t xml:space="preserve">- (абзац второй утратил силу в соответствии с постановлением Правительства КР от </w:t>
      </w:r>
      <w:hyperlink w:history="1" r:id="rIdgvp9kswwmfltzucvacxdb">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3yb4yp-a0z5ntrzzpinbp">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детям, рожденным от матерей, ВИЧ-инфицированных или больных СПИДом, - в размере 3000 (трех тысяч) сомов;</w:t>
      </w:r>
    </w:p>
    <w:p>
      <w:pPr>
        <w:spacing w:after="120"/>
        <w:jc w:val="both"/>
      </w:pPr>
      <w:r>
        <w:rPr>
          <w:rFonts w:ascii="Arial" w:cs="Arial" w:eastAsia="Arial" w:hAnsi="Arial"/>
          <w:sz w:val="24"/>
          <w:szCs w:val="24"/>
        </w:rPr>
        <w:t xml:space="preserve">- детям с ограниченными возможностями здоровья - в размере 3000 (трех тысяч) сомов;</w:t>
      </w:r>
    </w:p>
    <w:p>
      <w:pPr>
        <w:spacing w:after="120"/>
        <w:jc w:val="both"/>
      </w:pPr>
      <w:r>
        <w:rPr>
          <w:rFonts w:ascii="Arial" w:cs="Arial" w:eastAsia="Arial" w:hAnsi="Arial"/>
          <w:sz w:val="24"/>
          <w:szCs w:val="24"/>
        </w:rPr>
        <w:t xml:space="preserve">- круглым сиротам, в том числе детям умерших одиноких матерей, имевших статус "одинокая мать",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детям, в случае потери кормильца,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mvnlwq90rmqqqls5x3pr">
        <w:r>
          <w:rPr>
            <w:rFonts w:ascii="Arial" w:cs="Arial" w:eastAsia="Arial" w:hAnsi="Arial"/>
            <w:i/>
            <w:iCs/>
            <w:color w:val="1D4ED8"/>
            <w:sz w:val="24"/>
            <w:szCs w:val="24"/>
            <w:u w:val="single"/>
          </w:rPr>
          <w:t xml:space="preserve">4 апреля 2011 года № 134</w:t>
        </w:r>
      </w:hyperlink>
      <w:r>
        <w:rPr>
          <w:rFonts w:ascii="Arial" w:cs="Arial" w:eastAsia="Arial" w:hAnsi="Arial"/>
          <w:sz w:val="24"/>
          <w:szCs w:val="24"/>
        </w:rPr>
        <w:t xml:space="preserve">, </w:t>
      </w:r>
      <w:hyperlink w:history="1" r:id="rIdvseyjcveuq_cqt-jpxip4">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60.2. Лицам с ограниченными возможностями здоровья с детства:</w:t>
      </w:r>
    </w:p>
    <w:p>
      <w:pPr>
        <w:spacing w:after="120"/>
        <w:jc w:val="both"/>
      </w:pPr>
      <w:r>
        <w:rPr>
          <w:rFonts w:ascii="Arial" w:cs="Arial" w:eastAsia="Arial" w:hAnsi="Arial"/>
          <w:sz w:val="24"/>
          <w:szCs w:val="24"/>
        </w:rPr>
        <w:t xml:space="preserve">- лицам с ограниченными возможностями здоровья с детства I группы - в размере 3000 (трех тысяч) сомов;</w:t>
      </w:r>
    </w:p>
    <w:p>
      <w:pPr>
        <w:spacing w:after="120"/>
        <w:jc w:val="both"/>
      </w:pPr>
      <w:r>
        <w:rPr>
          <w:rFonts w:ascii="Arial" w:cs="Arial" w:eastAsia="Arial" w:hAnsi="Arial"/>
          <w:sz w:val="24"/>
          <w:szCs w:val="24"/>
        </w:rPr>
        <w:t xml:space="preserve">- лицам с ограниченными возможностями здоровья с детства II группы - в размере 2500 (двух тысяч пятисот) сомов;</w:t>
      </w:r>
    </w:p>
    <w:p>
      <w:pPr>
        <w:spacing w:after="120"/>
        <w:jc w:val="both"/>
      </w:pPr>
      <w:r>
        <w:rPr>
          <w:rFonts w:ascii="Arial" w:cs="Arial" w:eastAsia="Arial" w:hAnsi="Arial"/>
          <w:sz w:val="24"/>
          <w:szCs w:val="24"/>
        </w:rPr>
        <w:t xml:space="preserve">- лицам с ограниченными возможностями здоровья с детства III группы - в размере 2000 (двух тысяч) сомов.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uz-xi46_cwok0dgskbbz-">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 </w:t>
      </w:r>
      <w:hyperlink w:history="1" r:id="rIdsdpfhi1c9b2sciy4ctjdl">
        <w:r>
          <w:rPr>
            <w:rFonts w:ascii="Arial" w:cs="Arial" w:eastAsia="Arial" w:hAnsi="Arial"/>
            <w:i/>
            <w:iCs/>
            <w:color w:val="1D4ED8"/>
            <w:sz w:val="24"/>
            <w:szCs w:val="24"/>
            <w:u w:val="single"/>
          </w:rPr>
          <w:t xml:space="preserve">18 октября 2012 года № 723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60.3. Лицам с ограниченными возможностями здоровья:</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 группы,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II группы, при отсутствии права на пенсионное обеспечение, - в размере 1500 (одной тысячи пятисот) сомов;</w:t>
      </w:r>
    </w:p>
    <w:p>
      <w:pPr>
        <w:spacing w:after="120"/>
        <w:jc w:val="both"/>
      </w:pPr>
      <w:r>
        <w:rPr>
          <w:rFonts w:ascii="Arial" w:cs="Arial" w:eastAsia="Arial" w:hAnsi="Arial"/>
          <w:sz w:val="24"/>
          <w:szCs w:val="24"/>
        </w:rPr>
        <w:t xml:space="preserve">- лицам с ограниченными возможностями здоровья от общего заболевания III группы,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60.4. Пожилым гражданам:</w:t>
      </w:r>
    </w:p>
    <w:p>
      <w:pPr>
        <w:spacing w:after="120"/>
        <w:jc w:val="both"/>
      </w:pPr>
      <w:r>
        <w:rPr>
          <w:rFonts w:ascii="Arial" w:cs="Arial" w:eastAsia="Arial" w:hAnsi="Arial"/>
          <w:sz w:val="24"/>
          <w:szCs w:val="24"/>
        </w:rPr>
        <w:t xml:space="preserve">- матерям-героиням, при отсутствии права на пенсионное обеспечение, - в размере 2000 (двух тысяч) сомов;</w:t>
      </w:r>
    </w:p>
    <w:p>
      <w:pPr>
        <w:spacing w:after="120"/>
        <w:jc w:val="both"/>
      </w:pPr>
      <w:r>
        <w:rPr>
          <w:rFonts w:ascii="Arial" w:cs="Arial" w:eastAsia="Arial" w:hAnsi="Arial"/>
          <w:sz w:val="24"/>
          <w:szCs w:val="24"/>
        </w:rPr>
        <w:t xml:space="preserve">- пожилым гражданам,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 пожилым гражданам, проживающим в условиях высокогорья и отдаленных труднодоступных зонах, при отсутствии права на пенсионное обеспечение, - в размере 1000 (одной тысячи) сомов.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jhrtoligbcl1asxsaz_t">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Ежемесячные социальные пособия назначаются:</w:t>
      </w:r>
    </w:p>
    <w:p>
      <w:pPr>
        <w:spacing w:after="120"/>
        <w:jc w:val="both"/>
      </w:pPr>
      <w:r>
        <w:rPr>
          <w:rFonts w:ascii="Arial" w:cs="Arial" w:eastAsia="Arial" w:hAnsi="Arial"/>
          <w:sz w:val="24"/>
          <w:szCs w:val="24"/>
        </w:rPr>
        <w:t xml:space="preserve">- детям, находящимся на полном государственном обеспечении,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гражданам, проживающим в домах-интернатах (пансионатах) для пожилых и лиц с ограниченными возможностями здоровья,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 детям, потерявшим обоих родителей (круглым сиротам), в период нахождения их на полном государственном обеспечении ежемесячное социальное пособие выплачивается в полном размере;</w:t>
      </w:r>
    </w:p>
    <w:p>
      <w:pPr>
        <w:spacing w:after="120"/>
        <w:jc w:val="both"/>
      </w:pPr>
      <w:r>
        <w:rPr>
          <w:rFonts w:ascii="Arial" w:cs="Arial" w:eastAsia="Arial" w:hAnsi="Arial"/>
          <w:sz w:val="24"/>
          <w:szCs w:val="24"/>
        </w:rPr>
        <w:t xml:space="preserve">- детям, находящимся на частичном государственном обеспечении, ежемесячное социальное пособие выплачивается в полном размере;</w:t>
      </w:r>
    </w:p>
    <w:p>
      <w:pPr>
        <w:spacing w:after="120"/>
        <w:jc w:val="both"/>
      </w:pPr>
      <w:r>
        <w:rPr>
          <w:rFonts w:ascii="Arial" w:cs="Arial" w:eastAsia="Arial" w:hAnsi="Arial"/>
          <w:sz w:val="24"/>
          <w:szCs w:val="24"/>
        </w:rPr>
        <w:t xml:space="preserve">- совершеннолетним гражданам, находящимся в местах лишения свободы, в размере 25 процентов от общеустановленного размера ежемесячного социального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ncixqgxfjl93pqp41hqv">
        <w:r>
          <w:rPr>
            <w:rFonts w:ascii="Arial" w:cs="Arial" w:eastAsia="Arial" w:hAnsi="Arial"/>
            <w:i/>
            <w:iCs/>
            <w:color w:val="1D4ED8"/>
            <w:sz w:val="24"/>
            <w:szCs w:val="24"/>
            <w:u w:val="single"/>
          </w:rPr>
          <w:t xml:space="preserve">4 июня 2014 года №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Ежемесячные социальные пособия жителям высокогорных и отдаленных зон назначаются с учетом районного коэффициента.</w:t>
      </w:r>
    </w:p>
    <w:p>
      <w:pPr>
        <w:spacing w:after="120"/>
        <w:jc w:val="both"/>
      </w:pPr>
      <w:r>
        <w:rPr>
          <w:rFonts w:ascii="Arial" w:cs="Arial" w:eastAsia="Arial" w:hAnsi="Arial"/>
          <w:sz w:val="24"/>
          <w:szCs w:val="24"/>
        </w:rPr>
        <w:t xml:space="preserve">3.4. Порядок перерасчета ежемесячных социальных пособий</w:t>
      </w:r>
    </w:p>
    <w:p>
      <w:pPr>
        <w:spacing w:after="120"/>
        <w:jc w:val="both"/>
      </w:pPr>
      <w:r>
        <w:rPr>
          <w:rFonts w:ascii="Arial" w:cs="Arial" w:eastAsia="Arial" w:hAnsi="Arial"/>
          <w:sz w:val="24"/>
          <w:szCs w:val="24"/>
        </w:rPr>
        <w:t xml:space="preserve">63. Перерасчет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размеров ежемесячных социальных пособий;</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перевода лица, получающего ежемесячное социальное пособие, с одного вида ежемесячного социального пособия на другой.</w:t>
      </w:r>
    </w:p>
    <w:p>
      <w:pPr>
        <w:spacing w:after="120"/>
        <w:jc w:val="both"/>
      </w:pPr>
      <w:r>
        <w:rPr>
          <w:rFonts w:ascii="Arial" w:cs="Arial" w:eastAsia="Arial" w:hAnsi="Arial"/>
          <w:sz w:val="24"/>
          <w:szCs w:val="24"/>
        </w:rPr>
        <w:t xml:space="preserve">64. Перерасчет размеров ежемесячных социальных пособий в новых размерах производится с первого числа месяца, в котором произошло изменение, или с даты, указанной в соответствующем нормативном акте, предусматривающем изменение размеров ежемесячных социальных пособий.</w:t>
      </w:r>
    </w:p>
    <w:p>
      <w:pPr>
        <w:spacing w:after="120"/>
        <w:jc w:val="both"/>
      </w:pPr>
      <w:r>
        <w:rPr>
          <w:rFonts w:ascii="Arial" w:cs="Arial" w:eastAsia="Arial" w:hAnsi="Arial"/>
          <w:sz w:val="24"/>
          <w:szCs w:val="24"/>
        </w:rPr>
        <w:t xml:space="preserve">4. Порядок утверждения документов на назначение государственных пособий</w:t>
      </w:r>
    </w:p>
    <w:p>
      <w:pPr>
        <w:spacing w:after="120"/>
        <w:jc w:val="both"/>
      </w:pPr>
      <w:r>
        <w:rPr>
          <w:rFonts w:ascii="Arial" w:cs="Arial" w:eastAsia="Arial" w:hAnsi="Arial"/>
          <w:sz w:val="24"/>
          <w:szCs w:val="24"/>
        </w:rPr>
        <w:t xml:space="preserve">65. Назначение государственных пособий (ежемесячного пособия малообеспеченным семьям, имеющим детей, и ежемесячного социального пособия) производится на основании заявлений установленных образцов, к которым должны быть приложены все необходимые документы.</w:t>
      </w:r>
    </w:p>
    <w:p>
      <w:pPr>
        <w:spacing w:after="120"/>
        <w:jc w:val="both"/>
      </w:pPr>
      <w:r>
        <w:rPr>
          <w:rFonts w:ascii="Arial" w:cs="Arial" w:eastAsia="Arial" w:hAnsi="Arial"/>
          <w:sz w:val="24"/>
          <w:szCs w:val="24"/>
        </w:rPr>
        <w:t xml:space="preserve">66. После принятия решения о назначении государственного пособия специалистом по назначению социальных гарантий управления социального развития формируется электронный протокол в КИССП на назначение государственного пособия.</w:t>
      </w:r>
    </w:p>
    <w:p>
      <w:pPr>
        <w:spacing w:after="120"/>
        <w:jc w:val="both"/>
      </w:pPr>
      <w:r>
        <w:rPr>
          <w:rFonts w:ascii="Arial" w:cs="Arial" w:eastAsia="Arial" w:hAnsi="Arial"/>
          <w:sz w:val="24"/>
          <w:szCs w:val="24"/>
        </w:rPr>
        <w:t xml:space="preserve">На основании утвержденного начальником управления социального развития электронного протокола КИССП (в случае отсутствия электронного протокола - на основании бумажного протокола) на назначение государственного пособия оформляются документы на выплату государственного пособия.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fjjzanheqorwtrtdzwmt">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Выплата государственных пособий производится на основании Порядка выплаты государственных пособий, утвержденного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68. Образцы заявлений на назначение ежемесячного пособия малообеспеченным семьям, имеющим детей, и ежемесячного социального пособия, протокол на назначение государственного пособия, а также полный перечень документов, необходимых для назначения государственных пособий, разрабатываются и утверждаются уполномоченным государственным органом в сфере социального развития.</w:t>
      </w:r>
    </w:p>
    <w:p>
      <w:pPr>
        <w:spacing w:after="120"/>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y68u0tos1icf3oeyqbt0">
        <w:r>
          <w:rPr>
            <w:rFonts w:ascii="Arial" w:cs="Arial" w:eastAsia="Arial" w:hAnsi="Arial"/>
            <w:i/>
            <w:iCs/>
            <w:color w:val="1D4ED8"/>
            <w:sz w:val="24"/>
            <w:szCs w:val="24"/>
            <w:u w:val="single"/>
          </w:rPr>
          <w:t xml:space="preserve">29 июля 2011 года № 428</w:t>
        </w:r>
      </w:hyperlink>
      <w:r>
        <w:rPr>
          <w:rFonts w:ascii="Arial" w:cs="Arial" w:eastAsia="Arial" w:hAnsi="Arial"/>
          <w:sz w:val="24"/>
          <w:szCs w:val="24"/>
        </w:rPr>
        <w:t xml:space="preserve">, </w:t>
      </w:r>
      <w:hyperlink w:history="1" r:id="rId15djhk6shgthpcvk5ji_8">
        <w:r>
          <w:rPr>
            <w:rFonts w:ascii="Arial" w:cs="Arial" w:eastAsia="Arial" w:hAnsi="Arial"/>
            <w:color w:val="1D4ED8"/>
            <w:sz w:val="24"/>
            <w:szCs w:val="24"/>
            <w:u w:val="single"/>
          </w:rPr>
          <w:t xml:space="preserve">5 июня 2015 года № 347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назначения государственных пособий</w:t>
      </w:r>
    </w:p>
    <w:p>
      <w:pPr>
        <w:spacing w:after="120"/>
        <w:jc w:val="both"/>
      </w:pPr>
      <w:r>
        <w:rPr>
          <w:rFonts w:ascii="Arial" w:cs="Arial" w:eastAsia="Arial" w:hAnsi="Arial"/>
          <w:sz w:val="24"/>
          <w:szCs w:val="24"/>
        </w:rPr>
        <w:t xml:space="preserve">ЖУРНАЛ
 учета обращений граждан и учета решений комиссии о назначении ежемесячных пособий малообеспеченным семьям, имеющим детей (в сельской местности)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o09mtdpsbanwii2xauoux">
        <w:r>
          <w:rPr>
            <w:rFonts w:ascii="Arial" w:cs="Arial" w:eastAsia="Arial" w:hAnsi="Arial"/>
            <w:i/>
            <w:iCs/>
            <w:color w:val="1D4ED8"/>
            <w:sz w:val="24"/>
            <w:szCs w:val="24"/>
            <w:u w:val="single"/>
          </w:rPr>
          <w:t xml:space="preserve">4 июня 2014 года № 308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965"/>
        <w:gridCol w:w="902"/>
        <w:gridCol w:w="1602"/>
        <w:gridCol w:w="932"/>
        <w:gridCol w:w="2001"/>
        <w:gridCol w:w="1445"/>
        <w:gridCol w:w="1014"/>
        <w:gridCol w:w="10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обращения</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заявителя</w:t>
            </w:r>
          </w:p>
        </w:tc>
        <w:tc>
          <w:tcPr>
            <w:tcW w:type="dxa" w:w="16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Статус заявителя (пенсионер, безработный, работающий и т.д.)</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Возраст заявителя</w:t>
            </w:r>
          </w:p>
        </w:tc>
        <w:tc>
          <w:tcPr>
            <w:tcW w:type="dxa" w:w="2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Адрес (наименование города/айылного аймака/села, улицы, номер дома/квартиры)</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Количественный состав семьи</w:t>
            </w:r>
          </w:p>
        </w:tc>
        <w:tc>
          <w:tcPr>
            <w:tcW w:type="dxa" w:w="2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дети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взрослые нетрудоспособные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8"/>
        <w:gridCol w:w="818"/>
        <w:gridCol w:w="1275"/>
        <w:gridCol w:w="1011"/>
        <w:gridCol w:w="1011"/>
        <w:gridCol w:w="941"/>
        <w:gridCol w:w="1460"/>
        <w:gridCol w:w="1374"/>
      </w:tblGrid>
      <w:tr>
        <w:tc>
          <w:tcPr>
            <w:tcW w:type="dxa" w:w="22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Отметка об отказе и причины отказа (заполняется в последующем случае отказа в пособии)</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Номер СПМС(*)</w:t>
            </w:r>
          </w:p>
        </w:tc>
        <w:tc>
          <w:tcPr>
            <w:tcW w:type="dxa" w:w="12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Номер протокола заседания комиссии</w:t>
            </w:r>
          </w:p>
        </w:tc>
        <w:tc>
          <w:tcPr>
            <w:tcW w:type="dxa" w:w="20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Среднедушевой совокупный доход семьи</w:t>
            </w:r>
          </w:p>
        </w:tc>
        <w:tc>
          <w:tcPr>
            <w:tcW w:type="dxa" w:w="9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Решение комиссии</w:t>
            </w:r>
          </w:p>
        </w:tc>
        <w:tc>
          <w:tcPr>
            <w:tcW w:type="dxa" w:w="14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направления документов в УСР(****)</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 прилагаемых справок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общий(**)</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для назначения ЕПМС(***)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r>
      <w:tr>
        <w:tc>
          <w:tcPr>
            <w:tcW w:type="dxa" w:w="2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СПМС - социальный паспорт малоимущей семьи;</w:t>
      </w:r>
    </w:p>
    <w:p>
      <w:pPr>
        <w:spacing w:after="120"/>
        <w:jc w:val="both"/>
      </w:pPr>
      <w:r>
        <w:rPr>
          <w:rFonts w:ascii="Arial" w:cs="Arial" w:eastAsia="Arial" w:hAnsi="Arial"/>
          <w:sz w:val="24"/>
          <w:szCs w:val="24"/>
        </w:rPr>
        <w:t xml:space="preserve">(**) общий среднедушевой совокупный доход - месячный доход на одного человека в семье, с учетом всех видов получаемых доходов;</w:t>
      </w:r>
    </w:p>
    <w:p>
      <w:pPr>
        <w:spacing w:after="120"/>
        <w:jc w:val="both"/>
      </w:pPr>
      <w:r>
        <w:rPr>
          <w:rFonts w:ascii="Arial" w:cs="Arial" w:eastAsia="Arial" w:hAnsi="Arial"/>
          <w:sz w:val="24"/>
          <w:szCs w:val="24"/>
        </w:rPr>
        <w:t xml:space="preserve">(***) среднедушевой совокупный доход семьи для назначения ЕПМС - месячный доход на одного человека в семье, с учетом только тех видов доходов, которые учитываются при назначении ЕПМС, в соответствии с </w:t>
      </w:r>
      <w:hyperlink w:history="1" r:id="rIdycjxieqhfzfq1ef0idox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совокупного дохода семьи для назначения ежемесячного пособия малообеспеченным семьям, имеющим детей, утвержденным </w:t>
      </w:r>
      <w:hyperlink w:history="1" r:id="rIddqbkwo24nynu_lxfn1b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824;</w:t>
      </w:r>
    </w:p>
    <w:p>
      <w:pPr>
        <w:spacing w:after="120"/>
        <w:jc w:val="both"/>
      </w:pPr>
      <w:r>
        <w:rPr>
          <w:rFonts w:ascii="Arial" w:cs="Arial" w:eastAsia="Arial" w:hAnsi="Arial"/>
          <w:sz w:val="24"/>
          <w:szCs w:val="24"/>
        </w:rPr>
        <w:t xml:space="preserve">(****) УСР - Управление социального развития.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v_g5j0u7x_ucxvr8lt2">
      <w:r>
        <w:rPr>
          <w:rFonts w:ascii="Arial" w:cs="Arial" w:eastAsia="Arial" w:hAnsi="Arial"/>
          <w:color w:val="132D3F"/>
          <w:sz w:val="16"/>
          <w:szCs w:val="16"/>
          <w:u w:val="single"/>
        </w:rPr>
        <w:t xml:space="preserve">dalil.kg/document/90232</w:t>
      </w:r>
    </w:hyperlink>
  </w:p>
  <w:p>
    <w:pPr>
      <w:spacing w:after="0" w:before="40"/>
      <w:jc w:val="center"/>
    </w:pPr>
    <w:hyperlink w:history="1" r:id="rIdgk4ynlsyvcieesmfepu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cyngfnfgurekpean-fse" Type="http://schemas.openxmlformats.org/officeDocument/2006/relationships/hyperlink" Target="https://dalil.kg/document/12229" TargetMode="External"/><Relationship Id="rId7pwtvazpqwb7mqi4mv3eh" Type="http://schemas.openxmlformats.org/officeDocument/2006/relationships/hyperlink" Target="https://dalil.kg/document/90469" TargetMode="External"/><Relationship Id="rIdr74ze6fdehlkhamxdr4i7" Type="http://schemas.openxmlformats.org/officeDocument/2006/relationships/hyperlink" Target="https://dalil.kg/document/92530" TargetMode="External"/><Relationship Id="rIdxav3qysadh5fvhw-lblcp" Type="http://schemas.openxmlformats.org/officeDocument/2006/relationships/hyperlink" Target="https://dalil.kg/document/92712" TargetMode="External"/><Relationship Id="rIdqvdxvgfntmp2bsjttygru" Type="http://schemas.openxmlformats.org/officeDocument/2006/relationships/hyperlink" Target="https://dalil.kg/document/93971" TargetMode="External"/><Relationship Id="rId8jphqmruxwv1gm1iridx5" Type="http://schemas.openxmlformats.org/officeDocument/2006/relationships/hyperlink" Target="https://dalil.kg/document/96559" TargetMode="External"/><Relationship Id="rIdckwksztrbdmb-67grn5y6" Type="http://schemas.openxmlformats.org/officeDocument/2006/relationships/hyperlink" Target="https://dalil.kg/document/97770" TargetMode="External"/><Relationship Id="rId_g4ebnnoimigyr6e8gm0e" Type="http://schemas.openxmlformats.org/officeDocument/2006/relationships/hyperlink" Target="https://dalil.kg/document/97691" TargetMode="External"/><Relationship Id="rId4zlyy0tsn_ktcvjhlduqq" Type="http://schemas.openxmlformats.org/officeDocument/2006/relationships/hyperlink" Target="https://dalil.kg/document/98065" TargetMode="External"/><Relationship Id="rIdte1cgaqakznatpv1a-hak" Type="http://schemas.openxmlformats.org/officeDocument/2006/relationships/hyperlink" Target="https://dalil.kg/document/98634" TargetMode="External"/><Relationship Id="rIdyj2_kjmkgbrfmmycqbmdc" Type="http://schemas.openxmlformats.org/officeDocument/2006/relationships/hyperlink" Target="https://dalil.kg/document/11596" TargetMode="External"/><Relationship Id="rIdsrws94ggstvlnrfefpxir" Type="http://schemas.openxmlformats.org/officeDocument/2006/relationships/hyperlink" Target="https://dalil.kg/document/96559" TargetMode="External"/><Relationship Id="rIduppvbckso0jxj6xwgzils" Type="http://schemas.openxmlformats.org/officeDocument/2006/relationships/hyperlink" Target="https://dalil.kg/document/97770" TargetMode="External"/><Relationship Id="rIdbdzlgzzxighdqblutf87x" Type="http://schemas.openxmlformats.org/officeDocument/2006/relationships/hyperlink" Target="https://dalil.kg/document/97770" TargetMode="External"/><Relationship Id="rId3pfjn6yhwha2kdnolkzkb" Type="http://schemas.openxmlformats.org/officeDocument/2006/relationships/hyperlink" Target="https://dalil.kg/document/97770" TargetMode="External"/><Relationship Id="rIdril_-jdqot9vaofdamjyd" Type="http://schemas.openxmlformats.org/officeDocument/2006/relationships/hyperlink" Target="https://dalil.kg/document/97770" TargetMode="External"/><Relationship Id="rIdkhn9r65t_racr2utx9bhz" Type="http://schemas.openxmlformats.org/officeDocument/2006/relationships/hyperlink" Target="https://dalil.kg/document/96559" TargetMode="External"/><Relationship Id="rIdigza3k1vhiqcye_h8os0t" Type="http://schemas.openxmlformats.org/officeDocument/2006/relationships/hyperlink" Target="https://dalil.kg/document/97770" TargetMode="External"/><Relationship Id="rId8uvdtswjttapv0rgeeewh" Type="http://schemas.openxmlformats.org/officeDocument/2006/relationships/hyperlink" Target="https://dalil.kg/document/97770" TargetMode="External"/><Relationship Id="rIdeimkviufckstptmryneim" Type="http://schemas.openxmlformats.org/officeDocument/2006/relationships/hyperlink" Target="https://dalil.kg/document/97770" TargetMode="External"/><Relationship Id="rIdoiojm4e_v5g6ib0ucy03d" Type="http://schemas.openxmlformats.org/officeDocument/2006/relationships/hyperlink" Target="https://dalil.kg/document/96559" TargetMode="External"/><Relationship Id="rIdeqzuwwb0pz_5zdmf55pgb" Type="http://schemas.openxmlformats.org/officeDocument/2006/relationships/hyperlink" Target="https://dalil.kg/document/96559" TargetMode="External"/><Relationship Id="rIdlxwjjby-h22r-ojuqakwv" Type="http://schemas.openxmlformats.org/officeDocument/2006/relationships/hyperlink" Target="https://dalil.kg/document/97770" TargetMode="External"/><Relationship Id="rIdhoy6telkkkh6n5ph3s_th" Type="http://schemas.openxmlformats.org/officeDocument/2006/relationships/hyperlink" Target="https://dalil.kg/document/96559" TargetMode="External"/><Relationship Id="rIdaokmwj0-kwswmjwgyk55a" Type="http://schemas.openxmlformats.org/officeDocument/2006/relationships/hyperlink" Target="https://dalil.kg/document/97770" TargetMode="External"/><Relationship Id="rIdj7tfy1fj8wz2ex7cyddar" Type="http://schemas.openxmlformats.org/officeDocument/2006/relationships/hyperlink" Target="https://dalil.kg/document/96559" TargetMode="External"/><Relationship Id="rIdqpomu3v91kjne8toj6kbb" Type="http://schemas.openxmlformats.org/officeDocument/2006/relationships/hyperlink" Target="https://dalil.kg/document/97770" TargetMode="External"/><Relationship Id="rIdjk7facyej-fkxfwkyf-ou" Type="http://schemas.openxmlformats.org/officeDocument/2006/relationships/hyperlink" Target="https://dalil.kg/document/96559" TargetMode="External"/><Relationship Id="rIdyub76bzsi2lytbiytcota" Type="http://schemas.openxmlformats.org/officeDocument/2006/relationships/hyperlink" Target="https://dalil.kg/document/97770" TargetMode="External"/><Relationship Id="rId12levibyrjaf68tksp1qy" Type="http://schemas.openxmlformats.org/officeDocument/2006/relationships/hyperlink" Target="https://dalil.kg/document/96559" TargetMode="External"/><Relationship Id="rIdxqlwkzzgjlw8t7wyb3n96" Type="http://schemas.openxmlformats.org/officeDocument/2006/relationships/hyperlink" Target="https://dalil.kg/document/97770" TargetMode="External"/><Relationship Id="rIdkdw4xrayucs0mxvevm-sd" Type="http://schemas.openxmlformats.org/officeDocument/2006/relationships/hyperlink" Target="https://dalil.kg/document/97770" TargetMode="External"/><Relationship Id="rIdmdvn-csklteideza_qdax" Type="http://schemas.openxmlformats.org/officeDocument/2006/relationships/hyperlink" Target="https://dalil.kg/document/97691" TargetMode="External"/><Relationship Id="rId5qmtagb5fzyetzek1bbjf" Type="http://schemas.openxmlformats.org/officeDocument/2006/relationships/hyperlink" Target="https://dalil.kg/document/98065" TargetMode="External"/><Relationship Id="rIdm_obioj88dmr6pqayufnz" Type="http://schemas.openxmlformats.org/officeDocument/2006/relationships/hyperlink" Target="https://dalil.kg/document/96559" TargetMode="External"/><Relationship Id="rIdmdx3a5d2wqllp7mebhs70" Type="http://schemas.openxmlformats.org/officeDocument/2006/relationships/hyperlink" Target="https://dalil.kg/document/96559" TargetMode="External"/><Relationship Id="rIdwnkjrqalnohpk9zoipanj" Type="http://schemas.openxmlformats.org/officeDocument/2006/relationships/hyperlink" Target="https://dalil.kg/document/97770" TargetMode="External"/><Relationship Id="rIde2h8s8boawtx8wisf9key" Type="http://schemas.openxmlformats.org/officeDocument/2006/relationships/hyperlink" Target="https://dalil.kg/document/96559" TargetMode="External"/><Relationship Id="rIdwqxuzexl5lq-xs5ythhq-" Type="http://schemas.openxmlformats.org/officeDocument/2006/relationships/hyperlink" Target="https://dalil.kg/document/97770" TargetMode="External"/><Relationship Id="rId4hnv5aiq7f5e2dwzduwka" Type="http://schemas.openxmlformats.org/officeDocument/2006/relationships/hyperlink" Target="https://dalil.kg/document/11596" TargetMode="External"/><Relationship Id="rId-q-pvp0_cdbn3ejfuzzzz" Type="http://schemas.openxmlformats.org/officeDocument/2006/relationships/hyperlink" Target="https://dalil.kg/document/11596" TargetMode="External"/><Relationship Id="rIdrbyanzj0y3bjth5ndnp5-" Type="http://schemas.openxmlformats.org/officeDocument/2006/relationships/hyperlink" Target="https://dalil.kg/document/98065" TargetMode="External"/><Relationship Id="rIdcjuuidbsbvhmy4r4tvc4n" Type="http://schemas.openxmlformats.org/officeDocument/2006/relationships/hyperlink" Target="https://dalil.kg/document/98065" TargetMode="External"/><Relationship Id="rIdlgus8xw3ojjnatx6rgj8p" Type="http://schemas.openxmlformats.org/officeDocument/2006/relationships/hyperlink" Target="https://dalil.kg/document/96559" TargetMode="External"/><Relationship Id="rIdmq5pzds9pxfgujyosarrm" Type="http://schemas.openxmlformats.org/officeDocument/2006/relationships/hyperlink" Target="https://dalil.kg/document/98065" TargetMode="External"/><Relationship Id="rIdcnp_rfaoku0gdfdgfu_ap" Type="http://schemas.openxmlformats.org/officeDocument/2006/relationships/hyperlink" Target="https://dalil.kg/document/98634" TargetMode="External"/><Relationship Id="rId4yj1ctzqqhg6gzvdwjwcn" Type="http://schemas.openxmlformats.org/officeDocument/2006/relationships/hyperlink" Target="https://dalil.kg/document/11596" TargetMode="External"/><Relationship Id="rIdfh3ob2knhcgzsftqum8mi" Type="http://schemas.openxmlformats.org/officeDocument/2006/relationships/hyperlink" Target="https://dalil.kg/document/11596" TargetMode="External"/><Relationship Id="rIdjd4djhlwkgbgzfsjotelr" Type="http://schemas.openxmlformats.org/officeDocument/2006/relationships/hyperlink" Target="https://dalil.kg/document/98065" TargetMode="External"/><Relationship Id="rIdqbqcdv9osh0mfd-av7qw-" Type="http://schemas.openxmlformats.org/officeDocument/2006/relationships/hyperlink" Target="https://dalil.kg/document/98065" TargetMode="External"/><Relationship Id="rIdkjofvcmvmd5u2uzejnhgk" Type="http://schemas.openxmlformats.org/officeDocument/2006/relationships/hyperlink" Target="https://dalil.kg/document/97691" TargetMode="External"/><Relationship Id="rIdzz5k9swi6b-xjfiuby_ca" Type="http://schemas.openxmlformats.org/officeDocument/2006/relationships/hyperlink" Target="https://dalil.kg/document/98065" TargetMode="External"/><Relationship Id="rId9oeoj8-er3vs3y0kac9tw" Type="http://schemas.openxmlformats.org/officeDocument/2006/relationships/hyperlink" Target="https://dalil.kg/document/11596" TargetMode="External"/><Relationship Id="rId286nmm9olod6bz9f8i_gk" Type="http://schemas.openxmlformats.org/officeDocument/2006/relationships/hyperlink" Target="https://dalil.kg/document/96559" TargetMode="External"/><Relationship Id="rIdtinpapj-7j8j38rtsjlyq" Type="http://schemas.openxmlformats.org/officeDocument/2006/relationships/hyperlink" Target="https://dalil.kg/document/98065" TargetMode="External"/><Relationship Id="rIdf_ivtejy1agpwmjfsovoa" Type="http://schemas.openxmlformats.org/officeDocument/2006/relationships/hyperlink" Target="https://dalil.kg/document/98065" TargetMode="External"/><Relationship Id="rIdkff1hhdje68qgy3a-muiv" Type="http://schemas.openxmlformats.org/officeDocument/2006/relationships/hyperlink" Target="https://dalil.kg/document/98065" TargetMode="External"/><Relationship Id="rIdazsuq9idm9ka4dmcrjhnu" Type="http://schemas.openxmlformats.org/officeDocument/2006/relationships/hyperlink" Target="https://dalil.kg/document/96559" TargetMode="External"/><Relationship Id="rIdehjibpiiq3y5dlvv85s9l" Type="http://schemas.openxmlformats.org/officeDocument/2006/relationships/hyperlink" Target="https://dalil.kg/document/97770" TargetMode="External"/><Relationship Id="rIdn5eyyaccbgtra6pbhv-cs" Type="http://schemas.openxmlformats.org/officeDocument/2006/relationships/hyperlink" Target="https://dalil.kg/document/97770" TargetMode="External"/><Relationship Id="rIdxkmlv7fcjx3wgzuf1syqy" Type="http://schemas.openxmlformats.org/officeDocument/2006/relationships/hyperlink" Target="https://dalil.kg/document/97770" TargetMode="External"/><Relationship Id="rIda6aykfgpj3qn2bivclqwd" Type="http://schemas.openxmlformats.org/officeDocument/2006/relationships/hyperlink" Target="https://dalil.kg/document/97770" TargetMode="External"/><Relationship Id="rIdajmnj4eb9vbozz8ulhnhc" Type="http://schemas.openxmlformats.org/officeDocument/2006/relationships/hyperlink" Target="https://dalil.kg/document/97770" TargetMode="External"/><Relationship Id="rIdfj95cdj1-qgoeemrq7qqm" Type="http://schemas.openxmlformats.org/officeDocument/2006/relationships/hyperlink" Target="https://dalil.kg/document/97770" TargetMode="External"/><Relationship Id="rId5dl-nqtdsl0o5z-36m01-" Type="http://schemas.openxmlformats.org/officeDocument/2006/relationships/hyperlink" Target="https://dalil.kg/document/92712" TargetMode="External"/><Relationship Id="rIdq7kpzksncdypgbaoljyqi" Type="http://schemas.openxmlformats.org/officeDocument/2006/relationships/hyperlink" Target="https://dalil.kg/document/96559" TargetMode="External"/><Relationship Id="rIdsl_fxa7lardfv64wpn7uo" Type="http://schemas.openxmlformats.org/officeDocument/2006/relationships/hyperlink" Target="https://dalil.kg/document/97770" TargetMode="External"/><Relationship Id="rIdjzf78iy-epe6n4qiqvgyi" Type="http://schemas.openxmlformats.org/officeDocument/2006/relationships/hyperlink" Target="https://dalil.kg/document/96559" TargetMode="External"/><Relationship Id="rIdj9rn3enpwfdsxf0_dgq41" Type="http://schemas.openxmlformats.org/officeDocument/2006/relationships/hyperlink" Target="https://dalil.kg/document/96559" TargetMode="External"/><Relationship Id="rIdg7jw_s5obrrgg0-xoe6nb" Type="http://schemas.openxmlformats.org/officeDocument/2006/relationships/hyperlink" Target="https://dalil.kg/document/97691" TargetMode="External"/><Relationship Id="rIdgvp9kswwmfltzucvacxdb" Type="http://schemas.openxmlformats.org/officeDocument/2006/relationships/hyperlink" Target="https://dalil.kg/document/96559" TargetMode="External"/><Relationship Id="rId3yb4yp-a0z5ntrzzpinbp" Type="http://schemas.openxmlformats.org/officeDocument/2006/relationships/hyperlink" Target="https://dalil.kg/document/96559" TargetMode="External"/><Relationship Id="rIdlmvnlwq90rmqqqls5x3pr" Type="http://schemas.openxmlformats.org/officeDocument/2006/relationships/hyperlink" Target="https://dalil.kg/document/92530" TargetMode="External"/><Relationship Id="rIdvseyjcveuq_cqt-jpxip4" Type="http://schemas.openxmlformats.org/officeDocument/2006/relationships/hyperlink" Target="https://dalil.kg/document/96559" TargetMode="External"/><Relationship Id="rIduz-xi46_cwok0dgskbbz-" Type="http://schemas.openxmlformats.org/officeDocument/2006/relationships/hyperlink" Target="https://dalil.kg/document/92712" TargetMode="External"/><Relationship Id="rIdsdpfhi1c9b2sciy4ctjdl" Type="http://schemas.openxmlformats.org/officeDocument/2006/relationships/hyperlink" Target="https://dalil.kg/document/93971" TargetMode="External"/><Relationship Id="rIdcjhrtoligbcl1asxsaz_t" Type="http://schemas.openxmlformats.org/officeDocument/2006/relationships/hyperlink" Target="https://dalil.kg/document/96559" TargetMode="External"/><Relationship Id="rIdsncixqgxfjl93pqp41hqv" Type="http://schemas.openxmlformats.org/officeDocument/2006/relationships/hyperlink" Target="https://dalil.kg/document/96559" TargetMode="External"/><Relationship Id="rIdhfjjzanheqorwtrtdzwmt" Type="http://schemas.openxmlformats.org/officeDocument/2006/relationships/hyperlink" Target="https://dalil.kg/document/97770" TargetMode="External"/><Relationship Id="rIdky68u0tos1icf3oeyqbt0" Type="http://schemas.openxmlformats.org/officeDocument/2006/relationships/hyperlink" Target="https://dalil.kg/document/92712" TargetMode="External"/><Relationship Id="rId15djhk6shgthpcvk5ji_8" Type="http://schemas.openxmlformats.org/officeDocument/2006/relationships/hyperlink" Target="https://dalil.kg/document/97770" TargetMode="External"/><Relationship Id="rIdo09mtdpsbanwii2xauoux" Type="http://schemas.openxmlformats.org/officeDocument/2006/relationships/hyperlink" Target="https://dalil.kg/document/96559" TargetMode="External"/><Relationship Id="rIdycjxieqhfzfq1ef0idoxn" Type="http://schemas.openxmlformats.org/officeDocument/2006/relationships/hyperlink" Target="https://dalil.kg/document/90236" TargetMode="External"/><Relationship Id="rIddqbkwo24nynu_lxfn1bxr" Type="http://schemas.openxmlformats.org/officeDocument/2006/relationships/hyperlink" Target="https://dalil.kg/document/90470" TargetMode="External"/><Relationship Id="rId8" Type="http://schemas.openxmlformats.org/officeDocument/2006/relationships/image" Target="media/8de64316e95979c063c17bcd5380dc052a2594e9.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v_g5j0u7x_ucxvr8lt2" Type="http://schemas.openxmlformats.org/officeDocument/2006/relationships/hyperlink" Target="https://dalil.kg/document/90232" TargetMode="External"/><Relationship Id="rIdgk4ynlsyvcieesmfepu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2026-09-24T09:35:44.563Z</dcterms:created>
  <dcterms:modified xsi:type="dcterms:W3CDTF">2026-09-24T09:35:44.563Z</dcterms:modified>
</cp:coreProperties>
</file>

<file path=docProps/custom.xml><?xml version="1.0" encoding="utf-8"?>
<Properties xmlns="http://schemas.openxmlformats.org/officeDocument/2006/custom-properties" xmlns:vt="http://schemas.openxmlformats.org/officeDocument/2006/docPropsVTypes"/>
</file>