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q5x5j7glw_ttn-yzepf3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октября 2009 года № 625</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ucpvz2bitf_mqa33yks0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jj-eu7srf9ifd9ovask-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Уголовный </w:t>
      </w:r>
      <w:hyperlink w:history="1" r:id="rIdhgnuodgwo5z1hsy2dllg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ст.229) следующие дополнения и изменения:</w:t>
      </w:r>
    </w:p>
    <w:p>
      <w:pPr>
        <w:spacing w:after="120"/>
        <w:jc w:val="both"/>
      </w:pPr>
      <w:r>
        <w:rPr>
          <w:rFonts w:ascii="Arial" w:cs="Arial" w:eastAsia="Arial" w:hAnsi="Arial"/>
          <w:sz w:val="24"/>
          <w:szCs w:val="24"/>
        </w:rPr>
        <w:t xml:space="preserve">1. Пункт 5 части четвертой статьи 49 после слов "рецидиве преступлений," дополнить словами "лицам, осужденным к пожизненному лишению свободы,".</w:t>
      </w:r>
    </w:p>
    <w:p>
      <w:pPr>
        <w:spacing w:after="120"/>
        <w:jc w:val="both"/>
      </w:pPr>
      <w:r>
        <w:rPr>
          <w:rFonts w:ascii="Arial" w:cs="Arial" w:eastAsia="Arial" w:hAnsi="Arial"/>
          <w:sz w:val="24"/>
          <w:szCs w:val="24"/>
        </w:rPr>
        <w:t xml:space="preserve">2. В части первой статьи 50 слова "против жизни, чести и достоинства личности либо действия, направленные на частичное или полное уничтожение национальных, этнических и религиозных групп" исключить.</w:t>
      </w:r>
    </w:p>
    <w:p>
      <w:pPr>
        <w:spacing w:after="120"/>
        <w:jc w:val="both"/>
      </w:pPr>
      <w:r>
        <w:rPr>
          <w:rFonts w:ascii="Arial" w:cs="Arial" w:eastAsia="Arial" w:hAnsi="Arial"/>
          <w:sz w:val="24"/>
          <w:szCs w:val="24"/>
        </w:rPr>
        <w:t xml:space="preserve">3. В части третьей статьи 53 слова "статьями 185-187" заменить словами "статьей 185".</w:t>
      </w:r>
    </w:p>
    <w:p>
      <w:pPr>
        <w:spacing w:after="120"/>
        <w:jc w:val="both"/>
      </w:pPr>
      <w:r>
        <w:rPr>
          <w:rFonts w:ascii="Arial" w:cs="Arial" w:eastAsia="Arial" w:hAnsi="Arial"/>
          <w:sz w:val="24"/>
          <w:szCs w:val="24"/>
        </w:rPr>
        <w:t xml:space="preserve">4. Последнее предложение части первой статьи 70 исключить.</w:t>
      </w:r>
    </w:p>
    <w:p>
      <w:pPr>
        <w:spacing w:after="120"/>
        <w:jc w:val="both"/>
      </w:pPr>
      <w:r>
        <w:rPr>
          <w:rFonts w:ascii="Arial" w:cs="Arial" w:eastAsia="Arial" w:hAnsi="Arial"/>
          <w:sz w:val="24"/>
          <w:szCs w:val="24"/>
        </w:rPr>
        <w:t xml:space="preserve">5. Часть вторую статьи 112 признать утратившей силу.</w:t>
      </w:r>
    </w:p>
    <w:p>
      <w:pPr>
        <w:spacing w:after="120"/>
        <w:jc w:val="both"/>
      </w:pPr>
      <w:r>
        <w:rPr>
          <w:rFonts w:ascii="Arial" w:cs="Arial" w:eastAsia="Arial" w:hAnsi="Arial"/>
          <w:sz w:val="24"/>
          <w:szCs w:val="24"/>
        </w:rPr>
        <w:t xml:space="preserve">6. В части второй статьи 124:</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7. В абзаце втором части третьей статьи 127 слова "арестом на срок от трех до шести месяцев" заменить словами "штрафом в размере от пятисот до пяти тысяч расчетных показателей".</w:t>
      </w:r>
    </w:p>
    <w:p>
      <w:pPr>
        <w:spacing w:after="120"/>
        <w:jc w:val="both"/>
      </w:pPr>
      <w:r>
        <w:rPr>
          <w:rFonts w:ascii="Arial" w:cs="Arial" w:eastAsia="Arial" w:hAnsi="Arial"/>
          <w:sz w:val="24"/>
          <w:szCs w:val="24"/>
        </w:rPr>
        <w:t xml:space="preserve">8. Примечание статьи 164 дополнить пунктом 4 следующего содержания:</w:t>
      </w:r>
    </w:p>
    <w:p>
      <w:pPr>
        <w:spacing w:after="120"/>
        <w:jc w:val="both"/>
      </w:pPr>
      <w:r>
        <w:rPr>
          <w:rFonts w:ascii="Arial" w:cs="Arial" w:eastAsia="Arial" w:hAnsi="Arial"/>
          <w:sz w:val="24"/>
          <w:szCs w:val="24"/>
        </w:rPr>
        <w:t xml:space="preserve">"4. Под имуществом понимается также скот и другие домашние животные.".</w:t>
      </w:r>
    </w:p>
    <w:p>
      <w:pPr>
        <w:spacing w:after="120"/>
        <w:jc w:val="both"/>
      </w:pPr>
      <w:r>
        <w:rPr>
          <w:rFonts w:ascii="Arial" w:cs="Arial" w:eastAsia="Arial" w:hAnsi="Arial"/>
          <w:sz w:val="24"/>
          <w:szCs w:val="24"/>
        </w:rPr>
        <w:t xml:space="preserve">9. Пункт 2 части второй статье 172-2 признать утратившим силу.</w:t>
      </w:r>
    </w:p>
    <w:p>
      <w:pPr>
        <w:spacing w:after="120"/>
        <w:jc w:val="both"/>
      </w:pPr>
      <w:r>
        <w:rPr>
          <w:rFonts w:ascii="Arial" w:cs="Arial" w:eastAsia="Arial" w:hAnsi="Arial"/>
          <w:sz w:val="24"/>
          <w:szCs w:val="24"/>
        </w:rPr>
        <w:t xml:space="preserve">10. В статье 184:</w:t>
      </w:r>
    </w:p>
    <w:p>
      <w:pPr>
        <w:spacing w:after="120"/>
        <w:jc w:val="both"/>
      </w:pPr>
      <w:r>
        <w:rPr>
          <w:rFonts w:ascii="Arial" w:cs="Arial" w:eastAsia="Arial" w:hAnsi="Arial"/>
          <w:sz w:val="24"/>
          <w:szCs w:val="24"/>
        </w:rPr>
        <w:t xml:space="preserve">- в абзаце втором части первой слова "от двухсот до пятисот расчетных показателей либо штрафом" исключить;</w:t>
      </w:r>
    </w:p>
    <w:p>
      <w:pPr>
        <w:spacing w:after="120"/>
        <w:jc w:val="both"/>
      </w:pPr>
      <w:r>
        <w:rPr>
          <w:rFonts w:ascii="Arial" w:cs="Arial" w:eastAsia="Arial" w:hAnsi="Arial"/>
          <w:sz w:val="24"/>
          <w:szCs w:val="24"/>
        </w:rPr>
        <w:t xml:space="preserve">- в абзаце втором части второй слова "от пятисот до одной тысячи расчетных показателей либо штрафом" исключить.</w:t>
      </w:r>
    </w:p>
    <w:p>
      <w:pPr>
        <w:spacing w:after="120"/>
        <w:jc w:val="both"/>
      </w:pPr>
      <w:r>
        <w:rPr>
          <w:rFonts w:ascii="Arial" w:cs="Arial" w:eastAsia="Arial" w:hAnsi="Arial"/>
          <w:sz w:val="24"/>
          <w:szCs w:val="24"/>
        </w:rPr>
        <w:t xml:space="preserve">11. Статью 204-2 изложить в следующей редакции:</w:t>
      </w:r>
    </w:p>
    <w:p>
      <w:pPr>
        <w:spacing w:after="120"/>
        <w:jc w:val="both"/>
      </w:pPr>
      <w:r>
        <w:rPr>
          <w:rFonts w:ascii="Arial" w:cs="Arial" w:eastAsia="Arial" w:hAnsi="Arial"/>
          <w:sz w:val="24"/>
          <w:szCs w:val="24"/>
        </w:rPr>
        <w:t xml:space="preserve">"Статья 204-2. Нарушение правил привлечения и использования в Кыргызской Республике иностранной рабочей силы после принятия мер административного воздействия</w:t>
      </w:r>
    </w:p>
    <w:p>
      <w:pPr>
        <w:spacing w:after="120"/>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после принятия мер административного воздействия -</w:t>
      </w:r>
    </w:p>
    <w:p>
      <w:pPr>
        <w:spacing w:after="120"/>
        <w:jc w:val="both"/>
      </w:pPr>
      <w:r>
        <w:rPr>
          <w:rFonts w:ascii="Arial" w:cs="Arial" w:eastAsia="Arial" w:hAnsi="Arial"/>
          <w:sz w:val="24"/>
          <w:szCs w:val="24"/>
        </w:rPr>
        <w:t xml:space="preserve">наказывается штрафом в размере от пятисот до двух тысяч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12. Статью 219 признать утратившей силу.</w:t>
      </w:r>
    </w:p>
    <w:p>
      <w:pPr>
        <w:spacing w:after="120"/>
        <w:jc w:val="both"/>
      </w:pPr>
      <w:r>
        <w:rPr>
          <w:rFonts w:ascii="Arial" w:cs="Arial" w:eastAsia="Arial" w:hAnsi="Arial"/>
          <w:sz w:val="24"/>
          <w:szCs w:val="24"/>
        </w:rPr>
        <w:t xml:space="preserve">13. Абзац первый части второй статьи 222 изложить в следующей редакции:</w:t>
      </w:r>
    </w:p>
    <w:p>
      <w:pPr>
        <w:spacing w:after="120"/>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лица, -".</w:t>
      </w:r>
    </w:p>
    <w:p>
      <w:pPr>
        <w:spacing w:after="120"/>
        <w:jc w:val="both"/>
      </w:pPr>
      <w:r>
        <w:rPr>
          <w:rFonts w:ascii="Arial" w:cs="Arial" w:eastAsia="Arial" w:hAnsi="Arial"/>
          <w:sz w:val="24"/>
          <w:szCs w:val="24"/>
        </w:rPr>
        <w:t xml:space="preserve">14. В статье 234:</w:t>
      </w:r>
    </w:p>
    <w:p>
      <w:pPr>
        <w:spacing w:after="120"/>
        <w:jc w:val="both"/>
      </w:pPr>
      <w:r>
        <w:rPr>
          <w:rFonts w:ascii="Arial" w:cs="Arial" w:eastAsia="Arial" w:hAnsi="Arial"/>
          <w:sz w:val="24"/>
          <w:szCs w:val="24"/>
        </w:rPr>
        <w:t xml:space="preserve">- в абзаце втором части первой слова "либо арестом на срок до шести месяцев," исключить;</w:t>
      </w:r>
    </w:p>
    <w:p>
      <w:pPr>
        <w:spacing w:after="120"/>
        <w:jc w:val="both"/>
      </w:pPr>
      <w:r>
        <w:rPr>
          <w:rFonts w:ascii="Arial" w:cs="Arial" w:eastAsia="Arial" w:hAnsi="Arial"/>
          <w:sz w:val="24"/>
          <w:szCs w:val="24"/>
        </w:rPr>
        <w:t xml:space="preserve">- пункт 1 части третей признать утратившим силу.</w:t>
      </w:r>
    </w:p>
    <w:p>
      <w:pPr>
        <w:spacing w:after="120"/>
        <w:jc w:val="both"/>
      </w:pPr>
      <w:r>
        <w:rPr>
          <w:rFonts w:ascii="Arial" w:cs="Arial" w:eastAsia="Arial" w:hAnsi="Arial"/>
          <w:sz w:val="24"/>
          <w:szCs w:val="24"/>
        </w:rPr>
        <w:t xml:space="preserve">15. В пункте 1 части второй статьи 248 слова "неоднократно или" исключить.</w:t>
      </w:r>
    </w:p>
    <w:p>
      <w:pPr>
        <w:spacing w:after="120"/>
        <w:jc w:val="both"/>
      </w:pPr>
      <w:r>
        <w:rPr>
          <w:rFonts w:ascii="Arial" w:cs="Arial" w:eastAsia="Arial" w:hAnsi="Arial"/>
          <w:sz w:val="24"/>
          <w:szCs w:val="24"/>
        </w:rPr>
        <w:t xml:space="preserve">16. Пункт 1 части второй статьи 279-1 признать утратившим силу.</w:t>
      </w:r>
    </w:p>
    <w:p>
      <w:pPr>
        <w:spacing w:after="120"/>
        <w:jc w:val="both"/>
      </w:pPr>
      <w:r>
        <w:rPr>
          <w:rFonts w:ascii="Arial" w:cs="Arial" w:eastAsia="Arial" w:hAnsi="Arial"/>
          <w:sz w:val="24"/>
          <w:szCs w:val="24"/>
        </w:rPr>
        <w:t xml:space="preserve">17. В абзаце втором части первой статьи 285 слова "либо арестом на срок до трех месяцев" исключить.</w:t>
      </w:r>
    </w:p>
    <w:p>
      <w:pPr>
        <w:spacing w:after="120"/>
        <w:jc w:val="both"/>
      </w:pPr>
      <w:r>
        <w:rPr>
          <w:rFonts w:ascii="Arial" w:cs="Arial" w:eastAsia="Arial" w:hAnsi="Arial"/>
          <w:sz w:val="24"/>
          <w:szCs w:val="24"/>
        </w:rPr>
        <w:t xml:space="preserve">18. Статью 291 признать утратившей силу.</w:t>
      </w:r>
    </w:p>
    <w:p>
      <w:pPr>
        <w:spacing w:after="120"/>
        <w:jc w:val="both"/>
      </w:pPr>
      <w:r>
        <w:rPr>
          <w:rFonts w:ascii="Arial" w:cs="Arial" w:eastAsia="Arial" w:hAnsi="Arial"/>
          <w:sz w:val="24"/>
          <w:szCs w:val="24"/>
        </w:rPr>
        <w:t xml:space="preserve">19. В статье 369:</w:t>
      </w:r>
    </w:p>
    <w:p>
      <w:pPr>
        <w:spacing w:after="120"/>
        <w:jc w:val="both"/>
      </w:pPr>
      <w:r>
        <w:rPr>
          <w:rFonts w:ascii="Arial" w:cs="Arial" w:eastAsia="Arial" w:hAnsi="Arial"/>
          <w:sz w:val="24"/>
          <w:szCs w:val="24"/>
        </w:rPr>
        <w:t xml:space="preserve">- в абзаце втором части первой слова "на срок до одного года" заменить словами "на срок до шести месяцев";</w:t>
      </w:r>
    </w:p>
    <w:p>
      <w:pPr>
        <w:spacing w:after="120"/>
        <w:jc w:val="both"/>
      </w:pPr>
      <w:r>
        <w:rPr>
          <w:rFonts w:ascii="Arial" w:cs="Arial" w:eastAsia="Arial" w:hAnsi="Arial"/>
          <w:sz w:val="24"/>
          <w:szCs w:val="24"/>
        </w:rPr>
        <w:t xml:space="preserve">- в абзаце втором части второй слова "содержанием в дисциплинарной воинской части на срок до двух лет" заменить словами "содержанием в дисциплинарной воинской части на срок до одного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Уголовно-процессуальный </w:t>
      </w:r>
      <w:hyperlink w:history="1" r:id="rIdwivjeq8e4r2ops76jn_x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В части первой статьи 23 слово "русском" заменить словом "официальном".</w:t>
      </w:r>
    </w:p>
    <w:p>
      <w:pPr>
        <w:spacing w:after="120"/>
        <w:jc w:val="both"/>
      </w:pPr>
      <w:r>
        <w:rPr>
          <w:rFonts w:ascii="Arial" w:cs="Arial" w:eastAsia="Arial" w:hAnsi="Arial"/>
          <w:sz w:val="24"/>
          <w:szCs w:val="24"/>
        </w:rPr>
        <w:t xml:space="preserve">2. В части второй статьи 26 слова "частью второй статьи 112," исключить.</w:t>
      </w:r>
    </w:p>
    <w:p>
      <w:pPr>
        <w:spacing w:after="120"/>
        <w:jc w:val="both"/>
      </w:pPr>
      <w:r>
        <w:rPr>
          <w:rFonts w:ascii="Arial" w:cs="Arial" w:eastAsia="Arial" w:hAnsi="Arial"/>
          <w:sz w:val="24"/>
          <w:szCs w:val="24"/>
        </w:rPr>
        <w:t xml:space="preserve">3. В части девятой статьи 110 слова "с пунктами 3 и 4" заменить словами "с пунктом 3".</w:t>
      </w:r>
    </w:p>
    <w:p>
      <w:pPr>
        <w:spacing w:after="120"/>
        <w:jc w:val="both"/>
      </w:pPr>
      <w:r>
        <w:rPr>
          <w:rFonts w:ascii="Arial" w:cs="Arial" w:eastAsia="Arial" w:hAnsi="Arial"/>
          <w:sz w:val="24"/>
          <w:szCs w:val="24"/>
        </w:rPr>
        <w:t xml:space="preserve">4. Статью 236 изложить в следующей редакции:</w:t>
      </w:r>
    </w:p>
    <w:p>
      <w:pPr>
        <w:spacing w:after="120"/>
        <w:jc w:val="both"/>
      </w:pPr>
      <w:r>
        <w:rPr>
          <w:rFonts w:ascii="Arial" w:cs="Arial" w:eastAsia="Arial" w:hAnsi="Arial"/>
          <w:sz w:val="24"/>
          <w:szCs w:val="24"/>
        </w:rPr>
        <w:t xml:space="preserve">"Статья 236. Направление уголовного дела прокурору</w:t>
      </w:r>
    </w:p>
    <w:p>
      <w:pPr>
        <w:spacing w:after="120"/>
        <w:jc w:val="both"/>
      </w:pPr>
      <w:r>
        <w:rPr>
          <w:rFonts w:ascii="Arial" w:cs="Arial" w:eastAsia="Arial" w:hAnsi="Arial"/>
          <w:sz w:val="24"/>
          <w:szCs w:val="24"/>
        </w:rPr>
        <w:t xml:space="preserve">(1) После подписания следователем постановления об окончании следствия дело направляется прокурору, осуществляющему надзор по данному делу.</w:t>
      </w:r>
    </w:p>
    <w:p>
      <w:pPr>
        <w:spacing w:after="120"/>
        <w:jc w:val="both"/>
      </w:pPr>
      <w:r>
        <w:rPr>
          <w:rFonts w:ascii="Arial" w:cs="Arial" w:eastAsia="Arial" w:hAnsi="Arial"/>
          <w:sz w:val="24"/>
          <w:szCs w:val="24"/>
        </w:rPr>
        <w:t xml:space="preserve">(2) К уголовному делу должны быть приложены документы, удостоверяющие личность обвиняемого.</w:t>
      </w:r>
    </w:p>
    <w:p>
      <w:pPr>
        <w:spacing w:after="120"/>
        <w:jc w:val="both"/>
      </w:pPr>
      <w:r>
        <w:rPr>
          <w:rFonts w:ascii="Arial" w:cs="Arial" w:eastAsia="Arial" w:hAnsi="Arial"/>
          <w:sz w:val="24"/>
          <w:szCs w:val="24"/>
        </w:rPr>
        <w:t xml:space="preserve">В случае отсутствия у обвиняемого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уголовный процесс, до окончания расследования по делу.</w:t>
      </w:r>
    </w:p>
    <w:p>
      <w:pPr>
        <w:spacing w:after="120"/>
        <w:jc w:val="both"/>
      </w:pPr>
      <w:r>
        <w:rPr>
          <w:rFonts w:ascii="Arial" w:cs="Arial" w:eastAsia="Arial" w:hAnsi="Arial"/>
          <w:sz w:val="24"/>
          <w:szCs w:val="24"/>
        </w:rPr>
        <w:t xml:space="preserve">В случае отсутствия у обвиняемого - иностранного гражданина документа, удостоверяющего личность, к уголовному делу в исключительных случаях может быть приложен иной документ.</w:t>
      </w:r>
    </w:p>
    <w:p>
      <w:pPr>
        <w:spacing w:after="120"/>
        <w:jc w:val="both"/>
      </w:pPr>
      <w:r>
        <w:rPr>
          <w:rFonts w:ascii="Arial" w:cs="Arial" w:eastAsia="Arial" w:hAnsi="Arial"/>
          <w:sz w:val="24"/>
          <w:szCs w:val="24"/>
        </w:rPr>
        <w:t xml:space="preserve">Примечание. Документами, удостоверяющими личность, в настоящей статье признаются:</w:t>
      </w:r>
    </w:p>
    <w:p>
      <w:pPr>
        <w:spacing w:after="120"/>
        <w:jc w:val="both"/>
      </w:pPr>
      <w:r>
        <w:rPr>
          <w:rFonts w:ascii="Arial" w:cs="Arial" w:eastAsia="Arial" w:hAnsi="Arial"/>
          <w:sz w:val="24"/>
          <w:szCs w:val="24"/>
        </w:rPr>
        <w:t xml:space="preserve">1) паспорт гражданина;</w:t>
      </w:r>
    </w:p>
    <w:p>
      <w:pPr>
        <w:spacing w:after="120"/>
        <w:jc w:val="both"/>
      </w:pPr>
      <w:r>
        <w:rPr>
          <w:rFonts w:ascii="Arial" w:cs="Arial" w:eastAsia="Arial" w:hAnsi="Arial"/>
          <w:sz w:val="24"/>
          <w:szCs w:val="24"/>
        </w:rPr>
        <w:t xml:space="preserve">2) удостоверение личности;</w:t>
      </w:r>
    </w:p>
    <w:p>
      <w:pPr>
        <w:spacing w:after="120"/>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120"/>
        <w:jc w:val="both"/>
      </w:pPr>
      <w:r>
        <w:rPr>
          <w:rFonts w:ascii="Arial" w:cs="Arial" w:eastAsia="Arial" w:hAnsi="Arial"/>
          <w:sz w:val="24"/>
          <w:szCs w:val="24"/>
        </w:rPr>
        <w:t xml:space="preserve">4) удостоверение лица без гражданства;</w:t>
      </w:r>
    </w:p>
    <w:p>
      <w:pPr>
        <w:spacing w:after="120"/>
        <w:jc w:val="both"/>
      </w:pPr>
      <w:r>
        <w:rPr>
          <w:rFonts w:ascii="Arial" w:cs="Arial" w:eastAsia="Arial" w:hAnsi="Arial"/>
          <w:sz w:val="24"/>
          <w:szCs w:val="24"/>
        </w:rPr>
        <w:t xml:space="preserve">5) водительское удостоверение;</w:t>
      </w:r>
    </w:p>
    <w:p>
      <w:pPr>
        <w:spacing w:after="120"/>
        <w:jc w:val="both"/>
      </w:pPr>
      <w:r>
        <w:rPr>
          <w:rFonts w:ascii="Arial" w:cs="Arial" w:eastAsia="Arial" w:hAnsi="Arial"/>
          <w:sz w:val="24"/>
          <w:szCs w:val="24"/>
        </w:rPr>
        <w:t xml:space="preserve">6) военный билет;</w:t>
      </w:r>
    </w:p>
    <w:p>
      <w:pPr>
        <w:spacing w:after="120"/>
        <w:jc w:val="both"/>
      </w:pPr>
      <w:r>
        <w:rPr>
          <w:rFonts w:ascii="Arial" w:cs="Arial" w:eastAsia="Arial" w:hAnsi="Arial"/>
          <w:sz w:val="24"/>
          <w:szCs w:val="24"/>
        </w:rPr>
        <w:t xml:space="preserve">7) свидетельство о рождении (для лица, не достигшего шестнадцатилетнего возраста);</w:t>
      </w:r>
    </w:p>
    <w:p>
      <w:pPr>
        <w:spacing w:after="120"/>
        <w:jc w:val="both"/>
      </w:pPr>
      <w:r>
        <w:rPr>
          <w:rFonts w:ascii="Arial" w:cs="Arial" w:eastAsia="Arial" w:hAnsi="Arial"/>
          <w:sz w:val="24"/>
          <w:szCs w:val="24"/>
        </w:rPr>
        <w:t xml:space="preserve">8) актовая запись о рождении гражданина;</w:t>
      </w:r>
    </w:p>
    <w:p>
      <w:pPr>
        <w:spacing w:after="120"/>
        <w:jc w:val="both"/>
      </w:pPr>
      <w:r>
        <w:rPr>
          <w:rFonts w:ascii="Arial" w:cs="Arial" w:eastAsia="Arial" w:hAnsi="Arial"/>
          <w:sz w:val="24"/>
          <w:szCs w:val="24"/>
        </w:rPr>
        <w:t xml:space="preserve">9) иной документ уполномоченного органа.".</w:t>
      </w:r>
    </w:p>
    <w:p>
      <w:pPr>
        <w:spacing w:after="120"/>
        <w:jc w:val="both"/>
      </w:pPr>
      <w:r>
        <w:rPr>
          <w:rFonts w:ascii="Arial" w:cs="Arial" w:eastAsia="Arial" w:hAnsi="Arial"/>
          <w:sz w:val="24"/>
          <w:szCs w:val="24"/>
        </w:rPr>
        <w:t xml:space="preserve">5. В статье 281 слова "о преступлениях небольшой тяжести" заменить словами "о преступлениях небольшой тяжести и менее тяжких преступлениях".</w:t>
      </w:r>
    </w:p>
    <w:p>
      <w:pPr>
        <w:spacing w:after="120"/>
        <w:jc w:val="both"/>
      </w:pPr>
      <w:r>
        <w:rPr>
          <w:rFonts w:ascii="Arial" w:cs="Arial" w:eastAsia="Arial" w:hAnsi="Arial"/>
          <w:sz w:val="24"/>
          <w:szCs w:val="24"/>
        </w:rPr>
        <w:t xml:space="preserve">6. Статью 325 изложить в следующей редакции:</w:t>
      </w:r>
    </w:p>
    <w:p>
      <w:pPr>
        <w:spacing w:after="120"/>
        <w:jc w:val="both"/>
      </w:pPr>
      <w:r>
        <w:rPr>
          <w:rFonts w:ascii="Arial" w:cs="Arial" w:eastAsia="Arial" w:hAnsi="Arial"/>
          <w:sz w:val="24"/>
          <w:szCs w:val="24"/>
        </w:rPr>
        <w:t xml:space="preserve">"Статья 325. Освобождение подсудимого из-под стражи</w:t>
      </w:r>
    </w:p>
    <w:p>
      <w:pPr>
        <w:spacing w:after="120"/>
        <w:jc w:val="both"/>
      </w:pPr>
      <w:r>
        <w:rPr>
          <w:rFonts w:ascii="Arial" w:cs="Arial" w:eastAsia="Arial" w:hAnsi="Arial"/>
          <w:sz w:val="24"/>
          <w:szCs w:val="24"/>
        </w:rPr>
        <w:t xml:space="preserve">При оправдании подсудимого, а также при постановлении обвинительного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немедленному освобождению по вступлению приговора в законную силу.".</w:t>
      </w:r>
    </w:p>
    <w:p>
      <w:pPr>
        <w:spacing w:after="120"/>
        <w:jc w:val="both"/>
      </w:pPr>
      <w:r>
        <w:rPr>
          <w:rFonts w:ascii="Arial" w:cs="Arial" w:eastAsia="Arial" w:hAnsi="Arial"/>
          <w:sz w:val="24"/>
          <w:szCs w:val="24"/>
        </w:rPr>
        <w:t xml:space="preserve">7. Часть пятую статьи 358 признать утратившей силу.</w:t>
      </w:r>
    </w:p>
    <w:p>
      <w:pPr>
        <w:spacing w:after="120"/>
        <w:jc w:val="both"/>
      </w:pPr>
      <w:r>
        <w:rPr>
          <w:rFonts w:ascii="Arial" w:cs="Arial" w:eastAsia="Arial" w:hAnsi="Arial"/>
          <w:sz w:val="24"/>
          <w:szCs w:val="24"/>
        </w:rPr>
        <w:t xml:space="preserve">8. В части первой статьи 362:</w:t>
      </w:r>
    </w:p>
    <w:p>
      <w:pPr>
        <w:spacing w:after="120"/>
        <w:jc w:val="both"/>
      </w:pPr>
      <w:r>
        <w:rPr>
          <w:rFonts w:ascii="Arial" w:cs="Arial" w:eastAsia="Arial" w:hAnsi="Arial"/>
          <w:sz w:val="24"/>
          <w:szCs w:val="24"/>
        </w:rPr>
        <w:t xml:space="preserve">- в абзаце первом слово "аресту" заменить словами "исправительным работам, ограничению свободы";</w:t>
      </w:r>
    </w:p>
    <w:p>
      <w:pPr>
        <w:spacing w:after="120"/>
        <w:jc w:val="both"/>
      </w:pPr>
      <w:r>
        <w:rPr>
          <w:rFonts w:ascii="Arial" w:cs="Arial" w:eastAsia="Arial" w:hAnsi="Arial"/>
          <w:sz w:val="24"/>
          <w:szCs w:val="24"/>
        </w:rPr>
        <w:t xml:space="preserve">- в пункте 2 слова "восьмилетнего возраста" заменить словами "четырнадцатилетнего возраста".</w:t>
      </w:r>
    </w:p>
    <w:p>
      <w:pPr>
        <w:spacing w:after="120"/>
        <w:jc w:val="both"/>
      </w:pPr>
      <w:r>
        <w:rPr>
          <w:rFonts w:ascii="Arial" w:cs="Arial" w:eastAsia="Arial" w:hAnsi="Arial"/>
          <w:sz w:val="24"/>
          <w:szCs w:val="24"/>
        </w:rPr>
        <w:t xml:space="preserve">9. Часть первую статьи 363 после слова "представлению" дополнить словами "органа, ведающего исполнением наказания, или".</w:t>
      </w:r>
    </w:p>
    <w:p>
      <w:pPr>
        <w:spacing w:after="120"/>
        <w:jc w:val="both"/>
      </w:pPr>
      <w:r>
        <w:rPr>
          <w:rFonts w:ascii="Arial" w:cs="Arial" w:eastAsia="Arial" w:hAnsi="Arial"/>
          <w:sz w:val="24"/>
          <w:szCs w:val="24"/>
        </w:rPr>
        <w:t xml:space="preserve">10. Часть четвертую статьи 364 после слова "наказания" дополнить словами ", о замене наказаний в виде привлечения к общественным работам, исправительным работам, ограничения свободы другими видами наказаний при злостном уклонении от отбывания наказания".</w:t>
      </w:r>
    </w:p>
    <w:p>
      <w:pPr>
        <w:spacing w:after="120"/>
        <w:jc w:val="both"/>
      </w:pPr>
      <w:r>
        <w:rPr>
          <w:rFonts w:ascii="Arial" w:cs="Arial" w:eastAsia="Arial" w:hAnsi="Arial"/>
          <w:sz w:val="24"/>
          <w:szCs w:val="24"/>
        </w:rPr>
        <w:t xml:space="preserve">11. В статье 365:</w:t>
      </w:r>
    </w:p>
    <w:p>
      <w:pPr>
        <w:spacing w:after="120"/>
        <w:jc w:val="both"/>
      </w:pPr>
      <w:r>
        <w:rPr>
          <w:rFonts w:ascii="Arial" w:cs="Arial" w:eastAsia="Arial" w:hAnsi="Arial"/>
          <w:sz w:val="24"/>
          <w:szCs w:val="24"/>
        </w:rPr>
        <w:t xml:space="preserve">- в части третьей слова "одного года" заменить словами "трех месяцев";</w:t>
      </w:r>
    </w:p>
    <w:p>
      <w:pPr>
        <w:spacing w:after="120"/>
        <w:jc w:val="both"/>
      </w:pPr>
      <w:r>
        <w:rPr>
          <w:rFonts w:ascii="Arial" w:cs="Arial" w:eastAsia="Arial" w:hAnsi="Arial"/>
          <w:sz w:val="24"/>
          <w:szCs w:val="24"/>
        </w:rPr>
        <w:t xml:space="preserve">- в части пятой слова "органами внутренних дел" заменить словами "уголовно-исполнительными инспекциями Министерства юстиции Кыргызской Республики при содействии органов внутренних дел".</w:t>
      </w:r>
    </w:p>
    <w:p>
      <w:pPr>
        <w:spacing w:after="120"/>
        <w:jc w:val="both"/>
      </w:pPr>
      <w:r>
        <w:rPr>
          <w:rFonts w:ascii="Arial" w:cs="Arial" w:eastAsia="Arial" w:hAnsi="Arial"/>
          <w:sz w:val="24"/>
          <w:szCs w:val="24"/>
        </w:rPr>
        <w:t xml:space="preserve">12. Статью 367 изложить в следующей редакции:</w:t>
      </w:r>
    </w:p>
    <w:p>
      <w:pPr>
        <w:spacing w:after="120"/>
        <w:jc w:val="both"/>
      </w:pPr>
      <w:r>
        <w:rPr>
          <w:rFonts w:ascii="Arial" w:cs="Arial" w:eastAsia="Arial" w:hAnsi="Arial"/>
          <w:sz w:val="24"/>
          <w:szCs w:val="24"/>
        </w:rPr>
        <w:t xml:space="preserve">"Статья 367. Замена неотбытой части наказания более мягким видом наказания</w:t>
      </w:r>
    </w:p>
    <w:p>
      <w:pPr>
        <w:spacing w:after="120"/>
        <w:jc w:val="both"/>
      </w:pPr>
      <w:r>
        <w:rPr>
          <w:rFonts w:ascii="Arial" w:cs="Arial" w:eastAsia="Arial" w:hAnsi="Arial"/>
          <w:sz w:val="24"/>
          <w:szCs w:val="24"/>
        </w:rPr>
        <w:t xml:space="preserve">(1) Лицу, отбывающему наказание в виде лишения свободы, суд с учетом его поведения в период отбывания наказания может заменить оставшуюся неотбытую часть наказания любым, более мягким видом наказания в соответствии с видами наказания, указанными в статье 42 Уголовного кодекса Кыргызской Республики, кроме лиц совершивших особо тяжкие преступления.</w:t>
      </w:r>
    </w:p>
    <w:p>
      <w:pPr>
        <w:spacing w:after="120"/>
        <w:jc w:val="both"/>
      </w:pPr>
      <w:r>
        <w:rPr>
          <w:rFonts w:ascii="Arial" w:cs="Arial" w:eastAsia="Arial" w:hAnsi="Arial"/>
          <w:sz w:val="24"/>
          <w:szCs w:val="24"/>
        </w:rPr>
        <w:t xml:space="preserve">(2) Представление о замене неотбытой части наказания более мягким видом наказания рассматривается судом по представлению органа, ведающего исполнением наказания, или администрацией учреждения, исполняющего приговор.</w:t>
      </w:r>
    </w:p>
    <w:p>
      <w:pPr>
        <w:spacing w:after="120"/>
        <w:jc w:val="both"/>
      </w:pPr>
      <w:r>
        <w:rPr>
          <w:rFonts w:ascii="Arial" w:cs="Arial" w:eastAsia="Arial" w:hAnsi="Arial"/>
          <w:sz w:val="24"/>
          <w:szCs w:val="24"/>
        </w:rPr>
        <w:t xml:space="preserve">(3) Замена неотбытой части наказания более мягким видом наказания в отношении лиц, отбывающих наказания в воспитательных колониях, применяется судом по совместному представлению органа, ведающего исполнением наказания, или администрации учреждения, исполняющего приговор, и комиссии по делам детей.</w:t>
      </w:r>
    </w:p>
    <w:p>
      <w:pPr>
        <w:spacing w:after="120"/>
        <w:jc w:val="both"/>
      </w:pPr>
      <w:r>
        <w:rPr>
          <w:rFonts w:ascii="Arial" w:cs="Arial" w:eastAsia="Arial" w:hAnsi="Arial"/>
          <w:sz w:val="24"/>
          <w:szCs w:val="24"/>
        </w:rPr>
        <w:t xml:space="preserve">(4) Представления органа, ведающего исполнением наказания, или администрации учреждения, исполняющего приговор,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(5) Представление о замене неотбытой части наказания более мягким видом наказания рассматривается в судебном заседании с участием прокурора. В судебное заседание вызывается представитель органа, ведающего исполнением наказания, или администрации учреждения, исполняющего приговор, а также комиссии по делам детей, в случаях рассмотрения представления в отношении несовершеннолетних, и осужденный.".</w:t>
      </w:r>
    </w:p>
    <w:p>
      <w:pPr>
        <w:spacing w:after="120"/>
        <w:jc w:val="both"/>
      </w:pPr>
      <w:r>
        <w:rPr>
          <w:rFonts w:ascii="Arial" w:cs="Arial" w:eastAsia="Arial" w:hAnsi="Arial"/>
          <w:sz w:val="24"/>
          <w:szCs w:val="24"/>
        </w:rPr>
        <w:t xml:space="preserve">13. Статью 370 изложить в следующей редакции:</w:t>
      </w:r>
    </w:p>
    <w:p>
      <w:pPr>
        <w:spacing w:after="120"/>
        <w:jc w:val="both"/>
      </w:pPr>
      <w:r>
        <w:rPr>
          <w:rFonts w:ascii="Arial" w:cs="Arial" w:eastAsia="Arial" w:hAnsi="Arial"/>
          <w:sz w:val="24"/>
          <w:szCs w:val="24"/>
        </w:rPr>
        <w:t xml:space="preserve">"Статья 370. Изменение осужденным к лишению свободы вида исправительного учреждения</w:t>
      </w:r>
    </w:p>
    <w:p>
      <w:pPr>
        <w:spacing w:after="120"/>
        <w:jc w:val="both"/>
      </w:pPr>
      <w:r>
        <w:rPr>
          <w:rFonts w:ascii="Arial" w:cs="Arial" w:eastAsia="Arial" w:hAnsi="Arial"/>
          <w:sz w:val="24"/>
          <w:szCs w:val="24"/>
        </w:rPr>
        <w:t xml:space="preserve">(1) Изменение осужденным к лишению свободы вида исправительного учреждения по основаниям, предусмотренным законодательством Кыргызской Республики, производится судом. Представление органа, ведающего исполнением наказания, или администрации учреждения, исполняющего приговор, об изменении вида исправительного учреждения рассматривается судом по месту отбывания наказания осужденным.</w:t>
      </w:r>
    </w:p>
    <w:p>
      <w:pPr>
        <w:spacing w:after="120"/>
        <w:jc w:val="both"/>
      </w:pPr>
      <w:r>
        <w:rPr>
          <w:rFonts w:ascii="Arial" w:cs="Arial" w:eastAsia="Arial" w:hAnsi="Arial"/>
          <w:sz w:val="24"/>
          <w:szCs w:val="24"/>
        </w:rPr>
        <w:t xml:space="preserve">(2) Представление об изменении вида исправительного учреждения осужденному рассматривается в судебном заседании с участием прокурора.</w:t>
      </w:r>
    </w:p>
    <w:p>
      <w:pPr>
        <w:spacing w:after="120"/>
        <w:jc w:val="both"/>
      </w:pPr>
      <w:r>
        <w:rPr>
          <w:rFonts w:ascii="Arial" w:cs="Arial" w:eastAsia="Arial" w:hAnsi="Arial"/>
          <w:sz w:val="24"/>
          <w:szCs w:val="24"/>
        </w:rPr>
        <w:t xml:space="preserve">(3) В судебное заседание вызываются представитель органа, ведающего исполнением наказания, или администрации учреждения, исполняющего приговор и осужденный.".</w:t>
      </w:r>
    </w:p>
    <w:p>
      <w:pPr>
        <w:spacing w:after="120"/>
        <w:jc w:val="both"/>
      </w:pPr>
      <w:r>
        <w:rPr>
          <w:rFonts w:ascii="Arial" w:cs="Arial" w:eastAsia="Arial" w:hAnsi="Arial"/>
          <w:sz w:val="24"/>
          <w:szCs w:val="24"/>
        </w:rPr>
        <w:t xml:space="preserve">14. Часть третью статьи 372 изложить в следующей редакции:</w:t>
      </w:r>
    </w:p>
    <w:p>
      <w:pPr>
        <w:spacing w:after="120"/>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о замене неотбытой части наказания более мягким или строгим видом наказания, об изменении осужденному вида исправительного учреждения вызывается представитель органа, ведающего исполнением наказания, или администрации учреждения, исполняющего приговор.".</w:t>
      </w:r>
    </w:p>
    <w:p>
      <w:pPr>
        <w:spacing w:after="120"/>
        <w:jc w:val="both"/>
      </w:pPr>
      <w:r>
        <w:rPr>
          <w:rFonts w:ascii="Arial" w:cs="Arial" w:eastAsia="Arial" w:hAnsi="Arial"/>
          <w:sz w:val="24"/>
          <w:szCs w:val="24"/>
        </w:rPr>
        <w:t xml:space="preserve">15. В части четвертой статьи 373 слова "одного года" заменить словами "шести месяцев".</w:t>
      </w:r>
    </w:p>
    <w:p>
      <w:pPr>
        <w:spacing w:after="120"/>
        <w:jc w:val="both"/>
      </w:pPr>
      <w:r>
        <w:rPr>
          <w:rFonts w:ascii="Arial" w:cs="Arial" w:eastAsia="Arial" w:hAnsi="Arial"/>
          <w:sz w:val="24"/>
          <w:szCs w:val="24"/>
        </w:rPr>
        <w:t xml:space="preserve">16. В пункте 1 части четвертой статьи 386 цифры "1-3" заменить цифрами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Уголовно-исполнительный </w:t>
      </w:r>
      <w:hyperlink w:history="1" r:id="rIdg3hg3sxqkshsss70szlg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2000 г., № 3, ст.156) следующие изменения и дополнение:</w:t>
      </w:r>
    </w:p>
    <w:p>
      <w:pPr>
        <w:spacing w:after="120"/>
        <w:jc w:val="both"/>
      </w:pPr>
      <w:r>
        <w:rPr>
          <w:rFonts w:ascii="Arial" w:cs="Arial" w:eastAsia="Arial" w:hAnsi="Arial"/>
          <w:sz w:val="24"/>
          <w:szCs w:val="24"/>
        </w:rPr>
        <w:t xml:space="preserve">1. В части пятой статьи 46 слова "и строгого" заменить словами ", строгого и особого".</w:t>
      </w:r>
    </w:p>
    <w:p>
      <w:pPr>
        <w:spacing w:after="120"/>
        <w:jc w:val="both"/>
      </w:pPr>
      <w:r>
        <w:rPr>
          <w:rFonts w:ascii="Arial" w:cs="Arial" w:eastAsia="Arial" w:hAnsi="Arial"/>
          <w:sz w:val="24"/>
          <w:szCs w:val="24"/>
        </w:rPr>
        <w:t xml:space="preserve">2. В статье 50:</w:t>
      </w:r>
    </w:p>
    <w:p>
      <w:pPr>
        <w:spacing w:after="120"/>
        <w:jc w:val="both"/>
      </w:pPr>
      <w:r>
        <w:rPr>
          <w:rFonts w:ascii="Arial" w:cs="Arial" w:eastAsia="Arial" w:hAnsi="Arial"/>
          <w:sz w:val="24"/>
          <w:szCs w:val="24"/>
        </w:rPr>
        <w:t xml:space="preserve">- пункт второй части 2 изложить в следующей редакции:</w:t>
      </w:r>
    </w:p>
    <w:p>
      <w:pPr>
        <w:spacing w:after="120"/>
        <w:jc w:val="both"/>
      </w:pPr>
      <w:r>
        <w:rPr>
          <w:rFonts w:ascii="Arial" w:cs="Arial" w:eastAsia="Arial" w:hAnsi="Arial"/>
          <w:sz w:val="24"/>
          <w:szCs w:val="24"/>
        </w:rPr>
        <w:t xml:space="preserve">"2) из исправительных колоний общего, усиленного и строгого режимов в колонию-поселение - по отбытии осужденными за преступления небольшой тяжести, менее тяжкие преступления не менее одной четверти срока наказания; осужденные за тяжкие преступления - по отбытии не менее одной трети срока наказания; осужденные за особо тяжкие преступления или ранее досрочно освобождавшиеся от наказания в виде лишения свободы и совершившие новые преступления в период неотбытой части наказания по отбытии не менее двух третей срока наказания; осужденные за совершение преступления при особо опасном рецидиве - по отбытии не менее трех четвертей срока наказания; лица, которым пожизненное лишение свободы заменено в порядке помилования лишением свободы, - по отбытии не менее четырех пятых срока наказания;";</w:t>
      </w:r>
    </w:p>
    <w:p>
      <w:pPr>
        <w:spacing w:after="120"/>
        <w:jc w:val="both"/>
      </w:pPr>
      <w:r>
        <w:rPr>
          <w:rFonts w:ascii="Arial" w:cs="Arial" w:eastAsia="Arial" w:hAnsi="Arial"/>
          <w:sz w:val="24"/>
          <w:szCs w:val="24"/>
        </w:rPr>
        <w:t xml:space="preserve">- часть третью дополнить пунктами 3 и 4 следующего содержания:</w:t>
      </w:r>
    </w:p>
    <w:p>
      <w:pPr>
        <w:spacing w:after="120"/>
        <w:jc w:val="both"/>
      </w:pPr>
      <w:r>
        <w:rPr>
          <w:rFonts w:ascii="Arial" w:cs="Arial" w:eastAsia="Arial" w:hAnsi="Arial"/>
          <w:sz w:val="24"/>
          <w:szCs w:val="24"/>
        </w:rPr>
        <w:t xml:space="preserve">"3) осужденные, не давшие письменного согласия на перевод в колонию-поселение по форме, установленной правилами внутреннего распорядка исправительных учреждении Главного управления исполнения наказаний Министерства юстиции Кыргызской Республики;</w:t>
      </w:r>
    </w:p>
    <w:p>
      <w:pPr>
        <w:spacing w:after="120"/>
        <w:jc w:val="both"/>
      </w:pPr>
      <w:r>
        <w:rPr>
          <w:rFonts w:ascii="Arial" w:cs="Arial" w:eastAsia="Arial" w:hAnsi="Arial"/>
          <w:sz w:val="24"/>
          <w:szCs w:val="24"/>
        </w:rPr>
        <w:t xml:space="preserve">4) осужденные без определенного места жительства и граждане иностранных государств.".</w:t>
      </w:r>
    </w:p>
    <w:p>
      <w:pPr>
        <w:spacing w:after="120"/>
        <w:jc w:val="both"/>
      </w:pPr>
      <w:r>
        <w:rPr>
          <w:rFonts w:ascii="Arial" w:cs="Arial" w:eastAsia="Arial" w:hAnsi="Arial"/>
          <w:sz w:val="24"/>
          <w:szCs w:val="24"/>
        </w:rPr>
        <w:t xml:space="preserve">3. Часть первую статьи 99 после слов "при особо опасном рецидиве," дополнить словами "лица, осужденные к пожизненному лишению свободы".</w:t>
      </w:r>
    </w:p>
    <w:p>
      <w:pPr>
        <w:spacing w:after="120"/>
        <w:jc w:val="both"/>
      </w:pPr>
      <w:r>
        <w:rPr>
          <w:rFonts w:ascii="Arial" w:cs="Arial" w:eastAsia="Arial" w:hAnsi="Arial"/>
          <w:sz w:val="24"/>
          <w:szCs w:val="24"/>
        </w:rPr>
        <w:t xml:space="preserve">4. В статье 100-1 слова ", а также лица, которым пожизненное лишение свободы в порядке помилования заменено лишением свободы на определенный срок" исключить.</w:t>
      </w:r>
    </w:p>
    <w:p>
      <w:pPr>
        <w:spacing w:after="120"/>
        <w:jc w:val="both"/>
      </w:pPr>
      <w:r>
        <w:rPr>
          <w:rFonts w:ascii="Arial" w:cs="Arial" w:eastAsia="Arial" w:hAnsi="Arial"/>
          <w:sz w:val="24"/>
          <w:szCs w:val="24"/>
        </w:rPr>
        <w:t xml:space="preserve">5. В части третьей статьи 100-2 слово "шестой" заменить словом "седьмой".</w:t>
      </w:r>
    </w:p>
    <w:p>
      <w:pPr>
        <w:spacing w:after="120"/>
        <w:jc w:val="both"/>
      </w:pPr>
      <w:r>
        <w:rPr>
          <w:rFonts w:ascii="Arial" w:cs="Arial" w:eastAsia="Arial" w:hAnsi="Arial"/>
          <w:sz w:val="24"/>
          <w:szCs w:val="24"/>
        </w:rPr>
        <w:t xml:space="preserve">6. В части первой статьи 102 слова "облегченные," и "и строгие" исключить.</w:t>
      </w:r>
    </w:p>
    <w:p>
      <w:pPr>
        <w:spacing w:after="120"/>
        <w:jc w:val="both"/>
      </w:pPr>
      <w:r>
        <w:rPr>
          <w:rFonts w:ascii="Arial" w:cs="Arial" w:eastAsia="Arial" w:hAnsi="Arial"/>
          <w:sz w:val="24"/>
          <w:szCs w:val="24"/>
        </w:rPr>
        <w:t xml:space="preserve">7. Части двенадцатую и тринадцатую статьи 145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w:t>
      </w:r>
      <w:hyperlink w:history="1" r:id="rIdc4oxj0cj8hao0ykvy6w_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120"/>
        <w:jc w:val="both"/>
      </w:pPr>
      <w:r>
        <w:rPr>
          <w:rFonts w:ascii="Arial" w:cs="Arial" w:eastAsia="Arial" w:hAnsi="Arial"/>
          <w:sz w:val="24"/>
          <w:szCs w:val="24"/>
        </w:rPr>
        <w:t xml:space="preserve">В статье 288:</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от пяти до пятнадцати, на должностных лиц - в размере от десяти до тридцати расчетных показателей.";</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тридцати до пятидесяти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"Об органах и учреждениях уголовно-исполнительной (пенитенциарной) системы" (Ведомости Жогорку Кенеша Кыргызской Республики, 2003 г., № 12, ст.554) следующие дополнения и изменение:</w:t>
      </w:r>
    </w:p>
    <w:p>
      <w:pPr>
        <w:spacing w:after="120"/>
        <w:jc w:val="both"/>
      </w:pPr>
      <w:r>
        <w:rPr>
          <w:rFonts w:ascii="Arial" w:cs="Arial" w:eastAsia="Arial" w:hAnsi="Arial"/>
          <w:sz w:val="24"/>
          <w:szCs w:val="24"/>
        </w:rPr>
        <w:t xml:space="preserve">1. Статью 2 дополнить абзацем пятым следующего содержания:</w:t>
      </w:r>
    </w:p>
    <w:p>
      <w:pPr>
        <w:spacing w:after="120"/>
        <w:jc w:val="both"/>
      </w:pPr>
      <w:r>
        <w:rPr>
          <w:rFonts w:ascii="Arial" w:cs="Arial" w:eastAsia="Arial" w:hAnsi="Arial"/>
          <w:sz w:val="24"/>
          <w:szCs w:val="24"/>
        </w:rPr>
        <w:t xml:space="preserve">"- исполнение наказаний, не связанных с лишением свободы;".</w:t>
      </w:r>
    </w:p>
    <w:p>
      <w:pPr>
        <w:spacing w:after="120"/>
        <w:jc w:val="both"/>
      </w:pPr>
      <w:r>
        <w:rPr>
          <w:rFonts w:ascii="Arial" w:cs="Arial" w:eastAsia="Arial" w:hAnsi="Arial"/>
          <w:sz w:val="24"/>
          <w:szCs w:val="24"/>
        </w:rPr>
        <w:t xml:space="preserve">2. Часть первую статьи 5 дополнить абзацем четвертым следующего содержания:</w:t>
      </w:r>
    </w:p>
    <w:p>
      <w:pPr>
        <w:spacing w:after="120"/>
        <w:jc w:val="both"/>
      </w:pPr>
      <w:r>
        <w:rPr>
          <w:rFonts w:ascii="Arial" w:cs="Arial" w:eastAsia="Arial" w:hAnsi="Arial"/>
          <w:sz w:val="24"/>
          <w:szCs w:val="24"/>
        </w:rPr>
        <w:t xml:space="preserve">"- уголовно-исполнительные инспекции;".</w:t>
      </w:r>
    </w:p>
    <w:p>
      <w:pPr>
        <w:spacing w:after="120"/>
        <w:jc w:val="both"/>
      </w:pPr>
      <w:r>
        <w:rPr>
          <w:rFonts w:ascii="Arial" w:cs="Arial" w:eastAsia="Arial" w:hAnsi="Arial"/>
          <w:sz w:val="24"/>
          <w:szCs w:val="24"/>
        </w:rPr>
        <w:t xml:space="preserve">3. Абзац первый части девятой статьи 35 после слов "при общей продолжительности службы" дополнить словами "в календарном исчислении".</w:t>
      </w:r>
    </w:p>
    <w:p>
      <w:pPr>
        <w:spacing w:after="120"/>
        <w:jc w:val="both"/>
      </w:pPr>
      <w:r>
        <w:rPr>
          <w:rFonts w:ascii="Arial" w:cs="Arial" w:eastAsia="Arial" w:hAnsi="Arial"/>
          <w:sz w:val="24"/>
          <w:szCs w:val="24"/>
        </w:rPr>
        <w:t xml:space="preserve">4. В части пятой статьи 37 слова "устанавливаемом центральным органом уголовно-исполнительной системы" заменить словами "определяемом Министерством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w:t>
      </w:r>
      <w:hyperlink w:history="1" r:id="rIdzd2eoijnntby9lmoltr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Кодекс Кыргызской Республики об административной ответственности, Уголовно-исполнительный кодекс Кыргызской Республики, в законы Кыргызской Республики "О Верховном суде Кыргызской Республики и местных судах", "О прокуратуре Кыргызской Республики", "О порядке и условиях содержания под стражей лиц, задержанных по подозрению и обвинению в совершении преступлений", "Об общих принципах амнистии и помилования", "О введении в действие Уголовно-процессуального кодекса Кыргызской Республики" и "О введении в действие Уголовного кодекса Кыргызской Республики" (Ведомости Жогорку Кенеша Кыргызской Республики, 2007 г., № 6, ст.526) следующее изменение:</w:t>
      </w:r>
    </w:p>
    <w:p>
      <w:pPr>
        <w:spacing w:after="120"/>
        <w:jc w:val="both"/>
      </w:pPr>
      <w:r>
        <w:rPr>
          <w:rFonts w:ascii="Arial" w:cs="Arial" w:eastAsia="Arial" w:hAnsi="Arial"/>
          <w:sz w:val="24"/>
          <w:szCs w:val="24"/>
        </w:rPr>
        <w:t xml:space="preserve">- в названии Закона слова "О введении в действие Уголовно-процессуального кодекса Кыргызской Республики" заменить словами "О введении в действие Уголовно-исполнительного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Внести в </w:t>
      </w:r>
      <w:hyperlink w:history="1" r:id="rIdfhkpqofcmq91z53tgp5q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(Ведомости Жогорку Кенеша Кыргызской Республики, 2002 г., № 12, ст.501) следующее дополнение:</w:t>
      </w:r>
    </w:p>
    <w:p>
      <w:pPr>
        <w:spacing w:after="120"/>
        <w:jc w:val="both"/>
      </w:pPr>
      <w:r>
        <w:rPr>
          <w:rFonts w:ascii="Arial" w:cs="Arial" w:eastAsia="Arial" w:hAnsi="Arial"/>
          <w:sz w:val="24"/>
          <w:szCs w:val="24"/>
        </w:rPr>
        <w:t xml:space="preserve">В статье 8:</w:t>
      </w:r>
    </w:p>
    <w:p>
      <w:pPr>
        <w:spacing w:after="120"/>
        <w:jc w:val="both"/>
      </w:pPr>
      <w:r>
        <w:rPr>
          <w:rFonts w:ascii="Arial" w:cs="Arial" w:eastAsia="Arial" w:hAnsi="Arial"/>
          <w:sz w:val="24"/>
          <w:szCs w:val="24"/>
        </w:rPr>
        <w:t xml:space="preserve">- в части второй слова "министром юстиции по согласованию с" заменить словами "в порядке, определяемом";</w:t>
      </w:r>
    </w:p>
    <w:p>
      <w:pPr>
        <w:spacing w:after="120"/>
        <w:jc w:val="both"/>
      </w:pPr>
      <w:r>
        <w:rPr>
          <w:rFonts w:ascii="Arial" w:cs="Arial" w:eastAsia="Arial" w:hAnsi="Arial"/>
          <w:sz w:val="24"/>
          <w:szCs w:val="24"/>
        </w:rPr>
        <w:t xml:space="preserve">- дополнить частью третьей следующего содержания:</w:t>
      </w:r>
    </w:p>
    <w:p>
      <w:pPr>
        <w:spacing w:after="120"/>
        <w:jc w:val="both"/>
      </w:pPr>
      <w:r>
        <w:rPr>
          <w:rFonts w:ascii="Arial" w:cs="Arial" w:eastAsia="Arial" w:hAnsi="Arial"/>
          <w:sz w:val="24"/>
          <w:szCs w:val="24"/>
        </w:rPr>
        <w:t xml:space="preserve">"В следственных изоляторах уголовно-исполнительной системы Министерства юстиции Кыргызской Республики в порядке, определяемом Министерством юстиции Кыргызской Республики, могут быть оборудованы помещения, функционирующие в режиме тюрем, для содержания осужденных к лишению свободы за совершение особо тяжких преступлений, при опасном рецидиве, а также злостных нарушителей установленного порядка отбывания наказания, которым судом назначено отбывание части срока наказания в тюрьме.".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pueu1xf6urk0-nwxly1">
      <w:r>
        <w:rPr>
          <w:rFonts w:ascii="Arial" w:cs="Arial" w:eastAsia="Arial" w:hAnsi="Arial"/>
          <w:color w:val="132D3F"/>
          <w:sz w:val="16"/>
          <w:szCs w:val="16"/>
          <w:u w:val="single"/>
        </w:rPr>
        <w:t xml:space="preserve">dalil.kg/document/90280</w:t>
      </w:r>
    </w:hyperlink>
  </w:p>
  <w:p>
    <w:pPr>
      <w:spacing w:after="0" w:before="40"/>
      <w:jc w:val="center"/>
    </w:pPr>
    <w:hyperlink w:history="1" r:id="rId5nkmjyfisiobzo-0ktvr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x5j7glw_ttn-yzepf3c" Type="http://schemas.openxmlformats.org/officeDocument/2006/relationships/hyperlink" Target="https://dalil.kg/document/159126" TargetMode="External"/><Relationship Id="rIducpvz2bitf_mqa33yks0g" Type="http://schemas.openxmlformats.org/officeDocument/2006/relationships/hyperlink" Target="https://dalil.kg/document/1" TargetMode="External"/><Relationship Id="rIdjj-eu7srf9ifd9ovask-b" Type="http://schemas.openxmlformats.org/officeDocument/2006/relationships/hyperlink" Target="https://dalil.kg/document/90280#p1" TargetMode="External"/><Relationship Id="rIdhgnuodgwo5z1hsy2dllgf" Type="http://schemas.openxmlformats.org/officeDocument/2006/relationships/hyperlink" Target="https://dalil.kg/document/568" TargetMode="External"/><Relationship Id="rIdwivjeq8e4r2ops76jn_xr" Type="http://schemas.openxmlformats.org/officeDocument/2006/relationships/hyperlink" Target="https://dalil.kg/document/9" TargetMode="External"/><Relationship Id="rIdg3hg3sxqkshsss70szlgq" Type="http://schemas.openxmlformats.org/officeDocument/2006/relationships/hyperlink" Target="https://dalil.kg/document/11" TargetMode="External"/><Relationship Id="rIdc4oxj0cj8hao0ykvy6w_t" Type="http://schemas.openxmlformats.org/officeDocument/2006/relationships/hyperlink" Target="https://dalil.kg/document/6" TargetMode="External"/><Relationship Id="rIdzd2eoijnntby9lmoltrsc" Type="http://schemas.openxmlformats.org/officeDocument/2006/relationships/hyperlink" Target="https://dalil.kg/document/202124" TargetMode="External"/><Relationship Id="rIdfhkpqofcmq91z53tgp5qq" Type="http://schemas.openxmlformats.org/officeDocument/2006/relationships/hyperlink" Target="https://dalil.kg/document/110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pueu1xf6urk0-nwxly1" Type="http://schemas.openxmlformats.org/officeDocument/2006/relationships/hyperlink" Target="https://dalil.kg/document/90280" TargetMode="External"/><Relationship Id="rId5nkmjyfisiobzo-0ktvr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2026-09-25T01:16:02.024Z</dcterms:created>
  <dcterms:modified xsi:type="dcterms:W3CDTF">2026-09-25T01:16:02.024Z</dcterms:modified>
</cp:coreProperties>
</file>

<file path=docProps/custom.xml><?xml version="1.0" encoding="utf-8"?>
<Properties xmlns="http://schemas.openxmlformats.org/officeDocument/2006/custom-properties" xmlns:vt="http://schemas.openxmlformats.org/officeDocument/2006/docPropsVTypes"/>
</file>