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29 декабря 2009 года №831</w:t>
      </w:r>
    </w:p>
    <w:p>
      <w:pPr>
        <w:spacing w:after="120"/>
        <w:jc w:val="both"/>
      </w:pPr>
      <w:r>
        <w:rPr>
          <w:rFonts w:ascii="Arial" w:cs="Arial" w:eastAsia="Arial" w:hAnsi="Arial"/>
          <w:sz w:val="24"/>
          <w:szCs w:val="24"/>
        </w:rPr>
        <w:t xml:space="preserve">О переводе земель Узгенского района Ошской области Кыргызской Республики</w:t>
      </w:r>
    </w:p>
    <w:p>
      <w:pPr>
        <w:spacing w:after="120"/>
        <w:jc w:val="both"/>
      </w:pPr>
      <w:r>
        <w:rPr>
          <w:rFonts w:ascii="Arial" w:cs="Arial" w:eastAsia="Arial" w:hAnsi="Arial"/>
          <w:sz w:val="24"/>
          <w:szCs w:val="24"/>
        </w:rPr>
        <w:t xml:space="preserve">В соответствии со статьей 20 Земельного </w:t>
      </w:r>
      <w:hyperlink w:history="1" r:id="rIdlce0nvaeknnxdny8dy_y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Правительство Кыргызской Республики постановляет:</w:t>
      </w:r>
    </w:p>
    <w:p>
      <w:pPr>
        <w:spacing w:after="120"/>
        <w:jc w:val="both"/>
      </w:pPr>
      <w:r>
        <w:rPr>
          <w:rFonts w:ascii="Arial" w:cs="Arial" w:eastAsia="Arial" w:hAnsi="Arial"/>
          <w:sz w:val="24"/>
          <w:szCs w:val="24"/>
        </w:rPr>
        <w:t xml:space="preserve">1. Принять предложение государственной администрации Ошской области Кыргызской Республики, согласованное с Республиканской комиссией по вопросам, связанным с отводом земель, о переводе 14,0 га земель лесничества Мырзаке Узгенского лесного хозяйства на территории Жылалдинского аильного округа Узгенского района Ошской области из категории "Земли лесного фонда" в категорию "Земли промышленности, транспорта, связи, обороны и иного назначения".</w:t>
      </w:r>
    </w:p>
    <w:p>
      <w:pPr>
        <w:spacing w:after="120"/>
        <w:jc w:val="both"/>
      </w:pPr>
      <w:r>
        <w:rPr>
          <w:rFonts w:ascii="Arial" w:cs="Arial" w:eastAsia="Arial" w:hAnsi="Arial"/>
          <w:sz w:val="24"/>
          <w:szCs w:val="24"/>
        </w:rPr>
        <w:t xml:space="preserve">2. Перевести земли, указанные в пункте 1 настоящего постановления, из категории "Земли лесного фонда" в категорию "Земли промышленности, транспорта, связи, обороны и иного назначения".</w:t>
      </w:r>
    </w:p>
    <w:p>
      <w:pPr>
        <w:spacing w:after="120"/>
        <w:jc w:val="both"/>
      </w:pPr>
      <w:r>
        <w:rPr>
          <w:rFonts w:ascii="Arial" w:cs="Arial" w:eastAsia="Arial" w:hAnsi="Arial"/>
          <w:sz w:val="24"/>
          <w:szCs w:val="24"/>
        </w:rPr>
        <w:t xml:space="preserve">3. В целях восполнения земель лесного фонда лесничества Мырзаке, взамен изымаемых 14,0 га, перевести 14,0 га земель, занятых лесными насаждениями на территории Кароолского аильного округа Узгенского района Ошской области, из категории "Земли запаса" в категорию "Земли лесного фонда".</w:t>
      </w:r>
    </w:p>
    <w:p>
      <w:pPr>
        <w:spacing w:after="120"/>
        <w:jc w:val="both"/>
      </w:pPr>
      <w:r>
        <w:rPr>
          <w:rFonts w:ascii="Arial" w:cs="Arial" w:eastAsia="Arial" w:hAnsi="Arial"/>
          <w:sz w:val="24"/>
          <w:szCs w:val="24"/>
        </w:rPr>
        <w:t xml:space="preserve">4. Государственной администрации Ошской области Кыргызской Республики:</w:t>
      </w:r>
    </w:p>
    <w:p>
      <w:pPr>
        <w:spacing w:after="120"/>
        <w:jc w:val="both"/>
      </w:pPr>
      <w:r>
        <w:rPr>
          <w:rFonts w:ascii="Arial" w:cs="Arial" w:eastAsia="Arial" w:hAnsi="Arial"/>
          <w:sz w:val="24"/>
          <w:szCs w:val="24"/>
        </w:rPr>
        <w:t xml:space="preserve">- внести соответствующие изменения в земельно-учетную документацию;</w:t>
      </w:r>
    </w:p>
    <w:p>
      <w:pPr>
        <w:spacing w:after="120"/>
        <w:jc w:val="both"/>
      </w:pPr>
      <w:r>
        <w:rPr>
          <w:rFonts w:ascii="Arial" w:cs="Arial" w:eastAsia="Arial" w:hAnsi="Arial"/>
          <w:sz w:val="24"/>
          <w:szCs w:val="24"/>
        </w:rPr>
        <w:t xml:space="preserve">- разработать градостроительную документацию с учетом обеспечения необходимой инфраструктурой и инженерными коммуникациями.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Д.Усенов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2ai0e3zj082wiwbwrsui">
      <w:r>
        <w:rPr>
          <w:rFonts w:ascii="Arial" w:cs="Arial" w:eastAsia="Arial" w:hAnsi="Arial"/>
          <w:color w:val="132D3F"/>
          <w:sz w:val="16"/>
          <w:szCs w:val="16"/>
          <w:u w:val="single"/>
        </w:rPr>
        <w:t xml:space="preserve">dalil.kg/document/90477</w:t>
      </w:r>
    </w:hyperlink>
  </w:p>
  <w:p>
    <w:pPr>
      <w:spacing w:after="0" w:before="40"/>
      <w:jc w:val="center"/>
    </w:pPr>
    <w:hyperlink w:history="1" r:id="rIdpk0l78nccq18qpfa7l7f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ce0nvaeknnxdny8dy_ys" Type="http://schemas.openxmlformats.org/officeDocument/2006/relationships/hyperlink" Target="https://dalil.kg/document/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2ai0e3zj082wiwbwrsui" Type="http://schemas.openxmlformats.org/officeDocument/2006/relationships/hyperlink" Target="https://dalil.kg/document/90477" TargetMode="External"/><Relationship Id="rIdpk0l78nccq18qpfa7l7f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2026-10-04T10:35:33.959Z</dcterms:created>
  <dcterms:modified xsi:type="dcterms:W3CDTF">2026-10-04T10:35:33.959Z</dcterms:modified>
</cp:coreProperties>
</file>

<file path=docProps/custom.xml><?xml version="1.0" encoding="utf-8"?>
<Properties xmlns="http://schemas.openxmlformats.org/officeDocument/2006/custom-properties" xmlns:vt="http://schemas.openxmlformats.org/officeDocument/2006/docPropsVTypes"/>
</file>