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11z42hxuttwyjmxad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
 «О внесении дополнения в Закон Кыргызской Республики «О библиотечном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 статьи 65 </w:t>
      </w:r>
      <w:hyperlink w:history="1" r:id="rIdyu44ed7p2geqvasdt-a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</w:t>
      </w:r>
      <w:r>
        <w:rPr>
          <w:rFonts w:ascii="Arial" w:cs="Arial" w:eastAsia="Arial" w:hAnsi="Arial"/>
          <w:sz w:val="24"/>
          <w:szCs w:val="24"/>
        </w:rPr>
        <w:t xml:space="preserve">пункта 1 статьи 11, </w:t>
      </w:r>
      <w:r>
        <w:rPr>
          <w:rFonts w:ascii="Arial" w:cs="Arial" w:eastAsia="Arial" w:hAnsi="Arial"/>
          <w:sz w:val="24"/>
          <w:szCs w:val="24"/>
        </w:rPr>
        <w:t xml:space="preserve">статьями 28, </w:t>
      </w:r>
      <w:r>
        <w:rPr>
          <w:rFonts w:ascii="Arial" w:cs="Arial" w:eastAsia="Arial" w:hAnsi="Arial"/>
          <w:sz w:val="24"/>
          <w:szCs w:val="24"/>
        </w:rPr>
        <w:t xml:space="preserve">29 и </w:t>
      </w:r>
      <w:r>
        <w:rPr>
          <w:rFonts w:ascii="Arial" w:cs="Arial" w:eastAsia="Arial" w:hAnsi="Arial"/>
          <w:sz w:val="24"/>
          <w:szCs w:val="24"/>
        </w:rPr>
        <w:t xml:space="preserve">34 </w:t>
      </w:r>
      <w:hyperlink w:history="1" r:id="rIdtdgrqdbbqwdaqtotvhh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«О внесении дополнения в </w:t>
      </w:r>
      <w:hyperlink w:history="1" r:id="rId_zb9_cgf6kdwjigihkx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</w:t>
      </w:r>
      <w:hyperlink w:history="1" r:id="rIdmqpyvu6u2kxhqxnelem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проекту Закона Кыргызской Республики «О внесении дополнения в </w:t>
      </w:r>
      <w:hyperlink w:history="1" r:id="rIdem-mqirjblism2cgku5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заключение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v7zkl2ckit1idiaxso3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28 января 2010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«О внесении дополнения в Закон Кыргызской Республики «О библиотечном деле»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jvljpnl0c2_2olegoxd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y_l2md8vzuiz25gcw-r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дополнения в </w:t>
      </w:r>
      <w:hyperlink w:history="1" r:id="rIdz4tykaaidwvjw2gplj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предусматривается в действующий Закон Кыргызской Республики внести соответствующее дополнение в целях установления надбавки к основному должностному окладу работников библиотек, имеющих свыше 5 лет непрерывного стажа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Республики, Министерство юстиции Кыргызской Республики, Государственное агентство культуры при Правительстве Кыргызской Республики в своих заключениях отмечают о нецелесообразности принятия законопроекта поскольку </w:t>
      </w:r>
      <w:hyperlink w:history="1" r:id="rId7a7f0tsrnbok_bored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заработной платы работникам культуры» от 6 декабря 2007 года № 540, постановлениями Правительства Кыргызской Республики </w:t>
      </w:r>
      <w:hyperlink w:history="1" r:id="rIdg4pbwkwdnkuevy_fk1v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условиях оплаты труда работников социальной сферы» и </w:t>
      </w:r>
      <w:hyperlink w:history="1" r:id="rIdl1ofkfbk5ay0lkzcio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июля 2006 года № 492</w:t>
        </w:r>
      </w:hyperlink>
      <w:r>
        <w:rPr>
          <w:rFonts w:ascii="Arial" w:cs="Arial" w:eastAsia="Arial" w:hAnsi="Arial"/>
          <w:sz w:val="24"/>
          <w:szCs w:val="24"/>
        </w:rPr>
        <w:t xml:space="preserve"> «Об установлении надбавок за ученую степень» предусмотрены надбавки к заработной плате по основному месту работы за ученую степень.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отметим, что в настоящее время Правительством Кыргызской Республики в целях реформирования системы оплаты труда работников бюджетной сферы создается межведомственная комиссия для выработки единого подхода к установлению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Правительство Кыргызской Республики не поддерживает принятие проекта Закона Кыргызской Республики «О внесении дополнения в </w:t>
      </w:r>
      <w:hyperlink w:history="1" r:id="rIdgq7eyzfavh03mzvhlv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библиотечном деле».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на 6 листах.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p11z42hxuttwyjmxadie" Type="http://schemas.openxmlformats.org/officeDocument/2006/relationships/hyperlink" Target="http://kodeks.duckdns.org/document/159126" TargetMode="External"/><Relationship Id="rIdyu44ed7p2geqvasdt-awb" Type="http://schemas.openxmlformats.org/officeDocument/2006/relationships/hyperlink" Target="http://kodeks.duckdns.org/document/1" TargetMode="External"/><Relationship Id="rIdtdgrqdbbqwdaqtotvhh7h" Type="http://schemas.openxmlformats.org/officeDocument/2006/relationships/hyperlink" Target="http://kodeks.duckdns.org/document/1754" TargetMode="External"/><Relationship Id="rId_zb9_cgf6kdwjigihkxq7" Type="http://schemas.openxmlformats.org/officeDocument/2006/relationships/hyperlink" Target="http://kodeks.duckdns.org/document/152" TargetMode="External"/><Relationship Id="rIdmqpyvu6u2kxhqxnelemsp" Type="http://schemas.openxmlformats.org/officeDocument/2006/relationships/hyperlink" Target="http://kodeks.duckdns.org/document/90995#p1" TargetMode="External"/><Relationship Id="rIdem-mqirjblism2cgku5oe" Type="http://schemas.openxmlformats.org/officeDocument/2006/relationships/hyperlink" Target="http://kodeks.duckdns.org/document/152" TargetMode="External"/><Relationship Id="rIdv7zkl2ckit1idiaxso3to" Type="http://schemas.openxmlformats.org/officeDocument/2006/relationships/hyperlink" Target="http://kodeks.duckdns.org/document/90995" TargetMode="External"/><Relationship Id="rIdjvljpnl0c2_2olegoxdkc" Type="http://schemas.openxmlformats.org/officeDocument/2006/relationships/hyperlink" Target="http://kodeks.duckdns.org/document/1" TargetMode="External"/><Relationship Id="rIdy_l2md8vzuiz25gcw-rl9" Type="http://schemas.openxmlformats.org/officeDocument/2006/relationships/hyperlink" Target="http://kodeks.duckdns.org/document/1754" TargetMode="External"/><Relationship Id="rIdz4tykaaidwvjw2gpljcos" Type="http://schemas.openxmlformats.org/officeDocument/2006/relationships/hyperlink" Target="http://kodeks.duckdns.org/document/152" TargetMode="External"/><Relationship Id="rId7a7f0tsrnbok_boredeaq" Type="http://schemas.openxmlformats.org/officeDocument/2006/relationships/hyperlink" Target="http://kodeks.duckdns.org/document/4687" TargetMode="External"/><Relationship Id="rIdg4pbwkwdnkuevy_fk1vvl" Type="http://schemas.openxmlformats.org/officeDocument/2006/relationships/hyperlink" Target="http://kodeks.duckdns.org/document/56899" TargetMode="External"/><Relationship Id="rIdl1ofkfbk5ay0lkzciocoj" Type="http://schemas.openxmlformats.org/officeDocument/2006/relationships/hyperlink" Target="http://kodeks.duckdns.org/document/57599" TargetMode="External"/><Relationship Id="rIdgq7eyzfavh03mzvhlvgbb" Type="http://schemas.openxmlformats.org/officeDocument/2006/relationships/hyperlink" Target="http://kodeks.duckdns.org/document/152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2026-09-23T01:13:35.301Z</dcterms:created>
  <dcterms:modified xsi:type="dcterms:W3CDTF">2026-09-23T01:13:35.301Z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