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ВП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№ 75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положений Конвенции, отменяющей требование легализации иностранных официальных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p9eopfwwrjzzjwzvr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Конвенции, отменяющей требование легализации иностранных официальных документов, подписанной 5 октября 1961 года в городе Гаага (далее - Гаагская Конвенция), Временное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официальные документы,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Гаагской Конвенции, удостоверяются путем проставления апостиля на этих документах согласно прилагаемому </w:t>
      </w:r>
      <w:hyperlink w:history="1" r:id="rIdba8kfw6ktlr06nmvhb6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образцу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 качестве государственных органов, обладающих полномочиями по проставлению апостиля следующие государственные органы: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- на официальных документах, исходящих из органов юстиции, а также документах других государственных органов, физических и юридических лиц, нотариально удостоверенных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- на официальных документах, исходящих от органов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 - на официальных документах, исходящих от органов прокуратуры;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национальной безопасности Кыргызской Республики - на официальных документах, исходящих от органов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полиции Кыргызской Республики на официальных документах, исходящих от органов финансовой полиции;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департамент Кыргызской Республики - на официальных документах, исходящих от судебных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указанным в пункте 2 настоящего постановления, в месячный срок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во Временное Правительство Кыргызской Республики предложения по внесению соответствующих изменений в нормативные правовые акты Кыргызской Республики,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круг лиц, уполномоченных выполнять функции по проставлению апостиля, и лиц их замещающих;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изготовлению штампов апостиля.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разработать и внести в установленном порядке во Временное Правительство Кыргызской Республики порядок проставления апостиля.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министерству иностранных дел Кыргызской Республики уведомить депозитарий Гаагской Конвенции - Министерство иностранных дел Королевства Нидерландов о государственных органах, наделенных правом проставления апостиля.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Республики, Министерству финансов Кыргызской Республики и Государственному агентству антимонопольного регулирования при Правительстве Кыргызской Республики в месячный срок внести во Временное Правительство Кыргызской Республики предложения о размере и порядке взимания сборов за проставление апостиля.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экономики, промышленности и предпринимательства Аппарата Временного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
 к </w:t>
      </w:r>
      <w:hyperlink w:history="1" r:id="rIdtdc0ea7_v5k0kdl3t9n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Временного Правительства Кыргызской Республики
 от 10 июня 2010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АПОСТИЛЯ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o3xcirm-lgfuq54mxn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APOSTILLE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(Convention de la Haye du 5 octobre 1961)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/Country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Ушул расмий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/this public document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 коюлду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has been signed by 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Катарында чыккан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acting in the capacity of 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штамп менен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bears the seal/stamp of 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/certified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aap/at 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/the 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органдын аталышы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/by 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№ 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штампы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seal/stamp 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/signature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Гаагской Конвенцией </w:t>
      </w:r>
      <w:r>
        <w:rPr>
          <w:rFonts w:ascii="Arial" w:cs="Arial" w:eastAsia="Arial" w:hAnsi="Arial"/>
          <w:sz w:val="24"/>
          <w:szCs w:val="24"/>
        </w:rPr>
        <w:t xml:space="preserve">предусмотрена форма штампа апостиля в виде квадрата размером не менее 9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9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Целесообразно иметь штамп апостиля размером 12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12 см, в пределах площади которого шрифт текста может быть увеличен для удобства его изображения и прочтения.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изменение языка исполнения, текста и последовательности его размещения на штампе.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Заполнение текста штампа осуществляется на государственном языке Кыргызской Республики или английском языке.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9eopfwwrjzzjwzvrjdr" Type="http://schemas.openxmlformats.org/officeDocument/2006/relationships/hyperlink" Target="http://kodeks.duckdns.org/document/159996" TargetMode="External"/><Relationship Id="rIdba8kfw6ktlr06nmvhb6jz" Type="http://schemas.openxmlformats.org/officeDocument/2006/relationships/hyperlink" Target="http://kodeks.duckdns.org/document/91098#p1" TargetMode="External"/><Relationship Id="rIdtdc0ea7_v5k0kdl3t9nc8" Type="http://schemas.openxmlformats.org/officeDocument/2006/relationships/hyperlink" Target="http://kodeks.duckdns.org/document/91098" TargetMode="External"/><Relationship Id="rIdvo3xcirm-lgfuq54mxnjc" Type="http://schemas.openxmlformats.org/officeDocument/2006/relationships/hyperlink" Target="http://kodeks.duckdns.org/document/15999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2026-09-23T08:56:56.843Z</dcterms:created>
  <dcterms:modified xsi:type="dcterms:W3CDTF">2026-09-23T08:56:56.843Z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